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7102EA" w:rsidRDefault="002A000E">
      <w:pPr>
        <w:spacing w:after="289"/>
        <w:ind w:left="2886"/>
        <w:rPr>
          <w:rFonts w:asciiTheme="majorBidi" w:hAnsiTheme="majorBidi" w:cstheme="majorBidi"/>
          <w:sz w:val="24"/>
        </w:rPr>
      </w:pPr>
      <w:r w:rsidRPr="007102EA">
        <w:rPr>
          <w:rFonts w:asciiTheme="majorBidi" w:hAnsiTheme="majorBidi" w:cstheme="majorBidi"/>
          <w:noProof/>
          <w:sz w:val="24"/>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3AF316B6" w:rsidR="009C5B9A" w:rsidRPr="007102EA" w:rsidRDefault="002A000E">
      <w:pPr>
        <w:spacing w:after="3" w:line="248" w:lineRule="auto"/>
        <w:ind w:left="10" w:right="14" w:hanging="10"/>
        <w:rPr>
          <w:rFonts w:asciiTheme="majorBidi" w:hAnsiTheme="majorBidi" w:cstheme="majorBidi"/>
          <w:sz w:val="24"/>
        </w:rPr>
      </w:pPr>
      <w:r w:rsidRPr="007102EA">
        <w:rPr>
          <w:rFonts w:asciiTheme="majorBidi" w:eastAsia="Times New Roman" w:hAnsiTheme="majorBidi" w:cstheme="majorBidi"/>
          <w:sz w:val="24"/>
        </w:rPr>
        <w:t xml:space="preserve">Faculty Senate Executive Committee Meeting: </w:t>
      </w:r>
      <w:r w:rsidR="00823218">
        <w:rPr>
          <w:rFonts w:asciiTheme="majorBidi" w:eastAsia="Times New Roman" w:hAnsiTheme="majorBidi" w:cstheme="majorBidi"/>
          <w:sz w:val="24"/>
        </w:rPr>
        <w:t>October 18</w:t>
      </w:r>
      <w:r w:rsidR="00823218" w:rsidRPr="00823218">
        <w:rPr>
          <w:rFonts w:asciiTheme="majorBidi" w:eastAsia="Times New Roman" w:hAnsiTheme="majorBidi" w:cstheme="majorBidi"/>
          <w:sz w:val="24"/>
          <w:vertAlign w:val="superscript"/>
        </w:rPr>
        <w:t>th</w:t>
      </w:r>
      <w:r w:rsidRPr="007102EA">
        <w:rPr>
          <w:rFonts w:asciiTheme="majorBidi" w:eastAsia="Times New Roman" w:hAnsiTheme="majorBidi" w:cstheme="majorBidi"/>
          <w:sz w:val="24"/>
        </w:rPr>
        <w:t xml:space="preserve">, 2021 (12:30 PM – </w:t>
      </w:r>
      <w:r w:rsidR="001C3F19">
        <w:rPr>
          <w:rFonts w:asciiTheme="majorBidi" w:eastAsia="Times New Roman" w:hAnsiTheme="majorBidi" w:cstheme="majorBidi"/>
          <w:sz w:val="24"/>
        </w:rPr>
        <w:t>1:45</w:t>
      </w:r>
      <w:r w:rsidRPr="007102EA">
        <w:rPr>
          <w:rFonts w:asciiTheme="majorBidi" w:eastAsia="Times New Roman" w:hAnsiTheme="majorBidi" w:cstheme="majorBidi"/>
          <w:sz w:val="24"/>
        </w:rPr>
        <w:t xml:space="preserve"> PM) </w:t>
      </w:r>
    </w:p>
    <w:p w14:paraId="64D64726" w14:textId="6DEEF28E" w:rsidR="009C5B9A" w:rsidRPr="007102EA" w:rsidRDefault="002A000E">
      <w:pPr>
        <w:spacing w:after="272" w:line="248" w:lineRule="auto"/>
        <w:ind w:left="10" w:right="14" w:hanging="10"/>
        <w:rPr>
          <w:rFonts w:asciiTheme="majorBidi" w:hAnsiTheme="majorBidi" w:cstheme="majorBidi"/>
          <w:sz w:val="24"/>
        </w:rPr>
      </w:pPr>
      <w:r w:rsidRPr="007102EA">
        <w:rPr>
          <w:rFonts w:asciiTheme="majorBidi" w:eastAsia="Times New Roman" w:hAnsiTheme="majorBidi" w:cstheme="majorBidi"/>
          <w:sz w:val="24"/>
        </w:rPr>
        <w:t xml:space="preserve">Faculty Senate Meeting: </w:t>
      </w:r>
      <w:r w:rsidR="00823218">
        <w:rPr>
          <w:rFonts w:asciiTheme="majorBidi" w:eastAsia="Times New Roman" w:hAnsiTheme="majorBidi" w:cstheme="majorBidi"/>
          <w:sz w:val="24"/>
        </w:rPr>
        <w:t>October 25</w:t>
      </w:r>
      <w:r w:rsidR="00823218" w:rsidRPr="00823218">
        <w:rPr>
          <w:rFonts w:asciiTheme="majorBidi" w:eastAsia="Times New Roman" w:hAnsiTheme="majorBidi" w:cstheme="majorBidi"/>
          <w:sz w:val="24"/>
          <w:vertAlign w:val="superscript"/>
        </w:rPr>
        <w:t>th</w:t>
      </w:r>
      <w:r w:rsidRPr="007102EA">
        <w:rPr>
          <w:rFonts w:asciiTheme="majorBidi" w:eastAsia="Times New Roman" w:hAnsiTheme="majorBidi" w:cstheme="majorBidi"/>
          <w:sz w:val="24"/>
        </w:rPr>
        <w:t xml:space="preserve">, 2021 (12:30 PM – </w:t>
      </w:r>
      <w:r w:rsidR="00823218">
        <w:rPr>
          <w:rFonts w:asciiTheme="majorBidi" w:eastAsia="Times New Roman" w:hAnsiTheme="majorBidi" w:cstheme="majorBidi"/>
          <w:sz w:val="24"/>
        </w:rPr>
        <w:t>2 PM</w:t>
      </w:r>
      <w:r w:rsidRPr="007102EA">
        <w:rPr>
          <w:rFonts w:asciiTheme="majorBidi" w:eastAsia="Times New Roman" w:hAnsiTheme="majorBidi" w:cstheme="majorBidi"/>
          <w:sz w:val="24"/>
        </w:rPr>
        <w:t xml:space="preserve">) </w:t>
      </w:r>
    </w:p>
    <w:p w14:paraId="0B7464A9" w14:textId="77777777" w:rsidR="009C5B9A" w:rsidRPr="007102EA" w:rsidRDefault="002A000E">
      <w:pPr>
        <w:spacing w:after="250"/>
        <w:ind w:left="55"/>
        <w:jc w:val="center"/>
        <w:rPr>
          <w:rFonts w:asciiTheme="majorBidi" w:hAnsiTheme="majorBidi" w:cstheme="majorBidi"/>
          <w:sz w:val="28"/>
          <w:szCs w:val="28"/>
        </w:rPr>
      </w:pPr>
      <w:r w:rsidRPr="007102EA">
        <w:rPr>
          <w:rFonts w:asciiTheme="majorBidi" w:eastAsia="Times New Roman" w:hAnsiTheme="majorBidi" w:cstheme="majorBidi"/>
          <w:b/>
          <w:sz w:val="28"/>
          <w:szCs w:val="28"/>
          <w:u w:val="single" w:color="000000"/>
        </w:rPr>
        <w:t>Agenda</w:t>
      </w:r>
      <w:r w:rsidRPr="007102EA">
        <w:rPr>
          <w:rFonts w:asciiTheme="majorBidi" w:eastAsia="Times New Roman" w:hAnsiTheme="majorBidi" w:cstheme="majorBidi"/>
          <w:sz w:val="28"/>
          <w:szCs w:val="28"/>
        </w:rPr>
        <w:t xml:space="preserve"> </w:t>
      </w:r>
    </w:p>
    <w:p w14:paraId="0B46516F" w14:textId="77777777" w:rsidR="009C5B9A" w:rsidRPr="007102EA" w:rsidRDefault="002A000E">
      <w:pPr>
        <w:pStyle w:val="Heading1"/>
        <w:spacing w:after="252"/>
        <w:ind w:left="-5"/>
        <w:rPr>
          <w:rFonts w:asciiTheme="majorBidi" w:hAnsiTheme="majorBidi" w:cstheme="majorBidi"/>
        </w:rPr>
      </w:pPr>
      <w:r w:rsidRPr="007102EA">
        <w:rPr>
          <w:rFonts w:asciiTheme="majorBidi" w:hAnsiTheme="majorBidi" w:cstheme="majorBidi"/>
        </w:rPr>
        <w:t>Opening Remarks</w:t>
      </w:r>
      <w:r w:rsidRPr="007102EA">
        <w:rPr>
          <w:rFonts w:asciiTheme="majorBidi" w:hAnsiTheme="majorBidi" w:cstheme="majorBidi"/>
          <w:u w:val="none"/>
        </w:rPr>
        <w:t xml:space="preserve"> </w:t>
      </w:r>
    </w:p>
    <w:p w14:paraId="23AEBEFB" w14:textId="04A68FAB" w:rsidR="009C5B9A" w:rsidRDefault="002A000E">
      <w:pPr>
        <w:tabs>
          <w:tab w:val="center" w:pos="450"/>
          <w:tab w:val="center" w:pos="2060"/>
        </w:tabs>
        <w:spacing w:after="3" w:line="248" w:lineRule="auto"/>
        <w:rPr>
          <w:rFonts w:asciiTheme="majorBidi" w:eastAsia="Times New Roman" w:hAnsiTheme="majorBidi" w:cstheme="majorBidi"/>
          <w:sz w:val="24"/>
        </w:rPr>
      </w:pPr>
      <w:r w:rsidRPr="007102EA">
        <w:rPr>
          <w:rFonts w:asciiTheme="majorBidi" w:hAnsiTheme="majorBidi" w:cstheme="majorBidi"/>
          <w:sz w:val="24"/>
        </w:rPr>
        <w:tab/>
      </w:r>
      <w:r w:rsidRPr="007102EA">
        <w:rPr>
          <w:rFonts w:asciiTheme="majorBidi" w:eastAsia="Times New Roman" w:hAnsiTheme="majorBidi" w:cstheme="majorBidi"/>
          <w:sz w:val="24"/>
        </w:rPr>
        <w:t xml:space="preserve">Welcome – </w:t>
      </w:r>
      <w:r w:rsidR="00694342" w:rsidRPr="007102EA">
        <w:rPr>
          <w:rFonts w:asciiTheme="majorBidi" w:eastAsia="Times New Roman" w:hAnsiTheme="majorBidi" w:cstheme="majorBidi"/>
          <w:sz w:val="24"/>
        </w:rPr>
        <w:t>Darina Lepadatu</w:t>
      </w:r>
    </w:p>
    <w:p w14:paraId="34ABA762" w14:textId="77777777" w:rsidR="00CB4BE3" w:rsidRPr="00CA6DFD" w:rsidRDefault="00CB4BE3">
      <w:pPr>
        <w:tabs>
          <w:tab w:val="center" w:pos="450"/>
          <w:tab w:val="center" w:pos="2060"/>
        </w:tabs>
        <w:spacing w:after="3" w:line="248" w:lineRule="auto"/>
        <w:rPr>
          <w:rFonts w:asciiTheme="majorBidi" w:hAnsiTheme="majorBidi" w:cstheme="majorBidi"/>
          <w:sz w:val="24"/>
        </w:rPr>
      </w:pPr>
    </w:p>
    <w:p w14:paraId="630AC8BC" w14:textId="2FC3BD93" w:rsidR="00694342" w:rsidRPr="007102EA" w:rsidRDefault="002A000E" w:rsidP="00694342">
      <w:pPr>
        <w:pStyle w:val="ListParagraph"/>
        <w:tabs>
          <w:tab w:val="center" w:pos="1171"/>
          <w:tab w:val="center" w:pos="3713"/>
        </w:tabs>
        <w:spacing w:after="10" w:line="249" w:lineRule="auto"/>
        <w:rPr>
          <w:rFonts w:asciiTheme="majorBidi" w:hAnsiTheme="majorBidi" w:cstheme="majorBidi"/>
          <w:sz w:val="24"/>
        </w:rPr>
      </w:pPr>
      <w:r w:rsidRPr="007102EA">
        <w:rPr>
          <w:rFonts w:asciiTheme="majorBidi" w:eastAsia="Times New Roman" w:hAnsiTheme="majorBidi" w:cstheme="majorBidi"/>
          <w:b/>
          <w:sz w:val="24"/>
        </w:rPr>
        <w:t>Online Faculty Senate Meeting Expectations</w:t>
      </w:r>
    </w:p>
    <w:p w14:paraId="3FC8C068" w14:textId="475DD466" w:rsidR="009C5B9A" w:rsidRPr="007102EA"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sz w:val="24"/>
        </w:rPr>
      </w:pPr>
      <w:r w:rsidRPr="007102EA">
        <w:rPr>
          <w:rFonts w:asciiTheme="majorBidi" w:eastAsia="Times New Roman" w:hAnsiTheme="majorBidi" w:cstheme="majorBidi"/>
          <w:sz w:val="24"/>
        </w:rPr>
        <w:t>Please complete the attendance survey (link in the chat window) if you are a senator or a guest.</w:t>
      </w:r>
    </w:p>
    <w:p w14:paraId="138A3745" w14:textId="5D4C7A1D" w:rsidR="009C5B9A" w:rsidRPr="007102EA" w:rsidRDefault="002A000E" w:rsidP="00451A19">
      <w:pPr>
        <w:pStyle w:val="ListParagraph"/>
        <w:numPr>
          <w:ilvl w:val="0"/>
          <w:numId w:val="1"/>
        </w:numPr>
        <w:spacing w:after="3" w:line="248" w:lineRule="auto"/>
        <w:ind w:right="14"/>
        <w:rPr>
          <w:rFonts w:asciiTheme="majorBidi" w:hAnsiTheme="majorBidi" w:cstheme="majorBidi"/>
          <w:sz w:val="24"/>
        </w:rPr>
      </w:pPr>
      <w:r w:rsidRPr="007102EA">
        <w:rPr>
          <w:rFonts w:asciiTheme="majorBidi" w:eastAsia="Times New Roman" w:hAnsiTheme="majorBidi" w:cstheme="majorBidi"/>
          <w:sz w:val="24"/>
        </w:rPr>
        <w:t xml:space="preserve">Voting will be carried out electronically (link will be available in the chat window) and will be tracked. </w:t>
      </w:r>
      <w:r w:rsidRPr="007102EA">
        <w:rPr>
          <w:rFonts w:asciiTheme="majorBidi" w:eastAsia="Times New Roman" w:hAnsiTheme="majorBidi" w:cstheme="majorBidi"/>
          <w:b/>
          <w:sz w:val="24"/>
          <w:u w:val="single" w:color="000000"/>
        </w:rPr>
        <w:t>Please only vote if you are a senator.</w:t>
      </w:r>
      <w:r w:rsidRPr="007102EA">
        <w:rPr>
          <w:rFonts w:asciiTheme="majorBidi" w:eastAsia="Times New Roman" w:hAnsiTheme="majorBidi" w:cstheme="majorBidi"/>
          <w:sz w:val="24"/>
          <w:u w:val="single" w:color="000000"/>
        </w:rPr>
        <w:t xml:space="preserve"> </w:t>
      </w:r>
      <w:r w:rsidRPr="007102EA">
        <w:rPr>
          <w:rFonts w:asciiTheme="majorBidi" w:eastAsia="Times New Roman" w:hAnsiTheme="majorBidi" w:cstheme="majorBidi"/>
          <w:sz w:val="24"/>
        </w:rPr>
        <w:t>A non-senator voting will result in an immediate permanent ban from the faculty senate.</w:t>
      </w:r>
    </w:p>
    <w:p w14:paraId="11C1A548" w14:textId="77777777" w:rsidR="00694342" w:rsidRPr="007102EA" w:rsidRDefault="002A000E" w:rsidP="00451A19">
      <w:pPr>
        <w:pStyle w:val="ListParagraph"/>
        <w:numPr>
          <w:ilvl w:val="0"/>
          <w:numId w:val="1"/>
        </w:numPr>
        <w:spacing w:after="269" w:line="240" w:lineRule="auto"/>
        <w:ind w:right="14"/>
        <w:rPr>
          <w:rFonts w:asciiTheme="majorBidi" w:hAnsiTheme="majorBidi" w:cstheme="majorBidi"/>
          <w:sz w:val="24"/>
        </w:rPr>
      </w:pPr>
      <w:r w:rsidRPr="007102EA">
        <w:rPr>
          <w:rFonts w:asciiTheme="majorBidi" w:eastAsia="Times New Roman" w:hAnsiTheme="majorBidi" w:cstheme="majorBidi"/>
          <w:sz w:val="24"/>
        </w:rPr>
        <w:t xml:space="preserve">Use the “Raise your hand” feature </w:t>
      </w:r>
      <w:proofErr w:type="gramStart"/>
      <w:r w:rsidRPr="007102EA">
        <w:rPr>
          <w:rFonts w:asciiTheme="majorBidi" w:eastAsia="Times New Roman" w:hAnsiTheme="majorBidi" w:cstheme="majorBidi"/>
          <w:sz w:val="24"/>
        </w:rPr>
        <w:t>in order to</w:t>
      </w:r>
      <w:proofErr w:type="gramEnd"/>
      <w:r w:rsidRPr="007102EA">
        <w:rPr>
          <w:rFonts w:asciiTheme="majorBidi" w:eastAsia="Times New Roman" w:hAnsiTheme="majorBidi" w:cstheme="majorBidi"/>
          <w:sz w:val="24"/>
        </w:rPr>
        <w:t xml:space="preserve">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7102EA">
        <w:rPr>
          <w:rFonts w:asciiTheme="majorBidi" w:hAnsiTheme="majorBidi" w:cstheme="majorBidi"/>
          <w:sz w:val="24"/>
        </w:rPr>
        <w:t xml:space="preserve"> </w:t>
      </w:r>
      <w:r w:rsidRPr="007102EA">
        <w:rPr>
          <w:rFonts w:asciiTheme="majorBidi" w:eastAsia="Times New Roman" w:hAnsiTheme="majorBidi" w:cstheme="majorBidi"/>
          <w:sz w:val="24"/>
        </w:rPr>
        <w:t>To further promote discussion, the president of the faculty senate will begin by calling for dissenting opinions.  If there are no dissenting voices, we will be able to call for a vote directly and increase efficiency in our meetings.</w:t>
      </w:r>
    </w:p>
    <w:p w14:paraId="43A4AEAC" w14:textId="04D29804" w:rsidR="00CB4BE3" w:rsidRPr="00823218" w:rsidRDefault="00694342" w:rsidP="00451A19">
      <w:pPr>
        <w:pStyle w:val="ListParagraph"/>
        <w:numPr>
          <w:ilvl w:val="0"/>
          <w:numId w:val="1"/>
        </w:numPr>
        <w:spacing w:after="269" w:line="240" w:lineRule="auto"/>
        <w:ind w:right="14"/>
        <w:rPr>
          <w:rFonts w:asciiTheme="majorBidi" w:hAnsiTheme="majorBidi" w:cstheme="majorBidi"/>
          <w:sz w:val="24"/>
        </w:rPr>
      </w:pPr>
      <w:r w:rsidRPr="007102EA">
        <w:rPr>
          <w:rFonts w:asciiTheme="majorBidi" w:eastAsia="Times New Roman" w:hAnsiTheme="majorBidi" w:cstheme="majorBidi"/>
          <w:sz w:val="24"/>
        </w:rPr>
        <w:t xml:space="preserve">Please get familiar with Robert’s Rules of Order: </w:t>
      </w:r>
      <w:hyperlink r:id="rId8" w:history="1">
        <w:r w:rsidRPr="007102EA">
          <w:rPr>
            <w:rStyle w:val="Hyperlink"/>
            <w:rFonts w:asciiTheme="majorBidi" w:eastAsia="Times New Roman" w:hAnsiTheme="majorBidi" w:cstheme="majorBidi"/>
            <w:sz w:val="24"/>
          </w:rPr>
          <w:t>https://assembly.cornell.edu/sites/default/files/roberts_rules_simplified.pdf</w:t>
        </w:r>
      </w:hyperlink>
    </w:p>
    <w:p w14:paraId="717E558E" w14:textId="14D6C3E9" w:rsidR="00823218" w:rsidRDefault="00823218" w:rsidP="009A5CDE">
      <w:pPr>
        <w:pStyle w:val="Heading1"/>
        <w:spacing w:after="252" w:line="240" w:lineRule="auto"/>
        <w:ind w:left="0" w:firstLine="0"/>
        <w:rPr>
          <w:rFonts w:asciiTheme="majorBidi" w:hAnsiTheme="majorBidi" w:cstheme="majorBidi"/>
        </w:rPr>
      </w:pPr>
    </w:p>
    <w:p w14:paraId="586E26E3" w14:textId="1EF59776" w:rsidR="00823218" w:rsidRPr="00823218" w:rsidRDefault="00823218" w:rsidP="00823218">
      <w:pPr>
        <w:rPr>
          <w:rFonts w:asciiTheme="majorBidi" w:hAnsiTheme="majorBidi" w:cstheme="majorBidi"/>
          <w:sz w:val="24"/>
        </w:rPr>
      </w:pPr>
      <w:r w:rsidRPr="006F342D">
        <w:rPr>
          <w:rFonts w:asciiTheme="majorBidi" w:hAnsiTheme="majorBidi" w:cstheme="majorBidi"/>
          <w:b/>
          <w:bCs/>
          <w:sz w:val="24"/>
        </w:rPr>
        <w:t xml:space="preserve">Visit of USG Vice-Chancellor Tristan </w:t>
      </w:r>
      <w:proofErr w:type="spellStart"/>
      <w:r w:rsidRPr="006F342D">
        <w:rPr>
          <w:rFonts w:asciiTheme="majorBidi" w:hAnsiTheme="majorBidi" w:cstheme="majorBidi"/>
          <w:b/>
          <w:bCs/>
          <w:sz w:val="24"/>
        </w:rPr>
        <w:t>Denley</w:t>
      </w:r>
      <w:proofErr w:type="spellEnd"/>
      <w:r w:rsidRPr="006F342D">
        <w:rPr>
          <w:rFonts w:asciiTheme="majorBidi" w:hAnsiTheme="majorBidi" w:cstheme="majorBidi"/>
          <w:b/>
          <w:bCs/>
          <w:sz w:val="24"/>
        </w:rPr>
        <w:t xml:space="preserve"> to discuss recent changes on student success and post-tenure review</w:t>
      </w:r>
      <w:r w:rsidRPr="00823218">
        <w:rPr>
          <w:rFonts w:asciiTheme="majorBidi" w:hAnsiTheme="majorBidi" w:cstheme="majorBidi"/>
          <w:sz w:val="24"/>
        </w:rPr>
        <w:t xml:space="preserve"> (12:30-1:30 PM</w:t>
      </w:r>
      <w:r w:rsidR="00CF5F0D">
        <w:rPr>
          <w:rFonts w:asciiTheme="majorBidi" w:hAnsiTheme="majorBidi" w:cstheme="majorBidi"/>
          <w:sz w:val="24"/>
        </w:rPr>
        <w:t xml:space="preserve"> on Teams)</w:t>
      </w:r>
    </w:p>
    <w:p w14:paraId="0EC4C5D6" w14:textId="77777777" w:rsidR="00823218" w:rsidRDefault="00823218" w:rsidP="009A5CDE">
      <w:pPr>
        <w:pStyle w:val="Heading1"/>
        <w:spacing w:after="252" w:line="240" w:lineRule="auto"/>
        <w:ind w:left="0" w:firstLine="0"/>
        <w:rPr>
          <w:rFonts w:asciiTheme="majorBidi" w:hAnsiTheme="majorBidi" w:cstheme="majorBidi"/>
        </w:rPr>
      </w:pPr>
    </w:p>
    <w:p w14:paraId="217EA9D8" w14:textId="3E9900E9" w:rsidR="003854A1" w:rsidRPr="00CF5F0D" w:rsidRDefault="003854A1" w:rsidP="009A5CDE">
      <w:pPr>
        <w:pStyle w:val="Heading1"/>
        <w:spacing w:after="252" w:line="240" w:lineRule="auto"/>
        <w:ind w:left="0" w:firstLine="0"/>
        <w:rPr>
          <w:rFonts w:asciiTheme="majorBidi" w:hAnsiTheme="majorBidi" w:cstheme="majorBidi"/>
        </w:rPr>
      </w:pPr>
      <w:r w:rsidRPr="00CF5F0D">
        <w:rPr>
          <w:rFonts w:asciiTheme="majorBidi" w:hAnsiTheme="majorBidi" w:cstheme="majorBidi"/>
        </w:rPr>
        <w:t>Old Business</w:t>
      </w:r>
    </w:p>
    <w:p w14:paraId="4370C30B" w14:textId="0FE9365A" w:rsidR="003854A1" w:rsidRPr="00CF5F0D" w:rsidRDefault="003854A1" w:rsidP="00451A19">
      <w:pPr>
        <w:pStyle w:val="ListParagraph"/>
        <w:numPr>
          <w:ilvl w:val="0"/>
          <w:numId w:val="2"/>
        </w:numPr>
        <w:spacing w:after="0"/>
        <w:jc w:val="both"/>
        <w:rPr>
          <w:rFonts w:asciiTheme="majorBidi" w:hAnsiTheme="majorBidi" w:cstheme="majorBidi"/>
          <w:sz w:val="24"/>
        </w:rPr>
      </w:pPr>
      <w:r w:rsidRPr="00CF5F0D">
        <w:rPr>
          <w:rFonts w:asciiTheme="majorBidi" w:hAnsiTheme="majorBidi" w:cstheme="majorBidi"/>
          <w:sz w:val="24"/>
        </w:rPr>
        <w:t xml:space="preserve">Approval of Faculty Senate </w:t>
      </w:r>
      <w:r w:rsidR="00823218" w:rsidRPr="00CF5F0D">
        <w:rPr>
          <w:rFonts w:asciiTheme="majorBidi" w:hAnsiTheme="majorBidi" w:cstheme="majorBidi"/>
          <w:sz w:val="24"/>
        </w:rPr>
        <w:t>September</w:t>
      </w:r>
      <w:r w:rsidRPr="00CF5F0D">
        <w:rPr>
          <w:rFonts w:asciiTheme="majorBidi" w:hAnsiTheme="majorBidi" w:cstheme="majorBidi"/>
          <w:sz w:val="24"/>
        </w:rPr>
        <w:t xml:space="preserve"> 2021 Minutes. </w:t>
      </w:r>
      <w:r w:rsidR="00823218" w:rsidRPr="00CF5F0D">
        <w:rPr>
          <w:rFonts w:asciiTheme="majorBidi" w:hAnsiTheme="majorBidi" w:cstheme="majorBidi"/>
          <w:sz w:val="24"/>
        </w:rPr>
        <w:t>(</w:t>
      </w:r>
      <w:r w:rsidR="000514A8">
        <w:rPr>
          <w:rFonts w:asciiTheme="majorBidi" w:hAnsiTheme="majorBidi" w:cstheme="majorBidi"/>
          <w:sz w:val="24"/>
        </w:rPr>
        <w:t xml:space="preserve">1:30 </w:t>
      </w:r>
      <w:r w:rsidRPr="00CF5F0D">
        <w:rPr>
          <w:rFonts w:asciiTheme="majorBidi" w:hAnsiTheme="majorBidi" w:cstheme="majorBidi"/>
          <w:sz w:val="24"/>
        </w:rPr>
        <w:t>James Gambrell)</w:t>
      </w:r>
    </w:p>
    <w:p w14:paraId="72DD873B" w14:textId="77777777" w:rsidR="00ED126E" w:rsidRPr="00CF5F0D" w:rsidRDefault="00ED126E" w:rsidP="00ED126E">
      <w:pPr>
        <w:pStyle w:val="ListParagraph"/>
        <w:spacing w:after="0"/>
        <w:ind w:left="500"/>
        <w:jc w:val="both"/>
        <w:rPr>
          <w:rFonts w:asciiTheme="majorBidi" w:hAnsiTheme="majorBidi" w:cstheme="majorBidi"/>
          <w:sz w:val="24"/>
        </w:rPr>
      </w:pPr>
    </w:p>
    <w:p w14:paraId="619C5BF8" w14:textId="018A3474" w:rsidR="009C5B9A" w:rsidRPr="00CF5F0D" w:rsidRDefault="002A000E" w:rsidP="009A5CDE">
      <w:pPr>
        <w:pStyle w:val="Heading1"/>
        <w:spacing w:after="252" w:line="240" w:lineRule="auto"/>
        <w:ind w:left="0" w:firstLine="0"/>
        <w:rPr>
          <w:rFonts w:asciiTheme="majorBidi" w:hAnsiTheme="majorBidi" w:cstheme="majorBidi"/>
          <w:u w:val="none"/>
        </w:rPr>
      </w:pPr>
      <w:r w:rsidRPr="00CF5F0D">
        <w:rPr>
          <w:rFonts w:asciiTheme="majorBidi" w:hAnsiTheme="majorBidi" w:cstheme="majorBidi"/>
        </w:rPr>
        <w:t>New Business</w:t>
      </w:r>
      <w:r w:rsidRPr="00CF5F0D">
        <w:rPr>
          <w:rFonts w:asciiTheme="majorBidi" w:hAnsiTheme="majorBidi" w:cstheme="majorBidi"/>
          <w:u w:val="none"/>
        </w:rPr>
        <w:t xml:space="preserve"> </w:t>
      </w:r>
    </w:p>
    <w:p w14:paraId="65848680" w14:textId="4D39A401" w:rsidR="00CF5F0D" w:rsidRDefault="00CF5F0D" w:rsidP="00451A19">
      <w:pPr>
        <w:pStyle w:val="ListParagraph"/>
        <w:numPr>
          <w:ilvl w:val="0"/>
          <w:numId w:val="2"/>
        </w:numPr>
        <w:rPr>
          <w:rFonts w:asciiTheme="majorBidi" w:hAnsiTheme="majorBidi" w:cstheme="majorBidi"/>
          <w:sz w:val="24"/>
        </w:rPr>
      </w:pPr>
      <w:r w:rsidRPr="00CF5F0D">
        <w:rPr>
          <w:rFonts w:asciiTheme="majorBidi" w:hAnsiTheme="majorBidi" w:cstheme="majorBidi"/>
          <w:sz w:val="24"/>
        </w:rPr>
        <w:t>Tobacco Surcharge Motion: Open Enrollment Healthcare Benefits: Oct. 25-Nov. 5; time sensitive!! (</w:t>
      </w:r>
      <w:r w:rsidR="000514A8">
        <w:rPr>
          <w:rFonts w:asciiTheme="majorBidi" w:hAnsiTheme="majorBidi" w:cstheme="majorBidi"/>
          <w:sz w:val="24"/>
        </w:rPr>
        <w:t xml:space="preserve">1:31-1:40 </w:t>
      </w:r>
      <w:r w:rsidRPr="00CF5F0D">
        <w:rPr>
          <w:rFonts w:asciiTheme="majorBidi" w:hAnsiTheme="majorBidi" w:cstheme="majorBidi"/>
          <w:sz w:val="24"/>
        </w:rPr>
        <w:t xml:space="preserve">Heather </w:t>
      </w:r>
      <w:proofErr w:type="spellStart"/>
      <w:r w:rsidRPr="00CF5F0D">
        <w:rPr>
          <w:rFonts w:asciiTheme="majorBidi" w:hAnsiTheme="majorBidi" w:cstheme="majorBidi"/>
          <w:sz w:val="24"/>
        </w:rPr>
        <w:t>Pincock</w:t>
      </w:r>
      <w:proofErr w:type="spellEnd"/>
      <w:r w:rsidRPr="00CF5F0D">
        <w:rPr>
          <w:rFonts w:asciiTheme="majorBidi" w:hAnsiTheme="majorBidi" w:cstheme="majorBidi"/>
          <w:sz w:val="24"/>
        </w:rPr>
        <w:t>)</w:t>
      </w:r>
    </w:p>
    <w:p w14:paraId="0A2F07A6" w14:textId="004CBC1D" w:rsidR="000514A8" w:rsidRPr="006F342D" w:rsidRDefault="006F342D" w:rsidP="006F342D">
      <w:pPr>
        <w:pStyle w:val="ListParagraph"/>
        <w:numPr>
          <w:ilvl w:val="0"/>
          <w:numId w:val="2"/>
        </w:numPr>
        <w:rPr>
          <w:rFonts w:ascii="Times New Roman" w:eastAsia="Times New Roman" w:hAnsi="Times New Roman" w:cs="Times New Roman"/>
        </w:rPr>
      </w:pPr>
      <w:r w:rsidRPr="006F342D">
        <w:rPr>
          <w:rFonts w:ascii="Times New Roman" w:eastAsia="Times New Roman" w:hAnsi="Times New Roman" w:cs="Times New Roman"/>
        </w:rPr>
        <w:t xml:space="preserve">Motion of No Confidence in USG Executive Vice Chancellor, Tristan </w:t>
      </w:r>
      <w:proofErr w:type="spellStart"/>
      <w:r w:rsidRPr="006F342D">
        <w:rPr>
          <w:rFonts w:ascii="Times New Roman" w:eastAsia="Times New Roman" w:hAnsi="Times New Roman" w:cs="Times New Roman"/>
        </w:rPr>
        <w:t>Denley</w:t>
      </w:r>
      <w:proofErr w:type="spellEnd"/>
      <w:r>
        <w:rPr>
          <w:rFonts w:ascii="Times New Roman" w:eastAsia="Times New Roman" w:hAnsi="Times New Roman" w:cs="Times New Roman"/>
          <w:b/>
          <w:bCs/>
        </w:rPr>
        <w:t xml:space="preserve"> </w:t>
      </w:r>
      <w:r w:rsidR="000514A8" w:rsidRPr="006F342D">
        <w:rPr>
          <w:rFonts w:asciiTheme="majorBidi" w:hAnsiTheme="majorBidi" w:cstheme="majorBidi"/>
          <w:sz w:val="24"/>
        </w:rPr>
        <w:t>(</w:t>
      </w:r>
      <w:r>
        <w:rPr>
          <w:rFonts w:asciiTheme="majorBidi" w:hAnsiTheme="majorBidi" w:cstheme="majorBidi"/>
          <w:sz w:val="24"/>
        </w:rPr>
        <w:t xml:space="preserve">Heather </w:t>
      </w:r>
      <w:proofErr w:type="spellStart"/>
      <w:r>
        <w:rPr>
          <w:rFonts w:asciiTheme="majorBidi" w:hAnsiTheme="majorBidi" w:cstheme="majorBidi"/>
          <w:sz w:val="24"/>
        </w:rPr>
        <w:t>Pincock</w:t>
      </w:r>
      <w:proofErr w:type="spellEnd"/>
      <w:r>
        <w:rPr>
          <w:rFonts w:asciiTheme="majorBidi" w:hAnsiTheme="majorBidi" w:cstheme="majorBidi"/>
          <w:sz w:val="24"/>
        </w:rPr>
        <w:t xml:space="preserve"> &amp; James Gambrell </w:t>
      </w:r>
      <w:r w:rsidR="000514A8" w:rsidRPr="006F342D">
        <w:rPr>
          <w:rFonts w:asciiTheme="majorBidi" w:hAnsiTheme="majorBidi" w:cstheme="majorBidi"/>
          <w:sz w:val="24"/>
        </w:rPr>
        <w:t>1:40-</w:t>
      </w:r>
      <w:r w:rsidR="007D62EC">
        <w:rPr>
          <w:rFonts w:asciiTheme="majorBidi" w:hAnsiTheme="majorBidi" w:cstheme="majorBidi"/>
          <w:sz w:val="24"/>
        </w:rPr>
        <w:t>1:50</w:t>
      </w:r>
      <w:r w:rsidR="000514A8" w:rsidRPr="006F342D">
        <w:rPr>
          <w:rFonts w:asciiTheme="majorBidi" w:hAnsiTheme="majorBidi" w:cstheme="majorBidi"/>
          <w:sz w:val="24"/>
        </w:rPr>
        <w:t>)</w:t>
      </w:r>
    </w:p>
    <w:p w14:paraId="5EC35D32" w14:textId="77777777" w:rsidR="006F342D" w:rsidRDefault="006F342D" w:rsidP="00CF5F0D">
      <w:pPr>
        <w:rPr>
          <w:rFonts w:asciiTheme="majorBidi" w:hAnsiTheme="majorBidi" w:cstheme="majorBidi"/>
          <w:b/>
          <w:bCs/>
          <w:sz w:val="24"/>
          <w:u w:val="single"/>
        </w:rPr>
      </w:pPr>
    </w:p>
    <w:p w14:paraId="5DA26F1D" w14:textId="154B7252" w:rsidR="007D62EC" w:rsidRPr="007D62EC" w:rsidRDefault="007D62EC" w:rsidP="007D62EC">
      <w:pPr>
        <w:pStyle w:val="ListParagraph"/>
        <w:numPr>
          <w:ilvl w:val="0"/>
          <w:numId w:val="2"/>
        </w:numPr>
        <w:rPr>
          <w:rFonts w:asciiTheme="majorBidi" w:hAnsiTheme="majorBidi" w:cstheme="majorBidi"/>
          <w:sz w:val="24"/>
        </w:rPr>
      </w:pPr>
      <w:r w:rsidRPr="007D62EC">
        <w:rPr>
          <w:rFonts w:asciiTheme="majorBidi" w:hAnsiTheme="majorBidi" w:cstheme="majorBidi"/>
          <w:sz w:val="24"/>
        </w:rPr>
        <w:lastRenderedPageBreak/>
        <w:t>Motion on establishment of a post-tenure review committee (Stephen Collins</w:t>
      </w:r>
      <w:r>
        <w:rPr>
          <w:rFonts w:asciiTheme="majorBidi" w:hAnsiTheme="majorBidi" w:cstheme="majorBidi"/>
          <w:sz w:val="24"/>
        </w:rPr>
        <w:t xml:space="preserve"> 1:50-2</w:t>
      </w:r>
      <w:r w:rsidRPr="007D62EC">
        <w:rPr>
          <w:rFonts w:asciiTheme="majorBidi" w:hAnsiTheme="majorBidi" w:cstheme="majorBidi"/>
          <w:sz w:val="24"/>
        </w:rPr>
        <w:t>)</w:t>
      </w:r>
    </w:p>
    <w:p w14:paraId="0295896A" w14:textId="4EBA56D8" w:rsidR="00CF5F0D" w:rsidRPr="00CF5F0D" w:rsidRDefault="00CF5F0D" w:rsidP="00CF5F0D">
      <w:pPr>
        <w:rPr>
          <w:rFonts w:asciiTheme="majorBidi" w:hAnsiTheme="majorBidi" w:cstheme="majorBidi"/>
          <w:b/>
          <w:bCs/>
          <w:sz w:val="24"/>
          <w:u w:val="single"/>
        </w:rPr>
      </w:pPr>
      <w:r w:rsidRPr="00CF5F0D">
        <w:rPr>
          <w:rFonts w:asciiTheme="majorBidi" w:hAnsiTheme="majorBidi" w:cstheme="majorBidi"/>
          <w:b/>
          <w:bCs/>
          <w:sz w:val="24"/>
          <w:u w:val="single"/>
        </w:rPr>
        <w:t>Informational Items:</w:t>
      </w:r>
    </w:p>
    <w:p w14:paraId="3DC549D3" w14:textId="78CA60B6" w:rsidR="00CF5F0D" w:rsidRPr="006F342D" w:rsidRDefault="00CF5F0D" w:rsidP="006F342D">
      <w:pPr>
        <w:pStyle w:val="ListParagraph"/>
        <w:numPr>
          <w:ilvl w:val="0"/>
          <w:numId w:val="2"/>
        </w:numPr>
        <w:rPr>
          <w:rFonts w:asciiTheme="majorBidi" w:hAnsiTheme="majorBidi" w:cstheme="majorBidi"/>
          <w:sz w:val="24"/>
        </w:rPr>
      </w:pPr>
      <w:r w:rsidRPr="006F342D">
        <w:rPr>
          <w:rFonts w:asciiTheme="majorBidi" w:hAnsiTheme="majorBidi" w:cstheme="majorBidi"/>
          <w:sz w:val="24"/>
        </w:rPr>
        <w:t>New drafts of Hazing Policy (students) and Outdoor Amplified Sound Policy are under review till October 26 on the KSU Policy Portal (</w:t>
      </w:r>
      <w:hyperlink r:id="rId9" w:history="1">
        <w:r w:rsidRPr="006F342D">
          <w:rPr>
            <w:rStyle w:val="Hyperlink"/>
            <w:rFonts w:asciiTheme="majorBidi" w:hAnsiTheme="majorBidi" w:cstheme="majorBidi"/>
            <w:sz w:val="24"/>
          </w:rPr>
          <w:t>https://policy.kennesaw.edu/</w:t>
        </w:r>
      </w:hyperlink>
      <w:r w:rsidRPr="006F342D">
        <w:rPr>
          <w:rFonts w:asciiTheme="majorBidi" w:hAnsiTheme="majorBidi" w:cstheme="majorBidi"/>
          <w:sz w:val="24"/>
        </w:rPr>
        <w:t xml:space="preserve">). Please contact Dr. Kevin Gwaltney to provide feedback. </w:t>
      </w:r>
    </w:p>
    <w:p w14:paraId="54AE04D6" w14:textId="6FD202F0" w:rsidR="00CF5F0D" w:rsidRPr="006F342D" w:rsidRDefault="00CF5F0D" w:rsidP="006F342D">
      <w:pPr>
        <w:pStyle w:val="ListParagraph"/>
        <w:numPr>
          <w:ilvl w:val="0"/>
          <w:numId w:val="2"/>
        </w:numPr>
        <w:rPr>
          <w:rFonts w:asciiTheme="majorBidi" w:hAnsiTheme="majorBidi" w:cstheme="majorBidi"/>
          <w:sz w:val="24"/>
        </w:rPr>
      </w:pPr>
      <w:r w:rsidRPr="006F342D">
        <w:rPr>
          <w:rFonts w:asciiTheme="majorBidi" w:hAnsiTheme="majorBidi" w:cstheme="majorBidi"/>
          <w:sz w:val="24"/>
        </w:rPr>
        <w:t xml:space="preserve">Report from Faculty Senate Liaison to the Student Government Association (Heather </w:t>
      </w:r>
      <w:proofErr w:type="spellStart"/>
      <w:r w:rsidRPr="006F342D">
        <w:rPr>
          <w:rFonts w:asciiTheme="majorBidi" w:hAnsiTheme="majorBidi" w:cstheme="majorBidi"/>
          <w:sz w:val="24"/>
        </w:rPr>
        <w:t>Pincock</w:t>
      </w:r>
      <w:proofErr w:type="spellEnd"/>
      <w:r w:rsidRPr="006F342D">
        <w:rPr>
          <w:rFonts w:asciiTheme="majorBidi" w:hAnsiTheme="majorBidi" w:cstheme="majorBidi"/>
          <w:sz w:val="24"/>
        </w:rPr>
        <w:t>)</w:t>
      </w:r>
    </w:p>
    <w:p w14:paraId="1855001D" w14:textId="77777777" w:rsidR="00CF5F0D" w:rsidRDefault="00CF5F0D" w:rsidP="00CF5F0D">
      <w:pPr>
        <w:spacing w:after="14" w:line="268" w:lineRule="auto"/>
      </w:pPr>
    </w:p>
    <w:p w14:paraId="567581B9" w14:textId="77777777" w:rsidR="00CF5F0D" w:rsidRDefault="00CF5F0D" w:rsidP="00CF5F0D">
      <w:pPr>
        <w:spacing w:after="14" w:line="268" w:lineRule="auto"/>
        <w:jc w:val="center"/>
      </w:pPr>
    </w:p>
    <w:p w14:paraId="7FD82B42" w14:textId="2DDFA7FC" w:rsidR="00CF5F0D" w:rsidRPr="00CF5F0D" w:rsidRDefault="006F342D" w:rsidP="006F342D">
      <w:pPr>
        <w:spacing w:after="14" w:line="268" w:lineRule="auto"/>
        <w:rPr>
          <w:b/>
          <w:bCs/>
          <w:szCs w:val="22"/>
        </w:rPr>
      </w:pPr>
      <w:r>
        <w:rPr>
          <w:b/>
          <w:bCs/>
          <w:szCs w:val="22"/>
        </w:rPr>
        <w:t xml:space="preserve">2. </w:t>
      </w:r>
      <w:r w:rsidR="00CF5F0D" w:rsidRPr="00CF5F0D">
        <w:rPr>
          <w:b/>
          <w:bCs/>
          <w:szCs w:val="22"/>
        </w:rPr>
        <w:t xml:space="preserve">Resolution to Fix the </w:t>
      </w:r>
      <w:proofErr w:type="spellStart"/>
      <w:r w:rsidR="00CF5F0D" w:rsidRPr="00CF5F0D">
        <w:rPr>
          <w:b/>
          <w:bCs/>
          <w:szCs w:val="22"/>
        </w:rPr>
        <w:t>OneUSG</w:t>
      </w:r>
      <w:proofErr w:type="spellEnd"/>
      <w:r w:rsidR="00CF5F0D" w:rsidRPr="00CF5F0D">
        <w:rPr>
          <w:b/>
          <w:bCs/>
          <w:szCs w:val="22"/>
        </w:rPr>
        <w:t xml:space="preserve"> Benefits Enrollment System, and</w:t>
      </w:r>
    </w:p>
    <w:p w14:paraId="23007B77" w14:textId="77777777" w:rsidR="00CF5F0D" w:rsidRPr="00CF5F0D" w:rsidRDefault="00CF5F0D" w:rsidP="00CF5F0D">
      <w:pPr>
        <w:spacing w:after="698" w:line="268" w:lineRule="auto"/>
        <w:ind w:right="55"/>
        <w:jc w:val="center"/>
        <w:rPr>
          <w:b/>
          <w:bCs/>
          <w:szCs w:val="22"/>
        </w:rPr>
      </w:pPr>
      <w:r w:rsidRPr="00CF5F0D">
        <w:rPr>
          <w:b/>
          <w:bCs/>
          <w:szCs w:val="22"/>
        </w:rPr>
        <w:t xml:space="preserve">Refund Employees to Whom the Tobacco Surcharge Was Applied </w:t>
      </w:r>
      <w:proofErr w:type="gramStart"/>
      <w:r w:rsidRPr="00CF5F0D">
        <w:rPr>
          <w:b/>
          <w:bCs/>
          <w:szCs w:val="22"/>
        </w:rPr>
        <w:t>In</w:t>
      </w:r>
      <w:proofErr w:type="gramEnd"/>
      <w:r w:rsidRPr="00CF5F0D">
        <w:rPr>
          <w:b/>
          <w:bCs/>
          <w:szCs w:val="22"/>
        </w:rPr>
        <w:t xml:space="preserve"> Error</w:t>
      </w:r>
    </w:p>
    <w:p w14:paraId="648D3AB4" w14:textId="77777777" w:rsidR="00CF5F0D" w:rsidRPr="00CF5F0D" w:rsidRDefault="00CF5F0D" w:rsidP="00451A19">
      <w:pPr>
        <w:numPr>
          <w:ilvl w:val="0"/>
          <w:numId w:val="4"/>
        </w:numPr>
        <w:spacing w:after="392" w:line="279" w:lineRule="auto"/>
        <w:ind w:hanging="360"/>
        <w:rPr>
          <w:szCs w:val="22"/>
        </w:rPr>
      </w:pPr>
      <w:proofErr w:type="gramStart"/>
      <w:r w:rsidRPr="00CF5F0D">
        <w:rPr>
          <w:szCs w:val="22"/>
        </w:rPr>
        <w:t>WHEREAS,</w:t>
      </w:r>
      <w:proofErr w:type="gramEnd"/>
      <w:r w:rsidRPr="00CF5F0D">
        <w:rPr>
          <w:szCs w:val="22"/>
        </w:rPr>
        <w:t xml:space="preserve"> the current benefits enrollment system applies a$100/month tobacco user surcharge to all covered employees and their dependents by default, meaning that nonsmoking workers—in a state where 84% of people do not smoke</w:t>
      </w:r>
      <w:r w:rsidRPr="00CF5F0D">
        <w:rPr>
          <w:szCs w:val="22"/>
          <w:vertAlign w:val="superscript"/>
        </w:rPr>
        <w:footnoteReference w:id="1"/>
      </w:r>
      <w:r w:rsidRPr="00CF5F0D">
        <w:rPr>
          <w:szCs w:val="22"/>
        </w:rPr>
        <w:t>—must explicitly opt out, or else pay this substantial penalty; and,</w:t>
      </w:r>
    </w:p>
    <w:p w14:paraId="1911E741" w14:textId="769AD79E" w:rsidR="00CF5F0D" w:rsidRPr="00CF5F0D" w:rsidRDefault="00CF5F0D" w:rsidP="00451A19">
      <w:pPr>
        <w:numPr>
          <w:ilvl w:val="0"/>
          <w:numId w:val="4"/>
        </w:numPr>
        <w:spacing w:after="392" w:line="279" w:lineRule="auto"/>
        <w:ind w:hanging="360"/>
        <w:rPr>
          <w:szCs w:val="22"/>
        </w:rPr>
      </w:pPr>
      <w:r w:rsidRPr="00CF5F0D">
        <w:rPr>
          <w:szCs w:val="22"/>
        </w:rPr>
        <w:t>WHEREAS, in the 2020 enrollment period, a software glitch, reported by multiple employees and documented by the United Campus Workers of Georgia (UCWGA), reclassified many workers as smokers after they opted out, obligating those enrollees to opt out twice or pay the surcharge; and,</w:t>
      </w:r>
    </w:p>
    <w:p w14:paraId="5EE1769D" w14:textId="3E09F5CF" w:rsidR="00CF5F0D" w:rsidRPr="00CF5F0D" w:rsidRDefault="00CF5F0D" w:rsidP="00451A19">
      <w:pPr>
        <w:numPr>
          <w:ilvl w:val="0"/>
          <w:numId w:val="4"/>
        </w:numPr>
        <w:spacing w:after="392" w:line="279" w:lineRule="auto"/>
        <w:ind w:hanging="360"/>
        <w:rPr>
          <w:szCs w:val="22"/>
        </w:rPr>
      </w:pPr>
      <w:proofErr w:type="gramStart"/>
      <w:r w:rsidRPr="00CF5F0D">
        <w:rPr>
          <w:szCs w:val="22"/>
        </w:rPr>
        <w:t>WHEREAS,</w:t>
      </w:r>
      <w:proofErr w:type="gramEnd"/>
      <w:r w:rsidRPr="00CF5F0D">
        <w:rPr>
          <w:szCs w:val="22"/>
        </w:rPr>
        <w:t xml:space="preserve"> there is no regular system to appeal this surcharge if it was charged in error, and UCWGA has documented several instances of employees attempting, and failing, to get refunded;</w:t>
      </w:r>
    </w:p>
    <w:p w14:paraId="0A904240" w14:textId="1F27DED7" w:rsidR="00CF5F0D" w:rsidRPr="00CF5F0D" w:rsidRDefault="00CF5F0D" w:rsidP="00451A19">
      <w:pPr>
        <w:numPr>
          <w:ilvl w:val="0"/>
          <w:numId w:val="4"/>
        </w:numPr>
        <w:spacing w:after="392" w:line="279" w:lineRule="auto"/>
        <w:ind w:hanging="360"/>
        <w:rPr>
          <w:szCs w:val="22"/>
        </w:rPr>
      </w:pPr>
      <w:proofErr w:type="gramStart"/>
      <w:r w:rsidRPr="00CF5F0D">
        <w:rPr>
          <w:szCs w:val="22"/>
        </w:rPr>
        <w:t>THEREFORE</w:t>
      </w:r>
      <w:proofErr w:type="gramEnd"/>
      <w:r w:rsidRPr="00CF5F0D">
        <w:rPr>
          <w:szCs w:val="22"/>
        </w:rPr>
        <w:t xml:space="preserve"> BE IT RESOLVED, that the </w:t>
      </w:r>
      <w:proofErr w:type="spellStart"/>
      <w:r w:rsidRPr="00CF5F0D">
        <w:rPr>
          <w:szCs w:val="22"/>
        </w:rPr>
        <w:t>OneUSG</w:t>
      </w:r>
      <w:proofErr w:type="spellEnd"/>
      <w:r w:rsidRPr="00CF5F0D">
        <w:rPr>
          <w:szCs w:val="22"/>
        </w:rPr>
        <w:t xml:space="preserve"> Connect enrollment system be modified such that nonsmokers are not presumed to smoke and are not charged by default; and,</w:t>
      </w:r>
    </w:p>
    <w:p w14:paraId="5B4A433A" w14:textId="77777777" w:rsidR="00CF5F0D" w:rsidRPr="00CF5F0D" w:rsidRDefault="00CF5F0D" w:rsidP="00CF5F0D">
      <w:pPr>
        <w:ind w:left="-5"/>
        <w:rPr>
          <w:szCs w:val="22"/>
        </w:rPr>
      </w:pPr>
      <w:r w:rsidRPr="00CF5F0D">
        <w:rPr>
          <w:szCs w:val="22"/>
        </w:rPr>
        <w:t xml:space="preserve">THEREFORE, BE IT FURTHER RESOLVED, that a process be established by </w:t>
      </w:r>
      <w:proofErr w:type="spellStart"/>
      <w:r w:rsidRPr="00CF5F0D">
        <w:rPr>
          <w:szCs w:val="22"/>
        </w:rPr>
        <w:t>OneUSG</w:t>
      </w:r>
      <w:proofErr w:type="spellEnd"/>
      <w:r w:rsidRPr="00CF5F0D">
        <w:rPr>
          <w:szCs w:val="22"/>
        </w:rPr>
        <w:t xml:space="preserve"> Connect to fully refund those who have been charged in error; and,</w:t>
      </w:r>
    </w:p>
    <w:p w14:paraId="4B01E7D4" w14:textId="77777777" w:rsidR="00CF5F0D" w:rsidRPr="00CF5F0D" w:rsidRDefault="00CF5F0D" w:rsidP="00CF5F0D">
      <w:pPr>
        <w:ind w:left="-5"/>
        <w:rPr>
          <w:szCs w:val="22"/>
        </w:rPr>
      </w:pPr>
      <w:r w:rsidRPr="00CF5F0D">
        <w:rPr>
          <w:szCs w:val="22"/>
        </w:rPr>
        <w:t>THEREFORE, BE IT FURTHER RESOLVED, that this process be advertised to all potentially impacted employees of the USG.</w:t>
      </w:r>
    </w:p>
    <w:p w14:paraId="7B896474" w14:textId="77777777" w:rsidR="006F342D" w:rsidRDefault="006F342D" w:rsidP="006F342D">
      <w:pPr>
        <w:rPr>
          <w:rFonts w:ascii="Times New Roman" w:eastAsia="Times New Roman" w:hAnsi="Times New Roman" w:cs="Times New Roman"/>
          <w:b/>
          <w:bCs/>
        </w:rPr>
      </w:pPr>
    </w:p>
    <w:p w14:paraId="66D56036" w14:textId="54F0A711" w:rsidR="006F342D" w:rsidRPr="00E81962" w:rsidRDefault="006F342D" w:rsidP="006F342D">
      <w:pPr>
        <w:rPr>
          <w:rFonts w:ascii="Times New Roman" w:eastAsia="Times New Roman" w:hAnsi="Times New Roman" w:cs="Times New Roman"/>
        </w:rPr>
      </w:pPr>
      <w:r>
        <w:rPr>
          <w:rFonts w:ascii="Times New Roman" w:eastAsia="Times New Roman" w:hAnsi="Times New Roman" w:cs="Times New Roman"/>
          <w:b/>
          <w:bCs/>
        </w:rPr>
        <w:t xml:space="preserve">3. </w:t>
      </w:r>
      <w:r w:rsidRPr="00E81962">
        <w:rPr>
          <w:rFonts w:ascii="Times New Roman" w:eastAsia="Times New Roman" w:hAnsi="Times New Roman" w:cs="Times New Roman"/>
          <w:b/>
          <w:bCs/>
        </w:rPr>
        <w:t xml:space="preserve">Motion of No Confidence in USG Executive Vice Chancellor, Tristan </w:t>
      </w:r>
      <w:proofErr w:type="spellStart"/>
      <w:r w:rsidRPr="00E81962">
        <w:rPr>
          <w:rFonts w:ascii="Times New Roman" w:eastAsia="Times New Roman" w:hAnsi="Times New Roman" w:cs="Times New Roman"/>
          <w:b/>
          <w:bCs/>
        </w:rPr>
        <w:t>Denley</w:t>
      </w:r>
      <w:proofErr w:type="spellEnd"/>
    </w:p>
    <w:p w14:paraId="22D8E28B"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 </w:t>
      </w:r>
    </w:p>
    <w:p w14:paraId="7577A9B0"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 xml:space="preserve">Whereas Tristian </w:t>
      </w:r>
      <w:proofErr w:type="spellStart"/>
      <w:r w:rsidRPr="00E81962">
        <w:rPr>
          <w:rFonts w:ascii="Times New Roman" w:eastAsia="Times New Roman" w:hAnsi="Times New Roman" w:cs="Times New Roman"/>
        </w:rPr>
        <w:t>Denley</w:t>
      </w:r>
      <w:proofErr w:type="spellEnd"/>
      <w:r w:rsidRPr="00E81962">
        <w:rPr>
          <w:rFonts w:ascii="Times New Roman" w:eastAsia="Times New Roman" w:hAnsi="Times New Roman" w:cs="Times New Roman"/>
        </w:rPr>
        <w:t xml:space="preserve"> is the USG Executive Vice Chancellor for Academic Affairs (herein after the USG Executive Vice Chancellor) and oversees all matters related to academic affairs, which includes academic programs and policy, tenure and promotion, faculty development, accreditation, etc., </w:t>
      </w:r>
    </w:p>
    <w:p w14:paraId="0AB5B1D0" w14:textId="77777777" w:rsidR="006F342D" w:rsidRPr="00E81962" w:rsidRDefault="006F342D" w:rsidP="006F342D">
      <w:pPr>
        <w:rPr>
          <w:rFonts w:ascii="Times New Roman" w:eastAsia="Times New Roman" w:hAnsi="Times New Roman" w:cs="Times New Roman"/>
        </w:rPr>
      </w:pPr>
    </w:p>
    <w:p w14:paraId="77732930"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Whereas the USG Executive Vice Chancellor served on a Post Tenure Review Working Group that included only 5 appointed faculty among 14 members which consequently severely diminished the voice of faculty on what is a faculty exclusive issue,</w:t>
      </w:r>
    </w:p>
    <w:p w14:paraId="18001239" w14:textId="77777777" w:rsidR="006F342D" w:rsidRPr="00E81962" w:rsidRDefault="006F342D" w:rsidP="006F342D">
      <w:pPr>
        <w:rPr>
          <w:rFonts w:ascii="Times New Roman" w:eastAsia="Times New Roman" w:hAnsi="Times New Roman" w:cs="Times New Roman"/>
        </w:rPr>
      </w:pPr>
    </w:p>
    <w:p w14:paraId="55C7CAE1"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Whereas the USG Executive Vice Chancellor put forth to the BOR policy changes to Post Tenure Review and Annual Reviews in section 8.3 of the BOR Policy Manual that are of significant concern to many USG faculty, includ</w:t>
      </w:r>
      <w:r>
        <w:rPr>
          <w:rFonts w:ascii="Times New Roman" w:eastAsia="Times New Roman" w:hAnsi="Times New Roman" w:cs="Times New Roman"/>
        </w:rPr>
        <w:t>ing</w:t>
      </w:r>
      <w:r w:rsidRPr="00E81962">
        <w:rPr>
          <w:rFonts w:ascii="Times New Roman" w:eastAsia="Times New Roman" w:hAnsi="Times New Roman" w:cs="Times New Roman"/>
        </w:rPr>
        <w:t xml:space="preserve"> over 1100 who signed an open letter to that effect,</w:t>
      </w:r>
    </w:p>
    <w:p w14:paraId="6CBF0017" w14:textId="77777777" w:rsidR="006F342D" w:rsidRPr="00E81962" w:rsidRDefault="006F342D" w:rsidP="006F342D">
      <w:pPr>
        <w:rPr>
          <w:rFonts w:ascii="Times New Roman" w:eastAsia="Times New Roman" w:hAnsi="Times New Roman" w:cs="Times New Roman"/>
        </w:rPr>
      </w:pPr>
    </w:p>
    <w:p w14:paraId="767350D6"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Whereas the USG Executive Vice Chancellor stated to the BOR that “We made important adjustments to the language to clarify and address those kinds of concerns,” when in fact no substantive revisions were made to the policy language to address faculty concerns,</w:t>
      </w:r>
    </w:p>
    <w:p w14:paraId="40F123E5" w14:textId="77777777" w:rsidR="006F342D" w:rsidRPr="00E81962" w:rsidRDefault="006F342D" w:rsidP="006F342D">
      <w:pPr>
        <w:rPr>
          <w:rFonts w:ascii="Times New Roman" w:eastAsia="Times New Roman" w:hAnsi="Times New Roman" w:cs="Times New Roman"/>
        </w:rPr>
      </w:pPr>
    </w:p>
    <w:p w14:paraId="7DFACF4B"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Whereas the USG Executive Vice Chancellor put forth to the BOR a policy referring to “noteworthy involvement in student success activities” where student success was undefined, unmeasurable, and therefore could not receive appropriate faculty feedback,</w:t>
      </w:r>
    </w:p>
    <w:p w14:paraId="19EF7EEA"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  </w:t>
      </w:r>
    </w:p>
    <w:p w14:paraId="13E4847E"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Whereas the USG Executive Vice Chancellor put forth a policy stating</w:t>
      </w:r>
      <w:r>
        <w:rPr>
          <w:rFonts w:ascii="Times New Roman" w:eastAsia="Times New Roman" w:hAnsi="Times New Roman" w:cs="Times New Roman"/>
        </w:rPr>
        <w:t>:</w:t>
      </w:r>
      <w:r w:rsidRPr="00E81962">
        <w:rPr>
          <w:rFonts w:ascii="Times New Roman" w:eastAsia="Times New Roman" w:hAnsi="Times New Roman" w:cs="Times New Roman"/>
        </w:rPr>
        <w:t xml:space="preserve"> “Each tenure-granting institution must create its own specific policies for implementing this post-tenure review policy.” and “Each institution’s policies shall be developed in consultation with the institution’s faculty” but also stating</w:t>
      </w:r>
      <w:r>
        <w:rPr>
          <w:rFonts w:ascii="Times New Roman" w:eastAsia="Times New Roman" w:hAnsi="Times New Roman" w:cs="Times New Roman"/>
        </w:rPr>
        <w:t>:</w:t>
      </w:r>
      <w:r w:rsidRPr="00E81962">
        <w:rPr>
          <w:rFonts w:ascii="Times New Roman" w:eastAsia="Times New Roman" w:hAnsi="Times New Roman" w:cs="Times New Roman"/>
        </w:rPr>
        <w:t xml:space="preserve"> “Prior to implementation, institutions must submit policies and evaluation criteria to the Chancellor or the Chancellor’s designee(s) for approval”,</w:t>
      </w:r>
    </w:p>
    <w:p w14:paraId="40BB9311"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 </w:t>
      </w:r>
    </w:p>
    <w:p w14:paraId="7705BCFA"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Whereas the SACSCOC’s accreditation requirements include “appropriate policies and procedures for preserving and protecting academic freedom” and the policies and procedures put forth by the USG Executive Vice Chancellor have weakened tenure protections and diminished academic freedom,</w:t>
      </w:r>
    </w:p>
    <w:p w14:paraId="322FBFCD" w14:textId="77777777" w:rsidR="006F342D" w:rsidRPr="00E81962" w:rsidRDefault="006F342D" w:rsidP="006F342D">
      <w:pPr>
        <w:rPr>
          <w:rFonts w:ascii="Times New Roman" w:eastAsia="Times New Roman" w:hAnsi="Times New Roman" w:cs="Times New Roman"/>
        </w:rPr>
      </w:pPr>
    </w:p>
    <w:p w14:paraId="6CDDF469"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Whereas American Association of University Professor (AAUP) understands tenure to be an indefinite appointment terminable only for cause as demonstrated in a hearing before an elected faculty body, with the burden of proof resting on administration and that tenure without these procedural projections is tenure in name only,</w:t>
      </w:r>
    </w:p>
    <w:p w14:paraId="19F6514A" w14:textId="77777777" w:rsidR="006F342D" w:rsidRPr="00E81962" w:rsidRDefault="006F342D" w:rsidP="006F342D">
      <w:pPr>
        <w:rPr>
          <w:rFonts w:ascii="Times New Roman" w:eastAsia="Times New Roman" w:hAnsi="Times New Roman" w:cs="Times New Roman"/>
        </w:rPr>
      </w:pPr>
    </w:p>
    <w:p w14:paraId="19994227"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 xml:space="preserve">Whereas USG Executive Vice Chancellor put forth a revised Post Tenure Review policy that allows termination of a tenured faculty through a process that falls outside the existing </w:t>
      </w:r>
      <w:r w:rsidRPr="00E81962">
        <w:rPr>
          <w:rFonts w:ascii="Times New Roman" w:eastAsia="Times New Roman" w:hAnsi="Times New Roman" w:cs="Times New Roman"/>
          <w:i/>
          <w:iCs/>
        </w:rPr>
        <w:t>Grounds for Dismissal Policy</w:t>
      </w:r>
      <w:r w:rsidRPr="00E81962">
        <w:rPr>
          <w:rFonts w:ascii="Times New Roman" w:eastAsia="Times New Roman" w:hAnsi="Times New Roman" w:cs="Times New Roman"/>
        </w:rPr>
        <w:t>, resulting in the diminishment of due process protections for tenured faculty and placing the burden of proof on faculty rather than administration in the termination process,</w:t>
      </w:r>
    </w:p>
    <w:p w14:paraId="278B8379" w14:textId="77777777" w:rsidR="006F342D" w:rsidRPr="00E81962" w:rsidRDefault="006F342D" w:rsidP="006F342D">
      <w:pPr>
        <w:rPr>
          <w:rFonts w:ascii="Times New Roman" w:eastAsia="Times New Roman" w:hAnsi="Times New Roman" w:cs="Times New Roman"/>
        </w:rPr>
      </w:pPr>
    </w:p>
    <w:p w14:paraId="2E3F805D"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t xml:space="preserve">Whereas </w:t>
      </w:r>
      <w:proofErr w:type="gramStart"/>
      <w:r w:rsidRPr="00E81962">
        <w:rPr>
          <w:rFonts w:ascii="Times New Roman" w:eastAsia="Times New Roman" w:hAnsi="Times New Roman" w:cs="Times New Roman"/>
        </w:rPr>
        <w:t>as a result of</w:t>
      </w:r>
      <w:proofErr w:type="gramEnd"/>
      <w:r w:rsidRPr="00E81962">
        <w:rPr>
          <w:rFonts w:ascii="Times New Roman" w:eastAsia="Times New Roman" w:hAnsi="Times New Roman" w:cs="Times New Roman"/>
        </w:rPr>
        <w:t xml:space="preserve"> the policy put forth by the USG Executive Vice Chancellor and approved by the BOR, the AAUP has stated it will launch an investigation into the University System of Georgia which could result in the outcome of censure,</w:t>
      </w:r>
    </w:p>
    <w:p w14:paraId="552C4D98" w14:textId="77777777" w:rsidR="006F342D" w:rsidRPr="00E81962" w:rsidRDefault="006F342D" w:rsidP="006F342D">
      <w:pPr>
        <w:rPr>
          <w:rFonts w:ascii="Times New Roman" w:eastAsia="Times New Roman" w:hAnsi="Times New Roman" w:cs="Times New Roman"/>
        </w:rPr>
      </w:pPr>
    </w:p>
    <w:p w14:paraId="1FA9A9F2" w14:textId="77777777" w:rsidR="006F342D" w:rsidRPr="00E81962" w:rsidRDefault="006F342D" w:rsidP="006F342D">
      <w:pPr>
        <w:rPr>
          <w:rFonts w:ascii="Times New Roman" w:eastAsia="Times New Roman" w:hAnsi="Times New Roman" w:cs="Times New Roman"/>
        </w:rPr>
      </w:pPr>
      <w:r w:rsidRPr="00E81962">
        <w:rPr>
          <w:rFonts w:ascii="Times New Roman" w:eastAsia="Times New Roman" w:hAnsi="Times New Roman" w:cs="Times New Roman"/>
        </w:rPr>
        <w:lastRenderedPageBreak/>
        <w:t>Be it resolved that the KSU Faculty Senate has no confidence in the USG Executive Vice Chancellor</w:t>
      </w:r>
      <w:r>
        <w:rPr>
          <w:rFonts w:ascii="Times New Roman" w:eastAsia="Times New Roman" w:hAnsi="Times New Roman" w:cs="Times New Roman"/>
        </w:rPr>
        <w:t xml:space="preserve">, Tristan </w:t>
      </w:r>
      <w:proofErr w:type="spellStart"/>
      <w:r>
        <w:rPr>
          <w:rFonts w:ascii="Times New Roman" w:eastAsia="Times New Roman" w:hAnsi="Times New Roman" w:cs="Times New Roman"/>
        </w:rPr>
        <w:t>Denley</w:t>
      </w:r>
      <w:proofErr w:type="spellEnd"/>
      <w:r>
        <w:rPr>
          <w:rFonts w:ascii="Times New Roman" w:eastAsia="Times New Roman" w:hAnsi="Times New Roman" w:cs="Times New Roman"/>
        </w:rPr>
        <w:t>.</w:t>
      </w:r>
    </w:p>
    <w:p w14:paraId="58D05F3D" w14:textId="6DA0D939" w:rsidR="007D62EC" w:rsidRPr="007D62EC" w:rsidRDefault="007D62EC" w:rsidP="007D62EC">
      <w:pPr>
        <w:pStyle w:val="Title"/>
        <w:ind w:left="10"/>
        <w:rPr>
          <w:rFonts w:ascii="Times New Roman" w:hAnsi="Times New Roman" w:cs="Times New Roman"/>
          <w:sz w:val="44"/>
          <w:szCs w:val="44"/>
          <w:u w:val="single"/>
        </w:rPr>
      </w:pPr>
      <w:r w:rsidRPr="007D62EC">
        <w:rPr>
          <w:rFonts w:ascii="Times New Roman" w:hAnsi="Times New Roman" w:cs="Times New Roman"/>
          <w:sz w:val="44"/>
          <w:szCs w:val="44"/>
        </w:rPr>
        <w:t>4.</w:t>
      </w:r>
      <w:r w:rsidRPr="004B15D6">
        <w:rPr>
          <w:rFonts w:ascii="Times New Roman" w:hAnsi="Times New Roman" w:cs="Times New Roman"/>
          <w:sz w:val="44"/>
          <w:szCs w:val="44"/>
        </w:rPr>
        <w:t>Establish</w:t>
      </w:r>
      <w:r>
        <w:rPr>
          <w:rFonts w:ascii="Times New Roman" w:hAnsi="Times New Roman" w:cs="Times New Roman"/>
          <w:sz w:val="44"/>
          <w:szCs w:val="44"/>
        </w:rPr>
        <w:t>ment of</w:t>
      </w:r>
      <w:r w:rsidRPr="004B15D6">
        <w:rPr>
          <w:rFonts w:ascii="Times New Roman" w:hAnsi="Times New Roman" w:cs="Times New Roman"/>
          <w:sz w:val="44"/>
          <w:szCs w:val="44"/>
        </w:rPr>
        <w:t xml:space="preserve"> a Post-Tenure Review Policy Committee</w:t>
      </w:r>
    </w:p>
    <w:p w14:paraId="4CE27B87" w14:textId="77777777" w:rsidR="007D62EC" w:rsidRDefault="007D62EC" w:rsidP="007D62EC">
      <w:pPr>
        <w:jc w:val="center"/>
      </w:pPr>
      <w:r>
        <w:br/>
      </w:r>
      <w:r w:rsidRPr="001C6995">
        <w:t>Author: Steve Collins, School of Government &amp; International Affairs</w:t>
      </w:r>
    </w:p>
    <w:p w14:paraId="27A9D81D" w14:textId="77777777" w:rsidR="007D62EC" w:rsidRDefault="007D62EC" w:rsidP="007D62EC">
      <w:pPr>
        <w:jc w:val="center"/>
      </w:pPr>
      <w:r>
        <w:t>October 25, 2021</w:t>
      </w:r>
    </w:p>
    <w:p w14:paraId="39D4A3DB" w14:textId="77777777" w:rsidR="007D62EC" w:rsidRPr="004B15D6" w:rsidRDefault="007D62EC" w:rsidP="007D62EC">
      <w:pPr>
        <w:rPr>
          <w:rFonts w:asciiTheme="minorHAnsi" w:hAnsiTheme="minorHAnsi" w:cstheme="minorHAnsi"/>
          <w:shd w:val="clear" w:color="auto" w:fill="FFFFFF"/>
        </w:rPr>
      </w:pPr>
    </w:p>
    <w:p w14:paraId="2D9EE1CD" w14:textId="77777777" w:rsidR="007D62EC" w:rsidRPr="004B15D6" w:rsidRDefault="007D62EC" w:rsidP="007D62EC">
      <w:pPr>
        <w:rPr>
          <w:rFonts w:asciiTheme="minorHAnsi" w:hAnsiTheme="minorHAnsi" w:cstheme="minorHAnsi"/>
          <w:shd w:val="clear" w:color="auto" w:fill="FFFFFF"/>
        </w:rPr>
      </w:pPr>
      <w:r w:rsidRPr="004B15D6">
        <w:rPr>
          <w:rFonts w:asciiTheme="minorHAnsi" w:hAnsiTheme="minorHAnsi" w:cstheme="minorHAnsi"/>
          <w:shd w:val="clear" w:color="auto" w:fill="FFFFFF"/>
        </w:rPr>
        <w:t xml:space="preserve">Whereas, on October 13, </w:t>
      </w:r>
      <w:proofErr w:type="gramStart"/>
      <w:r w:rsidRPr="004B15D6">
        <w:rPr>
          <w:rFonts w:asciiTheme="minorHAnsi" w:hAnsiTheme="minorHAnsi" w:cstheme="minorHAnsi"/>
          <w:shd w:val="clear" w:color="auto" w:fill="FFFFFF"/>
        </w:rPr>
        <w:t>2021</w:t>
      </w:r>
      <w:proofErr w:type="gramEnd"/>
      <w:r w:rsidRPr="004B15D6">
        <w:rPr>
          <w:rFonts w:asciiTheme="minorHAnsi" w:hAnsiTheme="minorHAnsi" w:cstheme="minorHAnsi"/>
          <w:shd w:val="clear" w:color="auto" w:fill="FFFFFF"/>
        </w:rPr>
        <w:t xml:space="preserve"> the Board of Regents (BOR) of the University System of Georgia (USG) revised the USG policy for post-tenure review (8.3).</w:t>
      </w:r>
    </w:p>
    <w:p w14:paraId="434935C3" w14:textId="77777777" w:rsidR="007D62EC" w:rsidRPr="004B15D6" w:rsidRDefault="007D62EC" w:rsidP="007D62EC">
      <w:pPr>
        <w:rPr>
          <w:rFonts w:asciiTheme="minorHAnsi" w:hAnsiTheme="minorHAnsi" w:cstheme="minorHAnsi"/>
          <w:shd w:val="clear" w:color="auto" w:fill="FFFFFF"/>
        </w:rPr>
      </w:pPr>
      <w:r w:rsidRPr="004B15D6">
        <w:rPr>
          <w:rFonts w:asciiTheme="minorHAnsi" w:hAnsiTheme="minorHAnsi" w:cstheme="minorHAnsi"/>
          <w:shd w:val="clear" w:color="auto" w:fill="FFFFFF"/>
        </w:rPr>
        <w:t>Whereas each USG tenure-granting institution was tasked by the policy (8.3.5.4) to “</w:t>
      </w:r>
      <w:r w:rsidRPr="004B15D6">
        <w:rPr>
          <w:rFonts w:asciiTheme="minorHAnsi" w:hAnsiTheme="minorHAnsi" w:cstheme="minorHAnsi"/>
        </w:rPr>
        <w:t>create its own specific policies for implementing” the</w:t>
      </w:r>
      <w:r w:rsidRPr="004B15D6">
        <w:rPr>
          <w:rFonts w:asciiTheme="minorHAnsi" w:hAnsiTheme="minorHAnsi" w:cstheme="minorHAnsi"/>
          <w:shd w:val="clear" w:color="auto" w:fill="FFFFFF"/>
        </w:rPr>
        <w:t xml:space="preserve"> revised post-tenure review policy.</w:t>
      </w:r>
    </w:p>
    <w:p w14:paraId="6AA04DD5" w14:textId="77777777" w:rsidR="007D62EC" w:rsidRPr="004B15D6" w:rsidRDefault="007D62EC" w:rsidP="007D62EC">
      <w:pPr>
        <w:rPr>
          <w:rFonts w:asciiTheme="minorHAnsi" w:eastAsia="TimesNewRomanPSMT" w:hAnsiTheme="minorHAnsi" w:cstheme="minorHAnsi"/>
        </w:rPr>
      </w:pPr>
      <w:r w:rsidRPr="004B15D6">
        <w:rPr>
          <w:rFonts w:asciiTheme="minorHAnsi" w:hAnsiTheme="minorHAnsi" w:cstheme="minorHAnsi"/>
          <w:shd w:val="clear" w:color="auto" w:fill="FFFFFF"/>
        </w:rPr>
        <w:t>Whereas the BOR requires (8.3.5.4) that each institution create its specific policies in partnership with faculty.</w:t>
      </w:r>
    </w:p>
    <w:p w14:paraId="22D6D5F9" w14:textId="77777777" w:rsidR="007D62EC" w:rsidRPr="004B15D6" w:rsidRDefault="007D62EC" w:rsidP="007D62EC">
      <w:pPr>
        <w:rPr>
          <w:rFonts w:asciiTheme="minorHAnsi" w:hAnsiTheme="minorHAnsi" w:cstheme="minorHAnsi"/>
          <w:shd w:val="clear" w:color="auto" w:fill="FFFFFF"/>
        </w:rPr>
      </w:pPr>
      <w:r w:rsidRPr="004B15D6">
        <w:rPr>
          <w:rFonts w:asciiTheme="minorHAnsi" w:hAnsiTheme="minorHAnsi" w:cstheme="minorHAnsi"/>
          <w:shd w:val="clear" w:color="auto" w:fill="FFFFFF"/>
        </w:rPr>
        <w:t xml:space="preserve">The Faculty Senate recommends that a joint faculty-administrative committee be established promptly. </w:t>
      </w:r>
    </w:p>
    <w:p w14:paraId="26DB7305" w14:textId="77777777" w:rsidR="007D62EC" w:rsidRPr="004B15D6" w:rsidRDefault="007D62EC" w:rsidP="007D62EC">
      <w:pPr>
        <w:rPr>
          <w:rFonts w:asciiTheme="minorHAnsi" w:hAnsiTheme="minorHAnsi" w:cstheme="minorHAnsi"/>
        </w:rPr>
      </w:pPr>
      <w:r w:rsidRPr="004B15D6">
        <w:rPr>
          <w:rFonts w:asciiTheme="minorHAnsi" w:hAnsiTheme="minorHAnsi" w:cstheme="minorHAnsi"/>
          <w:shd w:val="clear" w:color="auto" w:fill="FFFFFF"/>
        </w:rPr>
        <w:t>The committee</w:t>
      </w:r>
      <w:r>
        <w:rPr>
          <w:rFonts w:asciiTheme="minorHAnsi" w:hAnsiTheme="minorHAnsi" w:cstheme="minorHAnsi"/>
          <w:shd w:val="clear" w:color="auto" w:fill="FFFFFF"/>
        </w:rPr>
        <w:t xml:space="preserve"> </w:t>
      </w:r>
      <w:r w:rsidRPr="004B15D6">
        <w:rPr>
          <w:rFonts w:asciiTheme="minorHAnsi" w:hAnsiTheme="minorHAnsi" w:cstheme="minorHAnsi"/>
          <w:shd w:val="clear" w:color="auto" w:fill="FFFFFF"/>
        </w:rPr>
        <w:t>shall include five faculty members selected by the Faculty Senate</w:t>
      </w:r>
      <w:r>
        <w:rPr>
          <w:rFonts w:asciiTheme="minorHAnsi" w:hAnsiTheme="minorHAnsi" w:cstheme="minorHAnsi"/>
          <w:shd w:val="clear" w:color="auto" w:fill="FFFFFF"/>
        </w:rPr>
        <w:t xml:space="preserve"> Executive Committee</w:t>
      </w:r>
      <w:r w:rsidRPr="004B15D6">
        <w:rPr>
          <w:rFonts w:asciiTheme="minorHAnsi" w:hAnsiTheme="minorHAnsi" w:cstheme="minorHAnsi"/>
          <w:shd w:val="clear" w:color="auto" w:fill="FFFFFF"/>
        </w:rPr>
        <w:t xml:space="preserve">, the Assistant Vice President for Faculty Affairs, a dean representative, and two chair/director representatives. The committee shall be chaired by the President of the Faculty Senate - or </w:t>
      </w:r>
      <w:proofErr w:type="gramStart"/>
      <w:r w:rsidRPr="004B15D6">
        <w:rPr>
          <w:rFonts w:asciiTheme="minorHAnsi" w:hAnsiTheme="minorHAnsi" w:cstheme="minorHAnsi"/>
          <w:shd w:val="clear" w:color="auto" w:fill="FFFFFF"/>
        </w:rPr>
        <w:t>other</w:t>
      </w:r>
      <w:proofErr w:type="gramEnd"/>
      <w:r w:rsidRPr="004B15D6">
        <w:rPr>
          <w:rFonts w:asciiTheme="minorHAnsi" w:hAnsiTheme="minorHAnsi" w:cstheme="minorHAnsi"/>
          <w:shd w:val="clear" w:color="auto" w:fill="FFFFFF"/>
        </w:rPr>
        <w:t xml:space="preserve"> member of the Faculty Senate Executive Committee (FSEC) - serving in an ex-officio capacity.</w:t>
      </w:r>
    </w:p>
    <w:p w14:paraId="30FFDCCF" w14:textId="77777777" w:rsidR="00CF5F0D" w:rsidRPr="00CF5F0D" w:rsidRDefault="00CF5F0D" w:rsidP="00CF5F0D">
      <w:pPr>
        <w:rPr>
          <w:szCs w:val="22"/>
        </w:rPr>
      </w:pPr>
    </w:p>
    <w:p w14:paraId="5DF889B6" w14:textId="03131C80" w:rsidR="00E97653" w:rsidRPr="006F342D" w:rsidRDefault="00E97653" w:rsidP="006F342D">
      <w:pPr>
        <w:pStyle w:val="ListParagraph"/>
        <w:numPr>
          <w:ilvl w:val="0"/>
          <w:numId w:val="4"/>
        </w:numPr>
        <w:rPr>
          <w:b/>
          <w:bCs/>
          <w:szCs w:val="22"/>
          <w:u w:val="single"/>
          <w:lang w:val="fr-FR"/>
        </w:rPr>
      </w:pPr>
      <w:r w:rsidRPr="006F342D">
        <w:rPr>
          <w:b/>
          <w:bCs/>
          <w:szCs w:val="22"/>
          <w:u w:val="single"/>
          <w:lang w:val="fr-FR"/>
        </w:rPr>
        <w:t xml:space="preserve">KSU SGA Liaison report </w:t>
      </w:r>
    </w:p>
    <w:p w14:paraId="22C7E4CF" w14:textId="77777777" w:rsidR="00E97653" w:rsidRPr="00CF5F0D" w:rsidRDefault="00E97653" w:rsidP="00E97653">
      <w:pPr>
        <w:rPr>
          <w:b/>
          <w:bCs/>
          <w:szCs w:val="22"/>
          <w:u w:val="single"/>
          <w:lang w:val="fr-FR"/>
        </w:rPr>
      </w:pPr>
      <w:proofErr w:type="spellStart"/>
      <w:r w:rsidRPr="00CF5F0D">
        <w:rPr>
          <w:b/>
          <w:bCs/>
          <w:szCs w:val="22"/>
          <w:u w:val="single"/>
          <w:lang w:val="fr-FR"/>
        </w:rPr>
        <w:t>October</w:t>
      </w:r>
      <w:proofErr w:type="spellEnd"/>
      <w:r w:rsidRPr="00CF5F0D">
        <w:rPr>
          <w:b/>
          <w:bCs/>
          <w:szCs w:val="22"/>
          <w:u w:val="single"/>
          <w:lang w:val="fr-FR"/>
        </w:rPr>
        <w:t xml:space="preserve"> 6 2021</w:t>
      </w:r>
    </w:p>
    <w:p w14:paraId="69A19CEF" w14:textId="77777777" w:rsidR="00E97653" w:rsidRPr="00CF5F0D" w:rsidRDefault="00E97653" w:rsidP="00E97653">
      <w:pPr>
        <w:rPr>
          <w:szCs w:val="22"/>
        </w:rPr>
      </w:pPr>
      <w:r w:rsidRPr="00CF5F0D">
        <w:rPr>
          <w:szCs w:val="22"/>
        </w:rPr>
        <w:t xml:space="preserve">Submitted to the KSU Faculty Senate by Heather </w:t>
      </w:r>
      <w:proofErr w:type="spellStart"/>
      <w:r w:rsidRPr="00CF5F0D">
        <w:rPr>
          <w:szCs w:val="22"/>
        </w:rPr>
        <w:t>Pincock</w:t>
      </w:r>
      <w:proofErr w:type="spellEnd"/>
    </w:p>
    <w:p w14:paraId="780E5E74" w14:textId="77777777" w:rsidR="00E97653" w:rsidRPr="00CF5F0D" w:rsidRDefault="00E97653" w:rsidP="00E97653">
      <w:pPr>
        <w:rPr>
          <w:szCs w:val="22"/>
        </w:rPr>
      </w:pPr>
    </w:p>
    <w:p w14:paraId="5A4A7BFA" w14:textId="77777777" w:rsidR="00E97653" w:rsidRPr="00CF5F0D" w:rsidRDefault="00E97653" w:rsidP="00E97653">
      <w:pPr>
        <w:rPr>
          <w:szCs w:val="22"/>
        </w:rPr>
      </w:pPr>
      <w:r w:rsidRPr="00CF5F0D">
        <w:rPr>
          <w:szCs w:val="22"/>
        </w:rPr>
        <w:t xml:space="preserve">The SGA has met five times so </w:t>
      </w:r>
      <w:proofErr w:type="gramStart"/>
      <w:r w:rsidRPr="00CF5F0D">
        <w:rPr>
          <w:szCs w:val="22"/>
        </w:rPr>
        <w:t>far</w:t>
      </w:r>
      <w:proofErr w:type="gramEnd"/>
      <w:r w:rsidRPr="00CF5F0D">
        <w:rPr>
          <w:szCs w:val="22"/>
        </w:rPr>
        <w:t xml:space="preserve"> this Academic Year: August 26, September 8, September 22, September 29 (Special Meeting), October 6</w:t>
      </w:r>
    </w:p>
    <w:p w14:paraId="76831F20" w14:textId="77777777" w:rsidR="00E97653" w:rsidRPr="00CF5F0D" w:rsidRDefault="00E97653" w:rsidP="00E97653">
      <w:pPr>
        <w:rPr>
          <w:szCs w:val="22"/>
        </w:rPr>
      </w:pPr>
    </w:p>
    <w:p w14:paraId="1F4E11C0" w14:textId="77777777" w:rsidR="00E97653" w:rsidRPr="00CF5F0D" w:rsidRDefault="00E97653" w:rsidP="00E97653">
      <w:pPr>
        <w:rPr>
          <w:szCs w:val="22"/>
        </w:rPr>
      </w:pPr>
      <w:r w:rsidRPr="00CF5F0D">
        <w:rPr>
          <w:szCs w:val="22"/>
        </w:rPr>
        <w:t>Key items of business have included:</w:t>
      </w:r>
    </w:p>
    <w:p w14:paraId="110BC7CC" w14:textId="77777777" w:rsidR="00E97653" w:rsidRPr="00CF5F0D" w:rsidRDefault="00E97653" w:rsidP="00451A19">
      <w:pPr>
        <w:pStyle w:val="ListParagraph"/>
        <w:numPr>
          <w:ilvl w:val="0"/>
          <w:numId w:val="3"/>
        </w:numPr>
        <w:spacing w:after="0" w:line="240" w:lineRule="auto"/>
        <w:rPr>
          <w:szCs w:val="22"/>
        </w:rPr>
      </w:pPr>
      <w:r w:rsidRPr="00CF5F0D">
        <w:rPr>
          <w:szCs w:val="22"/>
        </w:rPr>
        <w:t xml:space="preserve">Swearing in of several new Senators to the General Body </w:t>
      </w:r>
    </w:p>
    <w:p w14:paraId="0BFC96CF" w14:textId="77777777" w:rsidR="00E97653" w:rsidRPr="00CF5F0D" w:rsidRDefault="00E97653" w:rsidP="00E97653">
      <w:pPr>
        <w:pStyle w:val="ListParagraph"/>
        <w:rPr>
          <w:szCs w:val="22"/>
        </w:rPr>
      </w:pPr>
    </w:p>
    <w:p w14:paraId="7432316D" w14:textId="77777777" w:rsidR="00E97653" w:rsidRPr="00CF5F0D" w:rsidRDefault="00E97653" w:rsidP="00451A19">
      <w:pPr>
        <w:pStyle w:val="ListParagraph"/>
        <w:numPr>
          <w:ilvl w:val="0"/>
          <w:numId w:val="3"/>
        </w:numPr>
        <w:spacing w:after="0" w:line="240" w:lineRule="auto"/>
        <w:rPr>
          <w:szCs w:val="22"/>
        </w:rPr>
      </w:pPr>
      <w:r w:rsidRPr="00CF5F0D">
        <w:rPr>
          <w:szCs w:val="22"/>
        </w:rPr>
        <w:t>Approval of new Bylaws that included the addition of a Senator for Student Workers</w:t>
      </w:r>
    </w:p>
    <w:p w14:paraId="449F2593" w14:textId="77777777" w:rsidR="00E97653" w:rsidRPr="00CF5F0D" w:rsidRDefault="00E97653" w:rsidP="00E97653">
      <w:pPr>
        <w:pStyle w:val="ListParagraph"/>
        <w:rPr>
          <w:szCs w:val="22"/>
        </w:rPr>
      </w:pPr>
    </w:p>
    <w:p w14:paraId="28713F5C" w14:textId="77777777" w:rsidR="00E97653" w:rsidRPr="00CF5F0D" w:rsidRDefault="00E97653" w:rsidP="00451A19">
      <w:pPr>
        <w:pStyle w:val="ListParagraph"/>
        <w:numPr>
          <w:ilvl w:val="0"/>
          <w:numId w:val="3"/>
        </w:numPr>
        <w:spacing w:after="0" w:line="240" w:lineRule="auto"/>
        <w:rPr>
          <w:b/>
          <w:bCs/>
          <w:szCs w:val="22"/>
        </w:rPr>
      </w:pPr>
      <w:r w:rsidRPr="00CF5F0D">
        <w:rPr>
          <w:b/>
          <w:bCs/>
          <w:szCs w:val="22"/>
        </w:rPr>
        <w:t>SGA Passed “</w:t>
      </w:r>
      <w:r w:rsidRPr="00CF5F0D">
        <w:rPr>
          <w:rFonts w:eastAsia="Times New Roman" w:cstheme="minorHAnsi"/>
          <w:b/>
          <w:bCs/>
          <w:szCs w:val="22"/>
        </w:rPr>
        <w:t>Support for Addressing COVID-19 Responsibly Act” unanimously.</w:t>
      </w:r>
    </w:p>
    <w:p w14:paraId="1B9886CA" w14:textId="77777777" w:rsidR="00E97653" w:rsidRPr="00CF5F0D" w:rsidRDefault="00E97653" w:rsidP="00451A19">
      <w:pPr>
        <w:pStyle w:val="ListParagraph"/>
        <w:numPr>
          <w:ilvl w:val="1"/>
          <w:numId w:val="3"/>
        </w:numPr>
        <w:spacing w:after="0" w:line="240" w:lineRule="auto"/>
        <w:rPr>
          <w:szCs w:val="22"/>
        </w:rPr>
      </w:pPr>
      <w:r w:rsidRPr="00CF5F0D">
        <w:rPr>
          <w:rFonts w:eastAsia="Times New Roman" w:cstheme="minorHAnsi"/>
          <w:szCs w:val="22"/>
        </w:rPr>
        <w:t>Full language of the Act that passed is pasted below (see p. 2-3)</w:t>
      </w:r>
    </w:p>
    <w:p w14:paraId="4577A91B" w14:textId="77777777" w:rsidR="00E97653" w:rsidRPr="00CF5F0D" w:rsidRDefault="00E97653" w:rsidP="00451A19">
      <w:pPr>
        <w:pStyle w:val="ListParagraph"/>
        <w:numPr>
          <w:ilvl w:val="1"/>
          <w:numId w:val="3"/>
        </w:numPr>
        <w:spacing w:after="0" w:line="240" w:lineRule="auto"/>
        <w:rPr>
          <w:szCs w:val="22"/>
        </w:rPr>
      </w:pPr>
      <w:r w:rsidRPr="00CF5F0D">
        <w:rPr>
          <w:szCs w:val="22"/>
        </w:rPr>
        <w:t>SGA reviewed and discussed the Act on a first reading on Sept. 8 and then a revised version on Sept. 22</w:t>
      </w:r>
    </w:p>
    <w:p w14:paraId="1A9F53B7" w14:textId="77777777" w:rsidR="00E97653" w:rsidRPr="00CF5F0D" w:rsidRDefault="00E97653" w:rsidP="00451A19">
      <w:pPr>
        <w:pStyle w:val="ListParagraph"/>
        <w:numPr>
          <w:ilvl w:val="1"/>
          <w:numId w:val="3"/>
        </w:numPr>
        <w:spacing w:after="0" w:line="240" w:lineRule="auto"/>
        <w:rPr>
          <w:szCs w:val="22"/>
        </w:rPr>
      </w:pPr>
      <w:r w:rsidRPr="00CF5F0D">
        <w:rPr>
          <w:szCs w:val="22"/>
        </w:rPr>
        <w:t>Between Sept. 22 and Oct. 6, SGA circulated a survey to the student body before voting on the resolution:</w:t>
      </w:r>
    </w:p>
    <w:p w14:paraId="6D5B6453" w14:textId="77777777" w:rsidR="00E97653" w:rsidRPr="00CF5F0D" w:rsidRDefault="00E97653" w:rsidP="00E97653">
      <w:pPr>
        <w:pStyle w:val="ListParagraph"/>
        <w:ind w:left="1440"/>
        <w:rPr>
          <w:b/>
          <w:bCs/>
          <w:szCs w:val="22"/>
          <w:u w:val="single"/>
        </w:rPr>
      </w:pPr>
      <w:r w:rsidRPr="00CF5F0D">
        <w:rPr>
          <w:b/>
          <w:bCs/>
          <w:szCs w:val="22"/>
          <w:u w:val="single"/>
        </w:rPr>
        <w:lastRenderedPageBreak/>
        <w:t>Survey Results</w:t>
      </w:r>
    </w:p>
    <w:p w14:paraId="6624C3FA" w14:textId="77777777" w:rsidR="00E97653" w:rsidRPr="00CF5F0D" w:rsidRDefault="00E97653" w:rsidP="00E97653">
      <w:pPr>
        <w:pStyle w:val="ListParagraph"/>
        <w:ind w:left="1440"/>
        <w:rPr>
          <w:szCs w:val="22"/>
        </w:rPr>
      </w:pPr>
      <w:r w:rsidRPr="00CF5F0D">
        <w:rPr>
          <w:szCs w:val="22"/>
        </w:rPr>
        <w:t>614 responses</w:t>
      </w:r>
    </w:p>
    <w:p w14:paraId="2B7F4987" w14:textId="77777777" w:rsidR="00E97653" w:rsidRPr="00CF5F0D" w:rsidRDefault="00E97653" w:rsidP="00E97653">
      <w:pPr>
        <w:pStyle w:val="ListParagraph"/>
        <w:ind w:left="1440"/>
        <w:rPr>
          <w:i/>
          <w:iCs/>
          <w:szCs w:val="22"/>
        </w:rPr>
      </w:pPr>
      <w:r w:rsidRPr="00CF5F0D">
        <w:rPr>
          <w:i/>
          <w:iCs/>
          <w:szCs w:val="22"/>
        </w:rPr>
        <w:t>Q.1 How do you feel about USG mask mandate?</w:t>
      </w:r>
    </w:p>
    <w:p w14:paraId="4D34959C" w14:textId="77777777" w:rsidR="00E97653" w:rsidRPr="00CF5F0D" w:rsidRDefault="00E97653" w:rsidP="00E97653">
      <w:pPr>
        <w:pStyle w:val="ListParagraph"/>
        <w:ind w:left="1440"/>
        <w:rPr>
          <w:szCs w:val="22"/>
        </w:rPr>
      </w:pPr>
      <w:r w:rsidRPr="00CF5F0D">
        <w:rPr>
          <w:szCs w:val="22"/>
        </w:rPr>
        <w:t>38.3% No, should not mandate</w:t>
      </w:r>
    </w:p>
    <w:p w14:paraId="755C6C24" w14:textId="77777777" w:rsidR="00E97653" w:rsidRPr="00CF5F0D" w:rsidRDefault="00E97653" w:rsidP="00E97653">
      <w:pPr>
        <w:pStyle w:val="ListParagraph"/>
        <w:ind w:left="1440"/>
        <w:rPr>
          <w:b/>
          <w:bCs/>
          <w:szCs w:val="22"/>
        </w:rPr>
      </w:pPr>
      <w:r w:rsidRPr="00CF5F0D">
        <w:rPr>
          <w:b/>
          <w:bCs/>
          <w:szCs w:val="22"/>
        </w:rPr>
        <w:t>57.9% Yes, USG should mandate masks</w:t>
      </w:r>
    </w:p>
    <w:p w14:paraId="75ADA58C" w14:textId="77777777" w:rsidR="00E97653" w:rsidRPr="00CF5F0D" w:rsidRDefault="00E97653" w:rsidP="00E97653">
      <w:pPr>
        <w:pStyle w:val="ListParagraph"/>
        <w:ind w:left="1440"/>
        <w:rPr>
          <w:szCs w:val="22"/>
        </w:rPr>
      </w:pPr>
      <w:r w:rsidRPr="00CF5F0D">
        <w:rPr>
          <w:szCs w:val="22"/>
        </w:rPr>
        <w:t>3.8% Prefer not to answer</w:t>
      </w:r>
    </w:p>
    <w:p w14:paraId="21B4F175" w14:textId="77777777" w:rsidR="00E97653" w:rsidRPr="00CF5F0D" w:rsidRDefault="00E97653" w:rsidP="00E97653">
      <w:pPr>
        <w:pStyle w:val="ListParagraph"/>
        <w:ind w:left="1440"/>
        <w:rPr>
          <w:szCs w:val="22"/>
        </w:rPr>
      </w:pPr>
    </w:p>
    <w:p w14:paraId="359FEA40" w14:textId="77777777" w:rsidR="00E97653" w:rsidRPr="00CF5F0D" w:rsidRDefault="00E97653" w:rsidP="00E97653">
      <w:pPr>
        <w:pStyle w:val="ListParagraph"/>
        <w:ind w:left="1440"/>
        <w:rPr>
          <w:i/>
          <w:iCs/>
          <w:szCs w:val="22"/>
        </w:rPr>
      </w:pPr>
      <w:r w:rsidRPr="00CF5F0D">
        <w:rPr>
          <w:i/>
          <w:iCs/>
          <w:szCs w:val="22"/>
        </w:rPr>
        <w:t>Q.2 How do you feel about USG vaccine mandate?</w:t>
      </w:r>
    </w:p>
    <w:p w14:paraId="52EA5D6F" w14:textId="77777777" w:rsidR="00E97653" w:rsidRPr="00CF5F0D" w:rsidRDefault="00E97653" w:rsidP="00E97653">
      <w:pPr>
        <w:pStyle w:val="ListParagraph"/>
        <w:ind w:left="1440"/>
        <w:rPr>
          <w:b/>
          <w:bCs/>
          <w:szCs w:val="22"/>
        </w:rPr>
      </w:pPr>
      <w:r w:rsidRPr="00CF5F0D">
        <w:rPr>
          <w:b/>
          <w:bCs/>
          <w:szCs w:val="22"/>
        </w:rPr>
        <w:t xml:space="preserve">48.4% No, should not mandate </w:t>
      </w:r>
    </w:p>
    <w:p w14:paraId="040F5068" w14:textId="77777777" w:rsidR="00E97653" w:rsidRPr="00CF5F0D" w:rsidRDefault="00E97653" w:rsidP="00E97653">
      <w:pPr>
        <w:pStyle w:val="ListParagraph"/>
        <w:ind w:left="1440"/>
        <w:rPr>
          <w:szCs w:val="22"/>
        </w:rPr>
      </w:pPr>
      <w:r w:rsidRPr="00CF5F0D">
        <w:rPr>
          <w:szCs w:val="22"/>
        </w:rPr>
        <w:t>45.3% Yes, vaccine mandate</w:t>
      </w:r>
    </w:p>
    <w:p w14:paraId="5A8C5A88" w14:textId="77777777" w:rsidR="00E97653" w:rsidRPr="00CF5F0D" w:rsidRDefault="00E97653" w:rsidP="00E97653">
      <w:pPr>
        <w:pStyle w:val="ListParagraph"/>
        <w:ind w:left="1440"/>
        <w:rPr>
          <w:szCs w:val="22"/>
        </w:rPr>
      </w:pPr>
      <w:r w:rsidRPr="00CF5F0D">
        <w:rPr>
          <w:szCs w:val="22"/>
        </w:rPr>
        <w:t>6.4% Prefer not to answer</w:t>
      </w:r>
    </w:p>
    <w:p w14:paraId="5579E873" w14:textId="77777777" w:rsidR="00E97653" w:rsidRPr="00CF5F0D" w:rsidRDefault="00E97653" w:rsidP="00E97653">
      <w:pPr>
        <w:pStyle w:val="ListParagraph"/>
        <w:ind w:left="1440"/>
        <w:rPr>
          <w:szCs w:val="22"/>
        </w:rPr>
      </w:pPr>
      <w:r w:rsidRPr="00CF5F0D">
        <w:rPr>
          <w:szCs w:val="22"/>
        </w:rPr>
        <w:t>129 open comments. Complete data available from Press Secretary.</w:t>
      </w:r>
    </w:p>
    <w:p w14:paraId="40D763D6" w14:textId="77777777" w:rsidR="00E97653" w:rsidRPr="00CF5F0D" w:rsidRDefault="00E97653" w:rsidP="00E97653">
      <w:pPr>
        <w:pStyle w:val="ListParagraph"/>
        <w:ind w:left="1440"/>
        <w:rPr>
          <w:szCs w:val="22"/>
        </w:rPr>
      </w:pPr>
    </w:p>
    <w:p w14:paraId="221DDD57" w14:textId="77777777" w:rsidR="00E97653" w:rsidRPr="00CF5F0D" w:rsidRDefault="00E97653" w:rsidP="00451A19">
      <w:pPr>
        <w:pStyle w:val="ListParagraph"/>
        <w:numPr>
          <w:ilvl w:val="0"/>
          <w:numId w:val="3"/>
        </w:numPr>
        <w:spacing w:after="0" w:line="240" w:lineRule="auto"/>
        <w:rPr>
          <w:szCs w:val="22"/>
        </w:rPr>
      </w:pPr>
      <w:r w:rsidRPr="00CF5F0D">
        <w:rPr>
          <w:szCs w:val="22"/>
        </w:rPr>
        <w:t xml:space="preserve">Reporting to the SGA about the Presidential Search. President Johnson and VP </w:t>
      </w:r>
      <w:proofErr w:type="spellStart"/>
      <w:r w:rsidRPr="00CF5F0D">
        <w:rPr>
          <w:szCs w:val="22"/>
        </w:rPr>
        <w:t>Wittmayer</w:t>
      </w:r>
      <w:proofErr w:type="spellEnd"/>
      <w:r w:rsidRPr="00CF5F0D">
        <w:rPr>
          <w:szCs w:val="22"/>
        </w:rPr>
        <w:t xml:space="preserve"> are serving on the Search Committee. The tentative dates for the student forums </w:t>
      </w:r>
      <w:proofErr w:type="gramStart"/>
      <w:r w:rsidRPr="00CF5F0D">
        <w:rPr>
          <w:szCs w:val="22"/>
        </w:rPr>
        <w:t>are:</w:t>
      </w:r>
      <w:proofErr w:type="gramEnd"/>
      <w:r w:rsidRPr="00CF5F0D">
        <w:rPr>
          <w:szCs w:val="22"/>
        </w:rPr>
        <w:t xml:space="preserve"> October 15, 22, 29. More details to come.</w:t>
      </w:r>
    </w:p>
    <w:p w14:paraId="7E7D8083" w14:textId="77777777" w:rsidR="00E97653" w:rsidRPr="00CF5F0D" w:rsidRDefault="00E97653" w:rsidP="00E97653">
      <w:pPr>
        <w:rPr>
          <w:szCs w:val="22"/>
        </w:rPr>
      </w:pPr>
    </w:p>
    <w:p w14:paraId="2FB82265" w14:textId="77777777" w:rsidR="00E97653" w:rsidRPr="00CF5F0D" w:rsidRDefault="00E97653" w:rsidP="00E97653">
      <w:pPr>
        <w:rPr>
          <w:szCs w:val="22"/>
        </w:rPr>
      </w:pPr>
      <w:r w:rsidRPr="00CF5F0D">
        <w:rPr>
          <w:szCs w:val="22"/>
        </w:rPr>
        <w:t>More detailed Recaps of SGA General Body meetings can be found at @ksu.sga on Instagram:</w:t>
      </w:r>
    </w:p>
    <w:p w14:paraId="460C3975" w14:textId="77777777" w:rsidR="00E97653" w:rsidRPr="00CF5F0D" w:rsidRDefault="00E97653" w:rsidP="00E97653">
      <w:pPr>
        <w:rPr>
          <w:szCs w:val="22"/>
          <w:lang w:val="fr-FR"/>
        </w:rPr>
      </w:pPr>
      <w:r w:rsidRPr="00CF5F0D">
        <w:rPr>
          <w:szCs w:val="22"/>
          <w:lang w:val="fr-FR"/>
        </w:rPr>
        <w:t xml:space="preserve">Sept </w:t>
      </w:r>
      <w:proofErr w:type="gramStart"/>
      <w:r w:rsidRPr="00CF5F0D">
        <w:rPr>
          <w:szCs w:val="22"/>
          <w:lang w:val="fr-FR"/>
        </w:rPr>
        <w:t>8:</w:t>
      </w:r>
      <w:proofErr w:type="gramEnd"/>
      <w:r w:rsidRPr="00CF5F0D">
        <w:rPr>
          <w:szCs w:val="22"/>
          <w:lang w:val="fr-FR"/>
        </w:rPr>
        <w:t xml:space="preserve"> </w:t>
      </w:r>
      <w:hyperlink r:id="rId10" w:history="1">
        <w:r w:rsidRPr="00CF5F0D">
          <w:rPr>
            <w:rStyle w:val="Hyperlink"/>
            <w:szCs w:val="22"/>
            <w:lang w:val="fr-FR"/>
          </w:rPr>
          <w:t>https://www.instagram.com/p/CTzwwp3lyJR/</w:t>
        </w:r>
      </w:hyperlink>
    </w:p>
    <w:p w14:paraId="5E052341" w14:textId="77777777" w:rsidR="00E97653" w:rsidRPr="00CF5F0D" w:rsidRDefault="00E97653" w:rsidP="00E97653">
      <w:pPr>
        <w:rPr>
          <w:szCs w:val="22"/>
        </w:rPr>
      </w:pPr>
      <w:r w:rsidRPr="00CF5F0D">
        <w:rPr>
          <w:szCs w:val="22"/>
        </w:rPr>
        <w:t xml:space="preserve">Aug 25: </w:t>
      </w:r>
      <w:hyperlink r:id="rId11" w:history="1">
        <w:r w:rsidRPr="00CF5F0D">
          <w:rPr>
            <w:rStyle w:val="Hyperlink"/>
            <w:szCs w:val="22"/>
          </w:rPr>
          <w:t>https://www.instagram.com/p/CTSN-AvFy4s/</w:t>
        </w:r>
      </w:hyperlink>
      <w:r w:rsidRPr="00CF5F0D">
        <w:rPr>
          <w:szCs w:val="22"/>
        </w:rPr>
        <w:t xml:space="preserve"> </w:t>
      </w:r>
    </w:p>
    <w:p w14:paraId="06266815" w14:textId="77777777" w:rsidR="00E97653" w:rsidRPr="00CF5F0D" w:rsidRDefault="00E97653" w:rsidP="00E97653">
      <w:pPr>
        <w:rPr>
          <w:szCs w:val="22"/>
        </w:rPr>
      </w:pPr>
      <w:r w:rsidRPr="00CF5F0D">
        <w:rPr>
          <w:szCs w:val="22"/>
        </w:rPr>
        <w:t xml:space="preserve">(Future Recap will appear here: </w:t>
      </w:r>
      <w:hyperlink r:id="rId12" w:history="1">
        <w:r w:rsidRPr="00CF5F0D">
          <w:rPr>
            <w:rStyle w:val="Hyperlink"/>
            <w:szCs w:val="22"/>
          </w:rPr>
          <w:t>https://www.instagram.com/ksu.sga/?hl=en</w:t>
        </w:r>
      </w:hyperlink>
      <w:r w:rsidRPr="00CF5F0D">
        <w:rPr>
          <w:szCs w:val="22"/>
        </w:rPr>
        <w:t>)</w:t>
      </w:r>
    </w:p>
    <w:p w14:paraId="0A739D96" w14:textId="77777777" w:rsidR="00E97653" w:rsidRPr="00CF5F0D" w:rsidRDefault="00E97653" w:rsidP="00E97653">
      <w:pPr>
        <w:rPr>
          <w:szCs w:val="22"/>
        </w:rPr>
      </w:pPr>
      <w:r w:rsidRPr="00CF5F0D">
        <w:rPr>
          <w:szCs w:val="22"/>
        </w:rPr>
        <w:t xml:space="preserve">Complete Minutes are available at: </w:t>
      </w:r>
      <w:hyperlink r:id="rId13" w:history="1">
        <w:r w:rsidRPr="00CF5F0D">
          <w:rPr>
            <w:rStyle w:val="Hyperlink"/>
            <w:szCs w:val="22"/>
          </w:rPr>
          <w:t>https://sga.kennesaw.edu/</w:t>
        </w:r>
      </w:hyperlink>
      <w:r w:rsidRPr="00CF5F0D">
        <w:rPr>
          <w:szCs w:val="22"/>
        </w:rPr>
        <w:t xml:space="preserve"> </w:t>
      </w:r>
    </w:p>
    <w:p w14:paraId="10714090" w14:textId="77777777" w:rsidR="00E97653" w:rsidRPr="00CF5F0D" w:rsidRDefault="00E97653" w:rsidP="00E97653">
      <w:pPr>
        <w:rPr>
          <w:szCs w:val="22"/>
        </w:rPr>
      </w:pPr>
    </w:p>
    <w:p w14:paraId="2FE52866" w14:textId="77777777" w:rsidR="00E97653" w:rsidRPr="00CF5F0D" w:rsidRDefault="00E97653" w:rsidP="00E97653">
      <w:pPr>
        <w:pStyle w:val="Heading1"/>
        <w:spacing w:before="61"/>
        <w:ind w:right="1893"/>
        <w:jc w:val="center"/>
        <w:rPr>
          <w:sz w:val="22"/>
          <w:szCs w:val="22"/>
        </w:rPr>
      </w:pPr>
      <w:bookmarkStart w:id="0" w:name="KENNESAW_STATE_UNIVERSITY_STUDENT_GOVERN"/>
      <w:bookmarkEnd w:id="0"/>
      <w:r w:rsidRPr="00CF5F0D">
        <w:rPr>
          <w:sz w:val="22"/>
          <w:szCs w:val="22"/>
        </w:rPr>
        <w:t>KENNESAW STATE UNIVERSITY</w:t>
      </w:r>
      <w:r w:rsidRPr="00CF5F0D">
        <w:rPr>
          <w:spacing w:val="1"/>
          <w:sz w:val="22"/>
          <w:szCs w:val="22"/>
        </w:rPr>
        <w:t xml:space="preserve"> </w:t>
      </w:r>
      <w:r w:rsidRPr="00CF5F0D">
        <w:rPr>
          <w:sz w:val="22"/>
          <w:szCs w:val="22"/>
        </w:rPr>
        <w:t>STUDENT</w:t>
      </w:r>
      <w:r w:rsidRPr="00CF5F0D">
        <w:rPr>
          <w:spacing w:val="-7"/>
          <w:sz w:val="22"/>
          <w:szCs w:val="22"/>
        </w:rPr>
        <w:t xml:space="preserve"> </w:t>
      </w:r>
      <w:r w:rsidRPr="00CF5F0D">
        <w:rPr>
          <w:sz w:val="22"/>
          <w:szCs w:val="22"/>
        </w:rPr>
        <w:t>GOVERNMENT</w:t>
      </w:r>
      <w:r w:rsidRPr="00CF5F0D">
        <w:rPr>
          <w:spacing w:val="-6"/>
          <w:sz w:val="22"/>
          <w:szCs w:val="22"/>
        </w:rPr>
        <w:t xml:space="preserve"> </w:t>
      </w:r>
      <w:r w:rsidRPr="00CF5F0D">
        <w:rPr>
          <w:sz w:val="22"/>
          <w:szCs w:val="22"/>
        </w:rPr>
        <w:t>ASSOCIATION</w:t>
      </w:r>
      <w:r w:rsidRPr="00CF5F0D">
        <w:rPr>
          <w:spacing w:val="-4"/>
          <w:sz w:val="22"/>
          <w:szCs w:val="22"/>
        </w:rPr>
        <w:t xml:space="preserve"> </w:t>
      </w:r>
      <w:r w:rsidRPr="00CF5F0D">
        <w:rPr>
          <w:sz w:val="22"/>
          <w:szCs w:val="22"/>
        </w:rPr>
        <w:t>2021-2022</w:t>
      </w:r>
    </w:p>
    <w:p w14:paraId="054BA667" w14:textId="77777777" w:rsidR="00E97653" w:rsidRPr="00CF5F0D" w:rsidRDefault="00E97653" w:rsidP="00E97653">
      <w:pPr>
        <w:pStyle w:val="BodyText"/>
        <w:spacing w:line="269" w:lineRule="exact"/>
        <w:ind w:left="2160" w:firstLine="720"/>
        <w:rPr>
          <w:sz w:val="22"/>
          <w:szCs w:val="22"/>
        </w:rPr>
      </w:pPr>
      <w:r w:rsidRPr="00CF5F0D">
        <w:rPr>
          <w:sz w:val="22"/>
          <w:szCs w:val="22"/>
        </w:rPr>
        <w:t>RESOLUTION R-003</w:t>
      </w:r>
    </w:p>
    <w:p w14:paraId="423B6C9F" w14:textId="77777777" w:rsidR="00E97653" w:rsidRPr="00CF5F0D" w:rsidRDefault="00E97653" w:rsidP="00E97653">
      <w:pPr>
        <w:pStyle w:val="BodyText"/>
        <w:spacing w:before="8"/>
        <w:rPr>
          <w:sz w:val="22"/>
          <w:szCs w:val="22"/>
        </w:rPr>
      </w:pPr>
    </w:p>
    <w:p w14:paraId="7CC2FA3B" w14:textId="77777777" w:rsidR="00E97653" w:rsidRPr="00CF5F0D" w:rsidRDefault="00E97653" w:rsidP="00E97653">
      <w:pPr>
        <w:pStyle w:val="Heading1"/>
        <w:spacing w:before="1" w:line="274" w:lineRule="exact"/>
        <w:ind w:left="736" w:right="746"/>
        <w:jc w:val="center"/>
        <w:rPr>
          <w:sz w:val="22"/>
          <w:szCs w:val="22"/>
        </w:rPr>
      </w:pPr>
      <w:r w:rsidRPr="00CF5F0D">
        <w:rPr>
          <w:sz w:val="22"/>
          <w:szCs w:val="22"/>
        </w:rPr>
        <w:t>SUPPORT</w:t>
      </w:r>
      <w:r w:rsidRPr="00CF5F0D">
        <w:rPr>
          <w:spacing w:val="-2"/>
          <w:sz w:val="22"/>
          <w:szCs w:val="22"/>
        </w:rPr>
        <w:t xml:space="preserve"> </w:t>
      </w:r>
      <w:r w:rsidRPr="00CF5F0D">
        <w:rPr>
          <w:sz w:val="22"/>
          <w:szCs w:val="22"/>
        </w:rPr>
        <w:t>FOR</w:t>
      </w:r>
      <w:r w:rsidRPr="00CF5F0D">
        <w:rPr>
          <w:spacing w:val="-1"/>
          <w:sz w:val="22"/>
          <w:szCs w:val="22"/>
        </w:rPr>
        <w:t xml:space="preserve"> </w:t>
      </w:r>
      <w:r w:rsidRPr="00CF5F0D">
        <w:rPr>
          <w:sz w:val="22"/>
          <w:szCs w:val="22"/>
        </w:rPr>
        <w:t>ADDRESSING</w:t>
      </w:r>
      <w:r w:rsidRPr="00CF5F0D">
        <w:rPr>
          <w:spacing w:val="-3"/>
          <w:sz w:val="22"/>
          <w:szCs w:val="22"/>
        </w:rPr>
        <w:t xml:space="preserve"> </w:t>
      </w:r>
      <w:r w:rsidRPr="00CF5F0D">
        <w:rPr>
          <w:sz w:val="22"/>
          <w:szCs w:val="22"/>
        </w:rPr>
        <w:t>COVID-19</w:t>
      </w:r>
      <w:r w:rsidRPr="00CF5F0D">
        <w:rPr>
          <w:spacing w:val="-2"/>
          <w:sz w:val="22"/>
          <w:szCs w:val="22"/>
        </w:rPr>
        <w:t xml:space="preserve"> </w:t>
      </w:r>
      <w:r w:rsidRPr="00CF5F0D">
        <w:rPr>
          <w:sz w:val="22"/>
          <w:szCs w:val="22"/>
        </w:rPr>
        <w:t>RESPONSIBLY ACT</w:t>
      </w:r>
    </w:p>
    <w:p w14:paraId="5F06ADE8" w14:textId="77777777" w:rsidR="00E97653" w:rsidRPr="00CF5F0D" w:rsidRDefault="00E97653" w:rsidP="00E97653">
      <w:pPr>
        <w:ind w:left="801" w:right="746"/>
        <w:jc w:val="center"/>
        <w:rPr>
          <w:szCs w:val="22"/>
        </w:rPr>
      </w:pPr>
      <w:r w:rsidRPr="00CF5F0D">
        <w:rPr>
          <w:szCs w:val="22"/>
        </w:rPr>
        <w:t xml:space="preserve">Sponsor (s): Senator </w:t>
      </w:r>
      <w:proofErr w:type="spellStart"/>
      <w:r w:rsidRPr="00CF5F0D">
        <w:rPr>
          <w:szCs w:val="22"/>
        </w:rPr>
        <w:t>Assa</w:t>
      </w:r>
      <w:proofErr w:type="spellEnd"/>
      <w:r w:rsidRPr="00CF5F0D">
        <w:rPr>
          <w:szCs w:val="22"/>
        </w:rPr>
        <w:t xml:space="preserve">, Senator Clement, Director Grant, Senator </w:t>
      </w:r>
      <w:proofErr w:type="spellStart"/>
      <w:r w:rsidRPr="00CF5F0D">
        <w:rPr>
          <w:szCs w:val="22"/>
        </w:rPr>
        <w:t>Quenneh</w:t>
      </w:r>
      <w:proofErr w:type="spellEnd"/>
      <w:r w:rsidRPr="00CF5F0D">
        <w:rPr>
          <w:szCs w:val="22"/>
        </w:rPr>
        <w:t>, Senator Valdez,</w:t>
      </w:r>
      <w:r w:rsidRPr="00CF5F0D">
        <w:rPr>
          <w:spacing w:val="-50"/>
          <w:szCs w:val="22"/>
        </w:rPr>
        <w:t xml:space="preserve"> </w:t>
      </w:r>
      <w:r w:rsidRPr="00CF5F0D">
        <w:rPr>
          <w:szCs w:val="22"/>
        </w:rPr>
        <w:t>Senator</w:t>
      </w:r>
      <w:r w:rsidRPr="00CF5F0D">
        <w:rPr>
          <w:spacing w:val="-3"/>
          <w:szCs w:val="22"/>
        </w:rPr>
        <w:t xml:space="preserve"> </w:t>
      </w:r>
      <w:r w:rsidRPr="00CF5F0D">
        <w:rPr>
          <w:szCs w:val="22"/>
        </w:rPr>
        <w:t>Wahab</w:t>
      </w:r>
    </w:p>
    <w:p w14:paraId="1E4A7C84" w14:textId="77777777" w:rsidR="00E97653" w:rsidRPr="00CF5F0D" w:rsidRDefault="00E97653" w:rsidP="00E97653">
      <w:pPr>
        <w:spacing w:line="234" w:lineRule="exact"/>
        <w:ind w:left="3172" w:right="3176"/>
        <w:jc w:val="center"/>
        <w:rPr>
          <w:szCs w:val="22"/>
        </w:rPr>
      </w:pPr>
      <w:r w:rsidRPr="00CF5F0D">
        <w:rPr>
          <w:szCs w:val="22"/>
        </w:rPr>
        <w:t>Cosponsor</w:t>
      </w:r>
      <w:r w:rsidRPr="00CF5F0D">
        <w:rPr>
          <w:spacing w:val="-1"/>
          <w:szCs w:val="22"/>
        </w:rPr>
        <w:t xml:space="preserve"> </w:t>
      </w:r>
      <w:r w:rsidRPr="00CF5F0D">
        <w:rPr>
          <w:szCs w:val="22"/>
        </w:rPr>
        <w:t>(s):</w:t>
      </w:r>
    </w:p>
    <w:p w14:paraId="2A97A8A0" w14:textId="77777777" w:rsidR="00E97653" w:rsidRPr="00CF5F0D" w:rsidRDefault="00E97653" w:rsidP="00E97653">
      <w:pPr>
        <w:spacing w:before="2"/>
        <w:ind w:left="3172" w:right="3176"/>
        <w:jc w:val="center"/>
        <w:rPr>
          <w:szCs w:val="22"/>
        </w:rPr>
      </w:pPr>
      <w:r w:rsidRPr="00CF5F0D">
        <w:rPr>
          <w:szCs w:val="22"/>
        </w:rPr>
        <w:t>Principal</w:t>
      </w:r>
      <w:r w:rsidRPr="00CF5F0D">
        <w:rPr>
          <w:spacing w:val="-1"/>
          <w:szCs w:val="22"/>
        </w:rPr>
        <w:t xml:space="preserve"> </w:t>
      </w:r>
      <w:r w:rsidRPr="00CF5F0D">
        <w:rPr>
          <w:szCs w:val="22"/>
        </w:rPr>
        <w:t>author</w:t>
      </w:r>
      <w:r w:rsidRPr="00CF5F0D">
        <w:rPr>
          <w:spacing w:val="2"/>
          <w:szCs w:val="22"/>
        </w:rPr>
        <w:t xml:space="preserve"> </w:t>
      </w:r>
      <w:r w:rsidRPr="00CF5F0D">
        <w:rPr>
          <w:szCs w:val="22"/>
        </w:rPr>
        <w:t>(s):</w:t>
      </w:r>
      <w:r w:rsidRPr="00CF5F0D">
        <w:rPr>
          <w:spacing w:val="-2"/>
          <w:szCs w:val="22"/>
        </w:rPr>
        <w:t xml:space="preserve"> </w:t>
      </w:r>
      <w:r w:rsidRPr="00CF5F0D">
        <w:rPr>
          <w:szCs w:val="22"/>
        </w:rPr>
        <w:t>Director</w:t>
      </w:r>
      <w:r w:rsidRPr="00CF5F0D">
        <w:rPr>
          <w:spacing w:val="-4"/>
          <w:szCs w:val="22"/>
        </w:rPr>
        <w:t xml:space="preserve"> </w:t>
      </w:r>
      <w:r w:rsidRPr="00CF5F0D">
        <w:rPr>
          <w:szCs w:val="22"/>
        </w:rPr>
        <w:t>Cochran</w:t>
      </w:r>
    </w:p>
    <w:p w14:paraId="172CBF58" w14:textId="77777777" w:rsidR="00E97653" w:rsidRPr="00CF5F0D" w:rsidRDefault="00E97653" w:rsidP="00E97653">
      <w:pPr>
        <w:pStyle w:val="BodyText"/>
        <w:spacing w:before="6"/>
        <w:rPr>
          <w:sz w:val="22"/>
          <w:szCs w:val="22"/>
        </w:rPr>
      </w:pPr>
    </w:p>
    <w:p w14:paraId="2AB555CE" w14:textId="77777777" w:rsidR="00E97653" w:rsidRPr="00CF5F0D" w:rsidRDefault="00E97653" w:rsidP="00E97653">
      <w:pPr>
        <w:pStyle w:val="BodyText"/>
        <w:spacing w:line="242" w:lineRule="auto"/>
        <w:ind w:left="821" w:right="366" w:hanging="721"/>
        <w:rPr>
          <w:sz w:val="22"/>
          <w:szCs w:val="22"/>
        </w:rPr>
      </w:pPr>
      <w:r w:rsidRPr="00CF5F0D">
        <w:rPr>
          <w:b/>
          <w:sz w:val="22"/>
          <w:szCs w:val="22"/>
        </w:rPr>
        <w:t>WHEREAS,</w:t>
      </w:r>
      <w:r w:rsidRPr="00CF5F0D">
        <w:rPr>
          <w:b/>
          <w:spacing w:val="-1"/>
          <w:sz w:val="22"/>
          <w:szCs w:val="22"/>
        </w:rPr>
        <w:t xml:space="preserve"> </w:t>
      </w:r>
      <w:r w:rsidRPr="00CF5F0D">
        <w:rPr>
          <w:sz w:val="22"/>
          <w:szCs w:val="22"/>
        </w:rPr>
        <w:t>approximately 700,000</w:t>
      </w:r>
      <w:r w:rsidRPr="00CF5F0D">
        <w:rPr>
          <w:spacing w:val="-1"/>
          <w:sz w:val="22"/>
          <w:szCs w:val="22"/>
        </w:rPr>
        <w:t xml:space="preserve"> </w:t>
      </w:r>
      <w:r w:rsidRPr="00CF5F0D">
        <w:rPr>
          <w:sz w:val="22"/>
          <w:szCs w:val="22"/>
        </w:rPr>
        <w:t>Americans have</w:t>
      </w:r>
      <w:r w:rsidRPr="00CF5F0D">
        <w:rPr>
          <w:spacing w:val="-3"/>
          <w:sz w:val="22"/>
          <w:szCs w:val="22"/>
        </w:rPr>
        <w:t xml:space="preserve"> </w:t>
      </w:r>
      <w:r w:rsidRPr="00CF5F0D">
        <w:rPr>
          <w:sz w:val="22"/>
          <w:szCs w:val="22"/>
        </w:rPr>
        <w:t>died</w:t>
      </w:r>
      <w:r w:rsidRPr="00CF5F0D">
        <w:rPr>
          <w:spacing w:val="-1"/>
          <w:sz w:val="22"/>
          <w:szCs w:val="22"/>
        </w:rPr>
        <w:t xml:space="preserve"> </w:t>
      </w:r>
      <w:r w:rsidRPr="00CF5F0D">
        <w:rPr>
          <w:sz w:val="22"/>
          <w:szCs w:val="22"/>
        </w:rPr>
        <w:t>from</w:t>
      </w:r>
      <w:r w:rsidRPr="00CF5F0D">
        <w:rPr>
          <w:spacing w:val="-3"/>
          <w:sz w:val="22"/>
          <w:szCs w:val="22"/>
        </w:rPr>
        <w:t xml:space="preserve"> </w:t>
      </w:r>
      <w:r w:rsidRPr="00CF5F0D">
        <w:rPr>
          <w:sz w:val="22"/>
          <w:szCs w:val="22"/>
        </w:rPr>
        <w:t>COVID-19</w:t>
      </w:r>
      <w:r w:rsidRPr="00CF5F0D">
        <w:rPr>
          <w:spacing w:val="-1"/>
          <w:sz w:val="22"/>
          <w:szCs w:val="22"/>
        </w:rPr>
        <w:t xml:space="preserve"> </w:t>
      </w:r>
      <w:r w:rsidRPr="00CF5F0D">
        <w:rPr>
          <w:sz w:val="22"/>
          <w:szCs w:val="22"/>
        </w:rPr>
        <w:t>over</w:t>
      </w:r>
      <w:r w:rsidRPr="00CF5F0D">
        <w:rPr>
          <w:spacing w:val="-1"/>
          <w:sz w:val="22"/>
          <w:szCs w:val="22"/>
        </w:rPr>
        <w:t xml:space="preserve"> </w:t>
      </w:r>
      <w:r w:rsidRPr="00CF5F0D">
        <w:rPr>
          <w:sz w:val="22"/>
          <w:szCs w:val="22"/>
        </w:rPr>
        <w:t>the</w:t>
      </w:r>
      <w:r w:rsidRPr="00CF5F0D">
        <w:rPr>
          <w:spacing w:val="-3"/>
          <w:sz w:val="22"/>
          <w:szCs w:val="22"/>
        </w:rPr>
        <w:t xml:space="preserve"> </w:t>
      </w:r>
      <w:r w:rsidRPr="00CF5F0D">
        <w:rPr>
          <w:sz w:val="22"/>
          <w:szCs w:val="22"/>
        </w:rPr>
        <w:t>course</w:t>
      </w:r>
      <w:r w:rsidRPr="00CF5F0D">
        <w:rPr>
          <w:spacing w:val="-4"/>
          <w:sz w:val="22"/>
          <w:szCs w:val="22"/>
        </w:rPr>
        <w:t xml:space="preserve"> </w:t>
      </w:r>
      <w:r w:rsidRPr="00CF5F0D">
        <w:rPr>
          <w:sz w:val="22"/>
          <w:szCs w:val="22"/>
        </w:rPr>
        <w:t>of</w:t>
      </w:r>
      <w:r w:rsidRPr="00CF5F0D">
        <w:rPr>
          <w:spacing w:val="-57"/>
          <w:sz w:val="22"/>
          <w:szCs w:val="22"/>
        </w:rPr>
        <w:t xml:space="preserve"> </w:t>
      </w:r>
      <w:r w:rsidRPr="00CF5F0D">
        <w:rPr>
          <w:sz w:val="22"/>
          <w:szCs w:val="22"/>
        </w:rPr>
        <w:t>the pandemic, with around 25,000 of those deaths being Georgians as of October 6</w:t>
      </w:r>
      <w:r w:rsidRPr="00CF5F0D">
        <w:rPr>
          <w:sz w:val="22"/>
          <w:szCs w:val="22"/>
          <w:vertAlign w:val="superscript"/>
        </w:rPr>
        <w:t>th</w:t>
      </w:r>
      <w:r w:rsidRPr="00CF5F0D">
        <w:rPr>
          <w:sz w:val="22"/>
          <w:szCs w:val="22"/>
        </w:rPr>
        <w:t>,</w:t>
      </w:r>
      <w:r w:rsidRPr="00CF5F0D">
        <w:rPr>
          <w:spacing w:val="1"/>
          <w:sz w:val="22"/>
          <w:szCs w:val="22"/>
        </w:rPr>
        <w:t xml:space="preserve"> </w:t>
      </w:r>
      <w:r w:rsidRPr="00CF5F0D">
        <w:rPr>
          <w:sz w:val="22"/>
          <w:szCs w:val="22"/>
        </w:rPr>
        <w:t>2021,</w:t>
      </w:r>
      <w:r w:rsidRPr="00CF5F0D">
        <w:rPr>
          <w:spacing w:val="-1"/>
          <w:sz w:val="22"/>
          <w:szCs w:val="22"/>
        </w:rPr>
        <w:t xml:space="preserve"> </w:t>
      </w:r>
      <w:r w:rsidRPr="00CF5F0D">
        <w:rPr>
          <w:sz w:val="22"/>
          <w:szCs w:val="22"/>
        </w:rPr>
        <w:t>per the</w:t>
      </w:r>
      <w:r w:rsidRPr="00CF5F0D">
        <w:rPr>
          <w:spacing w:val="-2"/>
          <w:sz w:val="22"/>
          <w:szCs w:val="22"/>
        </w:rPr>
        <w:t xml:space="preserve"> </w:t>
      </w:r>
      <w:r w:rsidRPr="00CF5F0D">
        <w:rPr>
          <w:sz w:val="22"/>
          <w:szCs w:val="22"/>
        </w:rPr>
        <w:t>New</w:t>
      </w:r>
      <w:r w:rsidRPr="00CF5F0D">
        <w:rPr>
          <w:spacing w:val="1"/>
          <w:sz w:val="22"/>
          <w:szCs w:val="22"/>
        </w:rPr>
        <w:t xml:space="preserve"> </w:t>
      </w:r>
      <w:r w:rsidRPr="00CF5F0D">
        <w:rPr>
          <w:sz w:val="22"/>
          <w:szCs w:val="22"/>
        </w:rPr>
        <w:t>York</w:t>
      </w:r>
      <w:r w:rsidRPr="00CF5F0D">
        <w:rPr>
          <w:spacing w:val="2"/>
          <w:sz w:val="22"/>
          <w:szCs w:val="22"/>
        </w:rPr>
        <w:t xml:space="preserve"> </w:t>
      </w:r>
      <w:r w:rsidRPr="00CF5F0D">
        <w:rPr>
          <w:sz w:val="22"/>
          <w:szCs w:val="22"/>
        </w:rPr>
        <w:t>Times</w:t>
      </w:r>
    </w:p>
    <w:p w14:paraId="09A99A94" w14:textId="77777777" w:rsidR="00E97653" w:rsidRPr="00CF5F0D" w:rsidRDefault="00E97653" w:rsidP="00E97653">
      <w:pPr>
        <w:pStyle w:val="BodyText"/>
        <w:spacing w:before="11"/>
        <w:rPr>
          <w:sz w:val="22"/>
          <w:szCs w:val="22"/>
        </w:rPr>
      </w:pPr>
    </w:p>
    <w:p w14:paraId="4A9BD1F8" w14:textId="77777777" w:rsidR="00E97653" w:rsidRPr="00CF5F0D" w:rsidRDefault="00E97653" w:rsidP="00E97653">
      <w:pPr>
        <w:pStyle w:val="BodyText"/>
        <w:ind w:left="821" w:right="347" w:hanging="721"/>
        <w:rPr>
          <w:sz w:val="22"/>
          <w:szCs w:val="22"/>
        </w:rPr>
      </w:pPr>
      <w:proofErr w:type="gramStart"/>
      <w:r w:rsidRPr="00CF5F0D">
        <w:rPr>
          <w:b/>
          <w:sz w:val="22"/>
          <w:szCs w:val="22"/>
        </w:rPr>
        <w:t>WHEREAS,</w:t>
      </w:r>
      <w:proofErr w:type="gramEnd"/>
      <w:r w:rsidRPr="00CF5F0D">
        <w:rPr>
          <w:b/>
          <w:spacing w:val="-1"/>
          <w:sz w:val="22"/>
          <w:szCs w:val="22"/>
        </w:rPr>
        <w:t xml:space="preserve"> </w:t>
      </w:r>
      <w:r w:rsidRPr="00CF5F0D">
        <w:rPr>
          <w:sz w:val="22"/>
          <w:szCs w:val="22"/>
        </w:rPr>
        <w:t>cases are</w:t>
      </w:r>
      <w:r w:rsidRPr="00CF5F0D">
        <w:rPr>
          <w:spacing w:val="-4"/>
          <w:sz w:val="22"/>
          <w:szCs w:val="22"/>
        </w:rPr>
        <w:t xml:space="preserve"> </w:t>
      </w:r>
      <w:r w:rsidRPr="00CF5F0D">
        <w:rPr>
          <w:sz w:val="22"/>
          <w:szCs w:val="22"/>
        </w:rPr>
        <w:t>currently</w:t>
      </w:r>
      <w:r w:rsidRPr="00CF5F0D">
        <w:rPr>
          <w:spacing w:val="-1"/>
          <w:sz w:val="22"/>
          <w:szCs w:val="22"/>
        </w:rPr>
        <w:t xml:space="preserve"> </w:t>
      </w:r>
      <w:r w:rsidRPr="00CF5F0D">
        <w:rPr>
          <w:sz w:val="22"/>
          <w:szCs w:val="22"/>
        </w:rPr>
        <w:t>spiking</w:t>
      </w:r>
      <w:r w:rsidRPr="00CF5F0D">
        <w:rPr>
          <w:spacing w:val="-2"/>
          <w:sz w:val="22"/>
          <w:szCs w:val="22"/>
        </w:rPr>
        <w:t xml:space="preserve"> </w:t>
      </w:r>
      <w:r w:rsidRPr="00CF5F0D">
        <w:rPr>
          <w:sz w:val="22"/>
          <w:szCs w:val="22"/>
        </w:rPr>
        <w:t>again</w:t>
      </w:r>
      <w:r w:rsidRPr="00CF5F0D">
        <w:rPr>
          <w:spacing w:val="-1"/>
          <w:sz w:val="22"/>
          <w:szCs w:val="22"/>
        </w:rPr>
        <w:t xml:space="preserve"> </w:t>
      </w:r>
      <w:r w:rsidRPr="00CF5F0D">
        <w:rPr>
          <w:sz w:val="22"/>
          <w:szCs w:val="22"/>
        </w:rPr>
        <w:t>in</w:t>
      </w:r>
      <w:r w:rsidRPr="00CF5F0D">
        <w:rPr>
          <w:spacing w:val="-1"/>
          <w:sz w:val="22"/>
          <w:szCs w:val="22"/>
        </w:rPr>
        <w:t xml:space="preserve"> </w:t>
      </w:r>
      <w:r w:rsidRPr="00CF5F0D">
        <w:rPr>
          <w:sz w:val="22"/>
          <w:szCs w:val="22"/>
        </w:rPr>
        <w:t>patterns</w:t>
      </w:r>
      <w:r w:rsidRPr="00CF5F0D">
        <w:rPr>
          <w:spacing w:val="-1"/>
          <w:sz w:val="22"/>
          <w:szCs w:val="22"/>
        </w:rPr>
        <w:t xml:space="preserve"> </w:t>
      </w:r>
      <w:r w:rsidRPr="00CF5F0D">
        <w:rPr>
          <w:sz w:val="22"/>
          <w:szCs w:val="22"/>
        </w:rPr>
        <w:t>similar</w:t>
      </w:r>
      <w:r w:rsidRPr="00CF5F0D">
        <w:rPr>
          <w:spacing w:val="-1"/>
          <w:sz w:val="22"/>
          <w:szCs w:val="22"/>
        </w:rPr>
        <w:t xml:space="preserve"> </w:t>
      </w:r>
      <w:r w:rsidRPr="00CF5F0D">
        <w:rPr>
          <w:sz w:val="22"/>
          <w:szCs w:val="22"/>
        </w:rPr>
        <w:t>to</w:t>
      </w:r>
      <w:r w:rsidRPr="00CF5F0D">
        <w:rPr>
          <w:spacing w:val="-2"/>
          <w:sz w:val="22"/>
          <w:szCs w:val="22"/>
        </w:rPr>
        <w:t xml:space="preserve"> </w:t>
      </w:r>
      <w:r w:rsidRPr="00CF5F0D">
        <w:rPr>
          <w:sz w:val="22"/>
          <w:szCs w:val="22"/>
        </w:rPr>
        <w:t>the</w:t>
      </w:r>
      <w:r w:rsidRPr="00CF5F0D">
        <w:rPr>
          <w:spacing w:val="-3"/>
          <w:sz w:val="22"/>
          <w:szCs w:val="22"/>
        </w:rPr>
        <w:t xml:space="preserve"> </w:t>
      </w:r>
      <w:r w:rsidRPr="00CF5F0D">
        <w:rPr>
          <w:sz w:val="22"/>
          <w:szCs w:val="22"/>
        </w:rPr>
        <w:t>onset</w:t>
      </w:r>
      <w:r w:rsidRPr="00CF5F0D">
        <w:rPr>
          <w:spacing w:val="-3"/>
          <w:sz w:val="22"/>
          <w:szCs w:val="22"/>
        </w:rPr>
        <w:t xml:space="preserve"> </w:t>
      </w:r>
      <w:r w:rsidRPr="00CF5F0D">
        <w:rPr>
          <w:sz w:val="22"/>
          <w:szCs w:val="22"/>
        </w:rPr>
        <w:t>of</w:t>
      </w:r>
      <w:r w:rsidRPr="00CF5F0D">
        <w:rPr>
          <w:spacing w:val="-2"/>
          <w:sz w:val="22"/>
          <w:szCs w:val="22"/>
        </w:rPr>
        <w:t xml:space="preserve"> </w:t>
      </w:r>
      <w:r w:rsidRPr="00CF5F0D">
        <w:rPr>
          <w:sz w:val="22"/>
          <w:szCs w:val="22"/>
        </w:rPr>
        <w:t>the</w:t>
      </w:r>
      <w:r w:rsidRPr="00CF5F0D">
        <w:rPr>
          <w:spacing w:val="-3"/>
          <w:sz w:val="22"/>
          <w:szCs w:val="22"/>
        </w:rPr>
        <w:t xml:space="preserve"> </w:t>
      </w:r>
      <w:r w:rsidRPr="00CF5F0D">
        <w:rPr>
          <w:sz w:val="22"/>
          <w:szCs w:val="22"/>
        </w:rPr>
        <w:t>virus,</w:t>
      </w:r>
      <w:r w:rsidRPr="00CF5F0D">
        <w:rPr>
          <w:spacing w:val="-1"/>
          <w:sz w:val="22"/>
          <w:szCs w:val="22"/>
        </w:rPr>
        <w:t xml:space="preserve"> </w:t>
      </w:r>
      <w:r w:rsidRPr="00CF5F0D">
        <w:rPr>
          <w:sz w:val="22"/>
          <w:szCs w:val="22"/>
        </w:rPr>
        <w:t>with</w:t>
      </w:r>
      <w:r w:rsidRPr="00CF5F0D">
        <w:rPr>
          <w:spacing w:val="-57"/>
          <w:sz w:val="22"/>
          <w:szCs w:val="22"/>
        </w:rPr>
        <w:t xml:space="preserve"> </w:t>
      </w:r>
      <w:r w:rsidRPr="00CF5F0D">
        <w:rPr>
          <w:sz w:val="22"/>
          <w:szCs w:val="22"/>
        </w:rPr>
        <w:t>the</w:t>
      </w:r>
      <w:r w:rsidRPr="00CF5F0D">
        <w:rPr>
          <w:spacing w:val="-4"/>
          <w:sz w:val="22"/>
          <w:szCs w:val="22"/>
        </w:rPr>
        <w:t xml:space="preserve"> </w:t>
      </w:r>
      <w:r w:rsidRPr="00CF5F0D">
        <w:rPr>
          <w:sz w:val="22"/>
          <w:szCs w:val="22"/>
        </w:rPr>
        <w:t>vast</w:t>
      </w:r>
      <w:r w:rsidRPr="00CF5F0D">
        <w:rPr>
          <w:spacing w:val="-3"/>
          <w:sz w:val="22"/>
          <w:szCs w:val="22"/>
        </w:rPr>
        <w:t xml:space="preserve"> </w:t>
      </w:r>
      <w:r w:rsidRPr="00CF5F0D">
        <w:rPr>
          <w:sz w:val="22"/>
          <w:szCs w:val="22"/>
        </w:rPr>
        <w:t>amounts of</w:t>
      </w:r>
      <w:r w:rsidRPr="00CF5F0D">
        <w:rPr>
          <w:spacing w:val="-1"/>
          <w:sz w:val="22"/>
          <w:szCs w:val="22"/>
        </w:rPr>
        <w:t xml:space="preserve"> </w:t>
      </w:r>
      <w:r w:rsidRPr="00CF5F0D">
        <w:rPr>
          <w:sz w:val="22"/>
          <w:szCs w:val="22"/>
        </w:rPr>
        <w:t>those</w:t>
      </w:r>
      <w:r w:rsidRPr="00CF5F0D">
        <w:rPr>
          <w:spacing w:val="-3"/>
          <w:sz w:val="22"/>
          <w:szCs w:val="22"/>
        </w:rPr>
        <w:t xml:space="preserve"> </w:t>
      </w:r>
      <w:r w:rsidRPr="00CF5F0D">
        <w:rPr>
          <w:sz w:val="22"/>
          <w:szCs w:val="22"/>
        </w:rPr>
        <w:t>dying</w:t>
      </w:r>
      <w:r w:rsidRPr="00CF5F0D">
        <w:rPr>
          <w:spacing w:val="2"/>
          <w:sz w:val="22"/>
          <w:szCs w:val="22"/>
        </w:rPr>
        <w:t xml:space="preserve"> </w:t>
      </w:r>
      <w:r w:rsidRPr="00CF5F0D">
        <w:rPr>
          <w:sz w:val="22"/>
          <w:szCs w:val="22"/>
        </w:rPr>
        <w:t>and</w:t>
      </w:r>
      <w:r w:rsidRPr="00CF5F0D">
        <w:rPr>
          <w:spacing w:val="-1"/>
          <w:sz w:val="22"/>
          <w:szCs w:val="22"/>
        </w:rPr>
        <w:t xml:space="preserve"> </w:t>
      </w:r>
      <w:r w:rsidRPr="00CF5F0D">
        <w:rPr>
          <w:sz w:val="22"/>
          <w:szCs w:val="22"/>
        </w:rPr>
        <w:t>residing</w:t>
      </w:r>
      <w:r w:rsidRPr="00CF5F0D">
        <w:rPr>
          <w:spacing w:val="3"/>
          <w:sz w:val="22"/>
          <w:szCs w:val="22"/>
        </w:rPr>
        <w:t xml:space="preserve"> </w:t>
      </w:r>
      <w:r w:rsidRPr="00CF5F0D">
        <w:rPr>
          <w:sz w:val="22"/>
          <w:szCs w:val="22"/>
        </w:rPr>
        <w:t>in</w:t>
      </w:r>
      <w:r w:rsidRPr="00CF5F0D">
        <w:rPr>
          <w:spacing w:val="-1"/>
          <w:sz w:val="22"/>
          <w:szCs w:val="22"/>
        </w:rPr>
        <w:t xml:space="preserve"> </w:t>
      </w:r>
      <w:r w:rsidRPr="00CF5F0D">
        <w:rPr>
          <w:sz w:val="22"/>
          <w:szCs w:val="22"/>
        </w:rPr>
        <w:t>hospitals being</w:t>
      </w:r>
      <w:r w:rsidRPr="00CF5F0D">
        <w:rPr>
          <w:spacing w:val="2"/>
          <w:sz w:val="22"/>
          <w:szCs w:val="22"/>
        </w:rPr>
        <w:t xml:space="preserve"> </w:t>
      </w:r>
      <w:r w:rsidRPr="00CF5F0D">
        <w:rPr>
          <w:sz w:val="22"/>
          <w:szCs w:val="22"/>
        </w:rPr>
        <w:t>the</w:t>
      </w:r>
      <w:r w:rsidRPr="00CF5F0D">
        <w:rPr>
          <w:spacing w:val="-3"/>
          <w:sz w:val="22"/>
          <w:szCs w:val="22"/>
        </w:rPr>
        <w:t xml:space="preserve"> </w:t>
      </w:r>
      <w:r w:rsidRPr="00CF5F0D">
        <w:rPr>
          <w:sz w:val="22"/>
          <w:szCs w:val="22"/>
        </w:rPr>
        <w:t>unvaccinated</w:t>
      </w:r>
    </w:p>
    <w:p w14:paraId="56D2E565" w14:textId="77777777" w:rsidR="00E97653" w:rsidRPr="00CF5F0D" w:rsidRDefault="00E97653" w:rsidP="00E97653">
      <w:pPr>
        <w:pStyle w:val="BodyText"/>
        <w:spacing w:before="2"/>
        <w:rPr>
          <w:sz w:val="22"/>
          <w:szCs w:val="22"/>
        </w:rPr>
      </w:pPr>
    </w:p>
    <w:p w14:paraId="73B72669" w14:textId="77777777" w:rsidR="00E97653" w:rsidRPr="00CF5F0D" w:rsidRDefault="00E97653" w:rsidP="00E97653">
      <w:pPr>
        <w:pStyle w:val="BodyText"/>
        <w:spacing w:before="1"/>
        <w:ind w:left="821" w:right="581" w:hanging="721"/>
        <w:rPr>
          <w:sz w:val="22"/>
          <w:szCs w:val="22"/>
        </w:rPr>
      </w:pPr>
      <w:r w:rsidRPr="00CF5F0D">
        <w:rPr>
          <w:b/>
          <w:sz w:val="22"/>
          <w:szCs w:val="22"/>
        </w:rPr>
        <w:t>WHEREAS</w:t>
      </w:r>
      <w:r w:rsidRPr="00CF5F0D">
        <w:rPr>
          <w:sz w:val="22"/>
          <w:szCs w:val="22"/>
        </w:rPr>
        <w:t>, Kennesaw State University provides vaccines from Pfizer-BioNTech, Johnson</w:t>
      </w:r>
      <w:r w:rsidRPr="00CF5F0D">
        <w:rPr>
          <w:spacing w:val="-58"/>
          <w:sz w:val="22"/>
          <w:szCs w:val="22"/>
        </w:rPr>
        <w:t xml:space="preserve"> </w:t>
      </w:r>
      <w:r w:rsidRPr="00CF5F0D">
        <w:rPr>
          <w:sz w:val="22"/>
          <w:szCs w:val="22"/>
        </w:rPr>
        <w:t xml:space="preserve">&amp; Johnson, and </w:t>
      </w:r>
      <w:proofErr w:type="spellStart"/>
      <w:r w:rsidRPr="00CF5F0D">
        <w:rPr>
          <w:sz w:val="22"/>
          <w:szCs w:val="22"/>
        </w:rPr>
        <w:t>Moderna</w:t>
      </w:r>
      <w:proofErr w:type="spellEnd"/>
      <w:r w:rsidRPr="00CF5F0D">
        <w:rPr>
          <w:sz w:val="22"/>
          <w:szCs w:val="22"/>
        </w:rPr>
        <w:t xml:space="preserve"> free of charge to all students, staff, and faculty by way of</w:t>
      </w:r>
      <w:r w:rsidRPr="00CF5F0D">
        <w:rPr>
          <w:spacing w:val="1"/>
          <w:sz w:val="22"/>
          <w:szCs w:val="22"/>
        </w:rPr>
        <w:t xml:space="preserve"> </w:t>
      </w:r>
      <w:r w:rsidRPr="00CF5F0D">
        <w:rPr>
          <w:sz w:val="22"/>
          <w:szCs w:val="22"/>
        </w:rPr>
        <w:t>appointment</w:t>
      </w:r>
    </w:p>
    <w:p w14:paraId="5449785D" w14:textId="77777777" w:rsidR="00E97653" w:rsidRPr="00CF5F0D" w:rsidRDefault="00E97653" w:rsidP="00E97653">
      <w:pPr>
        <w:pStyle w:val="BodyText"/>
        <w:spacing w:before="1"/>
        <w:rPr>
          <w:sz w:val="22"/>
          <w:szCs w:val="22"/>
        </w:rPr>
      </w:pPr>
    </w:p>
    <w:p w14:paraId="219B691F" w14:textId="77777777" w:rsidR="00E97653" w:rsidRPr="00CF5F0D" w:rsidRDefault="00E97653" w:rsidP="00E97653">
      <w:pPr>
        <w:pStyle w:val="BodyText"/>
        <w:ind w:left="821" w:right="1063" w:hanging="721"/>
        <w:rPr>
          <w:sz w:val="22"/>
          <w:szCs w:val="22"/>
        </w:rPr>
      </w:pPr>
      <w:r w:rsidRPr="00CF5F0D">
        <w:rPr>
          <w:b/>
          <w:sz w:val="22"/>
          <w:szCs w:val="22"/>
        </w:rPr>
        <w:lastRenderedPageBreak/>
        <w:t>WHEREAS</w:t>
      </w:r>
      <w:r w:rsidRPr="00CF5F0D">
        <w:rPr>
          <w:sz w:val="22"/>
          <w:szCs w:val="22"/>
        </w:rPr>
        <w:t>, receiving a vaccine yields an effectiveness rate of 70%+ (Johnson &amp;</w:t>
      </w:r>
      <w:r w:rsidRPr="00CF5F0D">
        <w:rPr>
          <w:spacing w:val="1"/>
          <w:sz w:val="22"/>
          <w:szCs w:val="22"/>
        </w:rPr>
        <w:t xml:space="preserve"> </w:t>
      </w:r>
      <w:r w:rsidRPr="00CF5F0D">
        <w:rPr>
          <w:sz w:val="22"/>
          <w:szCs w:val="22"/>
        </w:rPr>
        <w:t>Johnson) to 88%+ (Pfizer) and 90%+ (</w:t>
      </w:r>
      <w:proofErr w:type="spellStart"/>
      <w:r w:rsidRPr="00CF5F0D">
        <w:rPr>
          <w:sz w:val="22"/>
          <w:szCs w:val="22"/>
        </w:rPr>
        <w:t>Moderna</w:t>
      </w:r>
      <w:proofErr w:type="spellEnd"/>
      <w:r w:rsidRPr="00CF5F0D">
        <w:rPr>
          <w:sz w:val="22"/>
          <w:szCs w:val="22"/>
        </w:rPr>
        <w:t>) against hospitalization, illness,</w:t>
      </w:r>
      <w:r w:rsidRPr="00CF5F0D">
        <w:rPr>
          <w:spacing w:val="-57"/>
          <w:sz w:val="22"/>
          <w:szCs w:val="22"/>
        </w:rPr>
        <w:t xml:space="preserve"> </w:t>
      </w:r>
      <w:r w:rsidRPr="00CF5F0D">
        <w:rPr>
          <w:sz w:val="22"/>
          <w:szCs w:val="22"/>
        </w:rPr>
        <w:t>and</w:t>
      </w:r>
      <w:r w:rsidRPr="00CF5F0D">
        <w:rPr>
          <w:spacing w:val="-1"/>
          <w:sz w:val="22"/>
          <w:szCs w:val="22"/>
        </w:rPr>
        <w:t xml:space="preserve"> </w:t>
      </w:r>
      <w:r w:rsidRPr="00CF5F0D">
        <w:rPr>
          <w:sz w:val="22"/>
          <w:szCs w:val="22"/>
        </w:rPr>
        <w:t>death</w:t>
      </w:r>
      <w:r w:rsidRPr="00CF5F0D">
        <w:rPr>
          <w:spacing w:val="-1"/>
          <w:sz w:val="22"/>
          <w:szCs w:val="22"/>
        </w:rPr>
        <w:t xml:space="preserve"> </w:t>
      </w:r>
      <w:r w:rsidRPr="00CF5F0D">
        <w:rPr>
          <w:sz w:val="22"/>
          <w:szCs w:val="22"/>
        </w:rPr>
        <w:t>per a</w:t>
      </w:r>
      <w:r w:rsidRPr="00CF5F0D">
        <w:rPr>
          <w:spacing w:val="-3"/>
          <w:sz w:val="22"/>
          <w:szCs w:val="22"/>
        </w:rPr>
        <w:t xml:space="preserve"> </w:t>
      </w:r>
      <w:r w:rsidRPr="00CF5F0D">
        <w:rPr>
          <w:sz w:val="22"/>
          <w:szCs w:val="22"/>
        </w:rPr>
        <w:t>recently</w:t>
      </w:r>
      <w:r w:rsidRPr="00CF5F0D">
        <w:rPr>
          <w:spacing w:val="-1"/>
          <w:sz w:val="22"/>
          <w:szCs w:val="22"/>
        </w:rPr>
        <w:t xml:space="preserve"> </w:t>
      </w:r>
      <w:r w:rsidRPr="00CF5F0D">
        <w:rPr>
          <w:sz w:val="22"/>
          <w:szCs w:val="22"/>
        </w:rPr>
        <w:t>released report</w:t>
      </w:r>
      <w:r w:rsidRPr="00CF5F0D">
        <w:rPr>
          <w:spacing w:val="-3"/>
          <w:sz w:val="22"/>
          <w:szCs w:val="22"/>
        </w:rPr>
        <w:t xml:space="preserve"> </w:t>
      </w:r>
      <w:r w:rsidRPr="00CF5F0D">
        <w:rPr>
          <w:sz w:val="22"/>
          <w:szCs w:val="22"/>
        </w:rPr>
        <w:t>from</w:t>
      </w:r>
      <w:r w:rsidRPr="00CF5F0D">
        <w:rPr>
          <w:spacing w:val="-3"/>
          <w:sz w:val="22"/>
          <w:szCs w:val="22"/>
        </w:rPr>
        <w:t xml:space="preserve"> </w:t>
      </w:r>
      <w:r w:rsidRPr="00CF5F0D">
        <w:rPr>
          <w:sz w:val="22"/>
          <w:szCs w:val="22"/>
        </w:rPr>
        <w:t>the</w:t>
      </w:r>
      <w:r w:rsidRPr="00CF5F0D">
        <w:rPr>
          <w:spacing w:val="-3"/>
          <w:sz w:val="22"/>
          <w:szCs w:val="22"/>
        </w:rPr>
        <w:t xml:space="preserve"> </w:t>
      </w:r>
      <w:r w:rsidRPr="00CF5F0D">
        <w:rPr>
          <w:sz w:val="22"/>
          <w:szCs w:val="22"/>
        </w:rPr>
        <w:t>Centers for Disease</w:t>
      </w:r>
      <w:r w:rsidRPr="00CF5F0D">
        <w:rPr>
          <w:spacing w:val="-3"/>
          <w:sz w:val="22"/>
          <w:szCs w:val="22"/>
        </w:rPr>
        <w:t xml:space="preserve"> </w:t>
      </w:r>
      <w:r w:rsidRPr="00CF5F0D">
        <w:rPr>
          <w:sz w:val="22"/>
          <w:szCs w:val="22"/>
        </w:rPr>
        <w:t>Control</w:t>
      </w:r>
    </w:p>
    <w:p w14:paraId="621C7BDD" w14:textId="77777777" w:rsidR="00E97653" w:rsidRPr="00CF5F0D" w:rsidRDefault="00E97653" w:rsidP="00E97653">
      <w:pPr>
        <w:pStyle w:val="BodyText"/>
        <w:spacing w:before="8"/>
        <w:rPr>
          <w:sz w:val="22"/>
          <w:szCs w:val="22"/>
        </w:rPr>
      </w:pPr>
    </w:p>
    <w:p w14:paraId="79C8B090" w14:textId="77777777" w:rsidR="00E97653" w:rsidRPr="00CF5F0D" w:rsidRDefault="00E97653" w:rsidP="00E97653">
      <w:pPr>
        <w:pStyle w:val="BodyText"/>
        <w:spacing w:line="244" w:lineRule="auto"/>
        <w:ind w:left="821" w:right="686" w:hanging="721"/>
        <w:rPr>
          <w:sz w:val="22"/>
          <w:szCs w:val="22"/>
        </w:rPr>
      </w:pPr>
      <w:proofErr w:type="gramStart"/>
      <w:r w:rsidRPr="00CF5F0D">
        <w:rPr>
          <w:b/>
          <w:sz w:val="22"/>
          <w:szCs w:val="22"/>
        </w:rPr>
        <w:t>WHEREAS,</w:t>
      </w:r>
      <w:proofErr w:type="gramEnd"/>
      <w:r w:rsidRPr="00CF5F0D">
        <w:rPr>
          <w:b/>
          <w:spacing w:val="-2"/>
          <w:sz w:val="22"/>
          <w:szCs w:val="22"/>
        </w:rPr>
        <w:t xml:space="preserve"> </w:t>
      </w:r>
      <w:r w:rsidRPr="00CF5F0D">
        <w:rPr>
          <w:sz w:val="22"/>
          <w:szCs w:val="22"/>
        </w:rPr>
        <w:t>an</w:t>
      </w:r>
      <w:r w:rsidRPr="00CF5F0D">
        <w:rPr>
          <w:spacing w:val="-2"/>
          <w:sz w:val="22"/>
          <w:szCs w:val="22"/>
        </w:rPr>
        <w:t xml:space="preserve"> </w:t>
      </w:r>
      <w:r w:rsidRPr="00CF5F0D">
        <w:rPr>
          <w:sz w:val="22"/>
          <w:szCs w:val="22"/>
        </w:rPr>
        <w:t>unvaccinated</w:t>
      </w:r>
      <w:r w:rsidRPr="00CF5F0D">
        <w:rPr>
          <w:spacing w:val="-3"/>
          <w:sz w:val="22"/>
          <w:szCs w:val="22"/>
        </w:rPr>
        <w:t xml:space="preserve"> </w:t>
      </w:r>
      <w:r w:rsidRPr="00CF5F0D">
        <w:rPr>
          <w:sz w:val="22"/>
          <w:szCs w:val="22"/>
        </w:rPr>
        <w:t>population</w:t>
      </w:r>
      <w:r w:rsidRPr="00CF5F0D">
        <w:rPr>
          <w:spacing w:val="1"/>
          <w:sz w:val="22"/>
          <w:szCs w:val="22"/>
        </w:rPr>
        <w:t xml:space="preserve"> </w:t>
      </w:r>
      <w:r w:rsidRPr="00CF5F0D">
        <w:rPr>
          <w:sz w:val="22"/>
          <w:szCs w:val="22"/>
        </w:rPr>
        <w:t>leaves</w:t>
      </w:r>
      <w:r w:rsidRPr="00CF5F0D">
        <w:rPr>
          <w:spacing w:val="-1"/>
          <w:sz w:val="22"/>
          <w:szCs w:val="22"/>
        </w:rPr>
        <w:t xml:space="preserve"> </w:t>
      </w:r>
      <w:r w:rsidRPr="00CF5F0D">
        <w:rPr>
          <w:sz w:val="22"/>
          <w:szCs w:val="22"/>
        </w:rPr>
        <w:t>the whole</w:t>
      </w:r>
      <w:r w:rsidRPr="00CF5F0D">
        <w:rPr>
          <w:spacing w:val="-4"/>
          <w:sz w:val="22"/>
          <w:szCs w:val="22"/>
        </w:rPr>
        <w:t xml:space="preserve"> </w:t>
      </w:r>
      <w:r w:rsidRPr="00CF5F0D">
        <w:rPr>
          <w:sz w:val="22"/>
          <w:szCs w:val="22"/>
        </w:rPr>
        <w:t>more</w:t>
      </w:r>
      <w:r w:rsidRPr="00CF5F0D">
        <w:rPr>
          <w:spacing w:val="-5"/>
          <w:sz w:val="22"/>
          <w:szCs w:val="22"/>
        </w:rPr>
        <w:t xml:space="preserve"> </w:t>
      </w:r>
      <w:r w:rsidRPr="00CF5F0D">
        <w:rPr>
          <w:sz w:val="22"/>
          <w:szCs w:val="22"/>
        </w:rPr>
        <w:t>vulnerable</w:t>
      </w:r>
      <w:r w:rsidRPr="00CF5F0D">
        <w:rPr>
          <w:spacing w:val="-4"/>
          <w:sz w:val="22"/>
          <w:szCs w:val="22"/>
        </w:rPr>
        <w:t xml:space="preserve"> </w:t>
      </w:r>
      <w:r w:rsidRPr="00CF5F0D">
        <w:rPr>
          <w:sz w:val="22"/>
          <w:szCs w:val="22"/>
        </w:rPr>
        <w:t>to</w:t>
      </w:r>
      <w:r w:rsidRPr="00CF5F0D">
        <w:rPr>
          <w:spacing w:val="-2"/>
          <w:sz w:val="22"/>
          <w:szCs w:val="22"/>
        </w:rPr>
        <w:t xml:space="preserve"> </w:t>
      </w:r>
      <w:r w:rsidRPr="00CF5F0D">
        <w:rPr>
          <w:sz w:val="22"/>
          <w:szCs w:val="22"/>
        </w:rPr>
        <w:t>new</w:t>
      </w:r>
      <w:r w:rsidRPr="00CF5F0D">
        <w:rPr>
          <w:spacing w:val="-2"/>
          <w:sz w:val="22"/>
          <w:szCs w:val="22"/>
        </w:rPr>
        <w:t xml:space="preserve"> </w:t>
      </w:r>
      <w:r w:rsidRPr="00CF5F0D">
        <w:rPr>
          <w:sz w:val="22"/>
          <w:szCs w:val="22"/>
        </w:rPr>
        <w:t>variants</w:t>
      </w:r>
      <w:r w:rsidRPr="00CF5F0D">
        <w:rPr>
          <w:spacing w:val="-57"/>
          <w:sz w:val="22"/>
          <w:szCs w:val="22"/>
        </w:rPr>
        <w:t xml:space="preserve"> </w:t>
      </w:r>
      <w:r w:rsidRPr="00CF5F0D">
        <w:rPr>
          <w:sz w:val="22"/>
          <w:szCs w:val="22"/>
        </w:rPr>
        <w:t>(such</w:t>
      </w:r>
      <w:r w:rsidRPr="00CF5F0D">
        <w:rPr>
          <w:spacing w:val="-1"/>
          <w:sz w:val="22"/>
          <w:szCs w:val="22"/>
        </w:rPr>
        <w:t xml:space="preserve"> </w:t>
      </w:r>
      <w:r w:rsidRPr="00CF5F0D">
        <w:rPr>
          <w:sz w:val="22"/>
          <w:szCs w:val="22"/>
        </w:rPr>
        <w:t>as</w:t>
      </w:r>
      <w:r w:rsidRPr="00CF5F0D">
        <w:rPr>
          <w:spacing w:val="1"/>
          <w:sz w:val="22"/>
          <w:szCs w:val="22"/>
        </w:rPr>
        <w:t xml:space="preserve"> </w:t>
      </w:r>
      <w:r w:rsidRPr="00CF5F0D">
        <w:rPr>
          <w:sz w:val="22"/>
          <w:szCs w:val="22"/>
        </w:rPr>
        <w:t>the</w:t>
      </w:r>
      <w:r w:rsidRPr="00CF5F0D">
        <w:rPr>
          <w:spacing w:val="-3"/>
          <w:sz w:val="22"/>
          <w:szCs w:val="22"/>
        </w:rPr>
        <w:t xml:space="preserve"> </w:t>
      </w:r>
      <w:r w:rsidRPr="00CF5F0D">
        <w:rPr>
          <w:sz w:val="22"/>
          <w:szCs w:val="22"/>
        </w:rPr>
        <w:t>Delta</w:t>
      </w:r>
      <w:r w:rsidRPr="00CF5F0D">
        <w:rPr>
          <w:spacing w:val="-2"/>
          <w:sz w:val="22"/>
          <w:szCs w:val="22"/>
        </w:rPr>
        <w:t xml:space="preserve"> </w:t>
      </w:r>
      <w:r w:rsidRPr="00CF5F0D">
        <w:rPr>
          <w:sz w:val="22"/>
          <w:szCs w:val="22"/>
        </w:rPr>
        <w:t>variant)</w:t>
      </w:r>
      <w:r w:rsidRPr="00CF5F0D">
        <w:rPr>
          <w:spacing w:val="-1"/>
          <w:sz w:val="22"/>
          <w:szCs w:val="22"/>
        </w:rPr>
        <w:t xml:space="preserve"> </w:t>
      </w:r>
      <w:r w:rsidRPr="00CF5F0D">
        <w:rPr>
          <w:sz w:val="22"/>
          <w:szCs w:val="22"/>
        </w:rPr>
        <w:t>that</w:t>
      </w:r>
      <w:r w:rsidRPr="00CF5F0D">
        <w:rPr>
          <w:spacing w:val="-2"/>
          <w:sz w:val="22"/>
          <w:szCs w:val="22"/>
        </w:rPr>
        <w:t xml:space="preserve"> </w:t>
      </w:r>
      <w:r w:rsidRPr="00CF5F0D">
        <w:rPr>
          <w:sz w:val="22"/>
          <w:szCs w:val="22"/>
        </w:rPr>
        <w:t>can</w:t>
      </w:r>
      <w:r w:rsidRPr="00CF5F0D">
        <w:rPr>
          <w:spacing w:val="-1"/>
          <w:sz w:val="22"/>
          <w:szCs w:val="22"/>
        </w:rPr>
        <w:t xml:space="preserve"> </w:t>
      </w:r>
      <w:r w:rsidRPr="00CF5F0D">
        <w:rPr>
          <w:sz w:val="22"/>
          <w:szCs w:val="22"/>
        </w:rPr>
        <w:t>be</w:t>
      </w:r>
      <w:r w:rsidRPr="00CF5F0D">
        <w:rPr>
          <w:spacing w:val="-2"/>
          <w:sz w:val="22"/>
          <w:szCs w:val="22"/>
        </w:rPr>
        <w:t xml:space="preserve"> </w:t>
      </w:r>
      <w:r w:rsidRPr="00CF5F0D">
        <w:rPr>
          <w:sz w:val="22"/>
          <w:szCs w:val="22"/>
        </w:rPr>
        <w:t>deadlier</w:t>
      </w:r>
      <w:r w:rsidRPr="00CF5F0D">
        <w:rPr>
          <w:spacing w:val="3"/>
          <w:sz w:val="22"/>
          <w:szCs w:val="22"/>
        </w:rPr>
        <w:t xml:space="preserve"> </w:t>
      </w:r>
      <w:r w:rsidRPr="00CF5F0D">
        <w:rPr>
          <w:sz w:val="22"/>
          <w:szCs w:val="22"/>
        </w:rPr>
        <w:t>and resistant</w:t>
      </w:r>
      <w:r w:rsidRPr="00CF5F0D">
        <w:rPr>
          <w:spacing w:val="-3"/>
          <w:sz w:val="22"/>
          <w:szCs w:val="22"/>
        </w:rPr>
        <w:t xml:space="preserve"> </w:t>
      </w:r>
      <w:r w:rsidRPr="00CF5F0D">
        <w:rPr>
          <w:sz w:val="22"/>
          <w:szCs w:val="22"/>
        </w:rPr>
        <w:t>to treatment</w:t>
      </w:r>
    </w:p>
    <w:p w14:paraId="232A7801" w14:textId="77777777" w:rsidR="00E97653" w:rsidRPr="00CF5F0D" w:rsidRDefault="00E97653" w:rsidP="00E97653">
      <w:pPr>
        <w:pStyle w:val="BodyText"/>
        <w:spacing w:before="5"/>
        <w:rPr>
          <w:sz w:val="22"/>
          <w:szCs w:val="22"/>
        </w:rPr>
      </w:pPr>
    </w:p>
    <w:p w14:paraId="2F4A8339" w14:textId="77777777" w:rsidR="00E97653" w:rsidRPr="00CF5F0D" w:rsidRDefault="00E97653" w:rsidP="00E97653">
      <w:pPr>
        <w:pStyle w:val="BodyText"/>
        <w:ind w:left="821" w:right="769" w:hanging="721"/>
        <w:rPr>
          <w:sz w:val="22"/>
          <w:szCs w:val="22"/>
        </w:rPr>
      </w:pPr>
      <w:proofErr w:type="gramStart"/>
      <w:r w:rsidRPr="00CF5F0D">
        <w:rPr>
          <w:b/>
          <w:sz w:val="22"/>
          <w:szCs w:val="22"/>
        </w:rPr>
        <w:t>WHEREAS,</w:t>
      </w:r>
      <w:proofErr w:type="gramEnd"/>
      <w:r w:rsidRPr="00CF5F0D">
        <w:rPr>
          <w:b/>
          <w:sz w:val="22"/>
          <w:szCs w:val="22"/>
        </w:rPr>
        <w:t xml:space="preserve"> </w:t>
      </w:r>
      <w:r w:rsidRPr="00CF5F0D">
        <w:rPr>
          <w:sz w:val="22"/>
          <w:szCs w:val="22"/>
        </w:rPr>
        <w:t>the vaccines are found to be safe and effective in preventing severe COVID-</w:t>
      </w:r>
      <w:r w:rsidRPr="00CF5F0D">
        <w:rPr>
          <w:spacing w:val="-57"/>
          <w:sz w:val="22"/>
          <w:szCs w:val="22"/>
        </w:rPr>
        <w:t xml:space="preserve"> </w:t>
      </w:r>
      <w:r w:rsidRPr="00CF5F0D">
        <w:rPr>
          <w:sz w:val="22"/>
          <w:szCs w:val="22"/>
        </w:rPr>
        <w:t>19</w:t>
      </w:r>
      <w:r w:rsidRPr="00CF5F0D">
        <w:rPr>
          <w:spacing w:val="-1"/>
          <w:sz w:val="22"/>
          <w:szCs w:val="22"/>
        </w:rPr>
        <w:t xml:space="preserve"> </w:t>
      </w:r>
      <w:r w:rsidRPr="00CF5F0D">
        <w:rPr>
          <w:sz w:val="22"/>
          <w:szCs w:val="22"/>
        </w:rPr>
        <w:t>and</w:t>
      </w:r>
      <w:r w:rsidRPr="00CF5F0D">
        <w:rPr>
          <w:spacing w:val="-1"/>
          <w:sz w:val="22"/>
          <w:szCs w:val="22"/>
        </w:rPr>
        <w:t xml:space="preserve"> </w:t>
      </w:r>
      <w:r w:rsidRPr="00CF5F0D">
        <w:rPr>
          <w:sz w:val="22"/>
          <w:szCs w:val="22"/>
        </w:rPr>
        <w:t>the</w:t>
      </w:r>
      <w:r w:rsidRPr="00CF5F0D">
        <w:rPr>
          <w:spacing w:val="-2"/>
          <w:sz w:val="22"/>
          <w:szCs w:val="22"/>
        </w:rPr>
        <w:t xml:space="preserve"> </w:t>
      </w:r>
      <w:r w:rsidRPr="00CF5F0D">
        <w:rPr>
          <w:sz w:val="22"/>
          <w:szCs w:val="22"/>
        </w:rPr>
        <w:t>Pfizer-BioNTech</w:t>
      </w:r>
      <w:r w:rsidRPr="00CF5F0D">
        <w:rPr>
          <w:spacing w:val="-1"/>
          <w:sz w:val="22"/>
          <w:szCs w:val="22"/>
        </w:rPr>
        <w:t xml:space="preserve"> </w:t>
      </w:r>
      <w:r w:rsidRPr="00CF5F0D">
        <w:rPr>
          <w:sz w:val="22"/>
          <w:szCs w:val="22"/>
        </w:rPr>
        <w:t>vaccine</w:t>
      </w:r>
      <w:r w:rsidRPr="00CF5F0D">
        <w:rPr>
          <w:spacing w:val="-2"/>
          <w:sz w:val="22"/>
          <w:szCs w:val="22"/>
        </w:rPr>
        <w:t xml:space="preserve"> </w:t>
      </w:r>
      <w:r w:rsidRPr="00CF5F0D">
        <w:rPr>
          <w:sz w:val="22"/>
          <w:szCs w:val="22"/>
        </w:rPr>
        <w:t>specifically</w:t>
      </w:r>
      <w:r w:rsidRPr="00CF5F0D">
        <w:rPr>
          <w:spacing w:val="3"/>
          <w:sz w:val="22"/>
          <w:szCs w:val="22"/>
        </w:rPr>
        <w:t xml:space="preserve"> </w:t>
      </w:r>
      <w:r w:rsidRPr="00CF5F0D">
        <w:rPr>
          <w:sz w:val="22"/>
          <w:szCs w:val="22"/>
        </w:rPr>
        <w:t>is</w:t>
      </w:r>
      <w:r w:rsidRPr="00CF5F0D">
        <w:rPr>
          <w:spacing w:val="1"/>
          <w:sz w:val="22"/>
          <w:szCs w:val="22"/>
        </w:rPr>
        <w:t xml:space="preserve"> </w:t>
      </w:r>
      <w:r w:rsidRPr="00CF5F0D">
        <w:rPr>
          <w:sz w:val="22"/>
          <w:szCs w:val="22"/>
        </w:rPr>
        <w:t>FDA approved</w:t>
      </w:r>
    </w:p>
    <w:p w14:paraId="5898F8C6" w14:textId="77777777" w:rsidR="00E97653" w:rsidRPr="00CF5F0D" w:rsidRDefault="00E97653" w:rsidP="00E97653">
      <w:pPr>
        <w:pStyle w:val="BodyText"/>
        <w:spacing w:before="8"/>
        <w:rPr>
          <w:sz w:val="22"/>
          <w:szCs w:val="22"/>
        </w:rPr>
      </w:pPr>
    </w:p>
    <w:p w14:paraId="7F8CA050" w14:textId="77777777" w:rsidR="00E97653" w:rsidRPr="00CF5F0D" w:rsidRDefault="00E97653" w:rsidP="00E97653">
      <w:pPr>
        <w:pStyle w:val="BodyText"/>
        <w:ind w:left="821" w:right="720" w:hanging="721"/>
        <w:rPr>
          <w:sz w:val="22"/>
          <w:szCs w:val="22"/>
        </w:rPr>
      </w:pPr>
      <w:proofErr w:type="gramStart"/>
      <w:r w:rsidRPr="00CF5F0D">
        <w:rPr>
          <w:b/>
          <w:sz w:val="22"/>
          <w:szCs w:val="22"/>
        </w:rPr>
        <w:t>WHEREAS,</w:t>
      </w:r>
      <w:proofErr w:type="gramEnd"/>
      <w:r w:rsidRPr="00CF5F0D">
        <w:rPr>
          <w:b/>
          <w:sz w:val="22"/>
          <w:szCs w:val="22"/>
        </w:rPr>
        <w:t xml:space="preserve"> </w:t>
      </w:r>
      <w:r w:rsidRPr="00CF5F0D">
        <w:rPr>
          <w:sz w:val="22"/>
          <w:szCs w:val="22"/>
        </w:rPr>
        <w:t>the fully vaccinated populace of Georgia remains at around 45% of the total</w:t>
      </w:r>
      <w:r w:rsidRPr="00CF5F0D">
        <w:rPr>
          <w:spacing w:val="1"/>
          <w:sz w:val="22"/>
          <w:szCs w:val="22"/>
        </w:rPr>
        <w:t xml:space="preserve"> </w:t>
      </w:r>
      <w:r w:rsidRPr="00CF5F0D">
        <w:rPr>
          <w:sz w:val="22"/>
          <w:szCs w:val="22"/>
        </w:rPr>
        <w:t>population,</w:t>
      </w:r>
      <w:r w:rsidRPr="00CF5F0D">
        <w:rPr>
          <w:spacing w:val="2"/>
          <w:sz w:val="22"/>
          <w:szCs w:val="22"/>
        </w:rPr>
        <w:t xml:space="preserve"> </w:t>
      </w:r>
      <w:r w:rsidRPr="00CF5F0D">
        <w:rPr>
          <w:sz w:val="22"/>
          <w:szCs w:val="22"/>
        </w:rPr>
        <w:t>and</w:t>
      </w:r>
      <w:r w:rsidRPr="00CF5F0D">
        <w:rPr>
          <w:spacing w:val="-2"/>
          <w:sz w:val="22"/>
          <w:szCs w:val="22"/>
        </w:rPr>
        <w:t xml:space="preserve"> </w:t>
      </w:r>
      <w:r w:rsidRPr="00CF5F0D">
        <w:rPr>
          <w:sz w:val="22"/>
          <w:szCs w:val="22"/>
        </w:rPr>
        <w:t>the</w:t>
      </w:r>
      <w:r w:rsidRPr="00CF5F0D">
        <w:rPr>
          <w:spacing w:val="-4"/>
          <w:sz w:val="22"/>
          <w:szCs w:val="22"/>
        </w:rPr>
        <w:t xml:space="preserve"> </w:t>
      </w:r>
      <w:r w:rsidRPr="00CF5F0D">
        <w:rPr>
          <w:sz w:val="22"/>
          <w:szCs w:val="22"/>
        </w:rPr>
        <w:t>fully</w:t>
      </w:r>
      <w:r w:rsidRPr="00CF5F0D">
        <w:rPr>
          <w:spacing w:val="-3"/>
          <w:sz w:val="22"/>
          <w:szCs w:val="22"/>
        </w:rPr>
        <w:t xml:space="preserve"> </w:t>
      </w:r>
      <w:r w:rsidRPr="00CF5F0D">
        <w:rPr>
          <w:sz w:val="22"/>
          <w:szCs w:val="22"/>
        </w:rPr>
        <w:t>vaccinated</w:t>
      </w:r>
      <w:r w:rsidRPr="00CF5F0D">
        <w:rPr>
          <w:spacing w:val="-2"/>
          <w:sz w:val="22"/>
          <w:szCs w:val="22"/>
        </w:rPr>
        <w:t xml:space="preserve"> </w:t>
      </w:r>
      <w:r w:rsidRPr="00CF5F0D">
        <w:rPr>
          <w:sz w:val="22"/>
          <w:szCs w:val="22"/>
        </w:rPr>
        <w:t>population</w:t>
      </w:r>
      <w:r w:rsidRPr="00CF5F0D">
        <w:rPr>
          <w:spacing w:val="-2"/>
          <w:sz w:val="22"/>
          <w:szCs w:val="22"/>
        </w:rPr>
        <w:t xml:space="preserve"> </w:t>
      </w:r>
      <w:r w:rsidRPr="00CF5F0D">
        <w:rPr>
          <w:sz w:val="22"/>
          <w:szCs w:val="22"/>
        </w:rPr>
        <w:t>of</w:t>
      </w:r>
      <w:r w:rsidRPr="00CF5F0D">
        <w:rPr>
          <w:spacing w:val="-3"/>
          <w:sz w:val="22"/>
          <w:szCs w:val="22"/>
        </w:rPr>
        <w:t xml:space="preserve"> </w:t>
      </w:r>
      <w:r w:rsidRPr="00CF5F0D">
        <w:rPr>
          <w:sz w:val="22"/>
          <w:szCs w:val="22"/>
        </w:rPr>
        <w:t>Cobb</w:t>
      </w:r>
      <w:r w:rsidRPr="00CF5F0D">
        <w:rPr>
          <w:spacing w:val="-2"/>
          <w:sz w:val="22"/>
          <w:szCs w:val="22"/>
        </w:rPr>
        <w:t xml:space="preserve"> </w:t>
      </w:r>
      <w:r w:rsidRPr="00CF5F0D">
        <w:rPr>
          <w:sz w:val="22"/>
          <w:szCs w:val="22"/>
        </w:rPr>
        <w:t>County</w:t>
      </w:r>
      <w:r w:rsidRPr="00CF5F0D">
        <w:rPr>
          <w:spacing w:val="-2"/>
          <w:sz w:val="22"/>
          <w:szCs w:val="22"/>
        </w:rPr>
        <w:t xml:space="preserve"> </w:t>
      </w:r>
      <w:r w:rsidRPr="00CF5F0D">
        <w:rPr>
          <w:sz w:val="22"/>
          <w:szCs w:val="22"/>
        </w:rPr>
        <w:t>is</w:t>
      </w:r>
      <w:r w:rsidRPr="00CF5F0D">
        <w:rPr>
          <w:spacing w:val="-2"/>
          <w:sz w:val="22"/>
          <w:szCs w:val="22"/>
        </w:rPr>
        <w:t xml:space="preserve"> </w:t>
      </w:r>
      <w:r w:rsidRPr="00CF5F0D">
        <w:rPr>
          <w:sz w:val="22"/>
          <w:szCs w:val="22"/>
        </w:rPr>
        <w:t>at approximately</w:t>
      </w:r>
      <w:r w:rsidRPr="00CF5F0D">
        <w:rPr>
          <w:spacing w:val="-57"/>
          <w:sz w:val="22"/>
          <w:szCs w:val="22"/>
        </w:rPr>
        <w:t xml:space="preserve"> </w:t>
      </w:r>
      <w:r w:rsidRPr="00CF5F0D">
        <w:rPr>
          <w:sz w:val="22"/>
          <w:szCs w:val="22"/>
        </w:rPr>
        <w:t>54% of the total population as of October 6</w:t>
      </w:r>
      <w:r w:rsidRPr="00CF5F0D">
        <w:rPr>
          <w:sz w:val="22"/>
          <w:szCs w:val="22"/>
          <w:vertAlign w:val="superscript"/>
        </w:rPr>
        <w:t>th</w:t>
      </w:r>
      <w:r w:rsidRPr="00CF5F0D">
        <w:rPr>
          <w:sz w:val="22"/>
          <w:szCs w:val="22"/>
        </w:rPr>
        <w:t>, 2021, per the New York Times and</w:t>
      </w:r>
      <w:r w:rsidRPr="00CF5F0D">
        <w:rPr>
          <w:spacing w:val="1"/>
          <w:sz w:val="22"/>
          <w:szCs w:val="22"/>
        </w:rPr>
        <w:t xml:space="preserve"> </w:t>
      </w:r>
      <w:r w:rsidRPr="00CF5F0D">
        <w:rPr>
          <w:sz w:val="22"/>
          <w:szCs w:val="22"/>
        </w:rPr>
        <w:t>the</w:t>
      </w:r>
      <w:r w:rsidRPr="00CF5F0D">
        <w:rPr>
          <w:spacing w:val="-3"/>
          <w:sz w:val="22"/>
          <w:szCs w:val="22"/>
        </w:rPr>
        <w:t xml:space="preserve"> </w:t>
      </w:r>
      <w:r w:rsidRPr="00CF5F0D">
        <w:rPr>
          <w:sz w:val="22"/>
          <w:szCs w:val="22"/>
        </w:rPr>
        <w:t>Georgia</w:t>
      </w:r>
      <w:r w:rsidRPr="00CF5F0D">
        <w:rPr>
          <w:spacing w:val="-2"/>
          <w:sz w:val="22"/>
          <w:szCs w:val="22"/>
        </w:rPr>
        <w:t xml:space="preserve"> </w:t>
      </w:r>
      <w:r w:rsidRPr="00CF5F0D">
        <w:rPr>
          <w:sz w:val="22"/>
          <w:szCs w:val="22"/>
        </w:rPr>
        <w:t>Department</w:t>
      </w:r>
      <w:r w:rsidRPr="00CF5F0D">
        <w:rPr>
          <w:spacing w:val="-2"/>
          <w:sz w:val="22"/>
          <w:szCs w:val="22"/>
        </w:rPr>
        <w:t xml:space="preserve"> </w:t>
      </w:r>
      <w:r w:rsidRPr="00CF5F0D">
        <w:rPr>
          <w:sz w:val="22"/>
          <w:szCs w:val="22"/>
        </w:rPr>
        <w:t>of Public</w:t>
      </w:r>
      <w:r w:rsidRPr="00CF5F0D">
        <w:rPr>
          <w:spacing w:val="-2"/>
          <w:sz w:val="22"/>
          <w:szCs w:val="22"/>
        </w:rPr>
        <w:t xml:space="preserve"> </w:t>
      </w:r>
      <w:r w:rsidRPr="00CF5F0D">
        <w:rPr>
          <w:sz w:val="22"/>
          <w:szCs w:val="22"/>
        </w:rPr>
        <w:t>Health</w:t>
      </w:r>
      <w:r w:rsidRPr="00CF5F0D">
        <w:rPr>
          <w:spacing w:val="-1"/>
          <w:sz w:val="22"/>
          <w:szCs w:val="22"/>
        </w:rPr>
        <w:t xml:space="preserve"> </w:t>
      </w:r>
      <w:r w:rsidRPr="00CF5F0D">
        <w:rPr>
          <w:sz w:val="22"/>
          <w:szCs w:val="22"/>
        </w:rPr>
        <w:t>respectively</w:t>
      </w:r>
    </w:p>
    <w:p w14:paraId="50EF1BD7" w14:textId="77777777" w:rsidR="00E97653" w:rsidRPr="00CF5F0D" w:rsidRDefault="00E97653" w:rsidP="00E97653">
      <w:pPr>
        <w:pStyle w:val="BodyText"/>
        <w:spacing w:before="3"/>
        <w:rPr>
          <w:sz w:val="22"/>
          <w:szCs w:val="22"/>
        </w:rPr>
      </w:pPr>
    </w:p>
    <w:p w14:paraId="000BEDD6" w14:textId="77777777" w:rsidR="00E97653" w:rsidRPr="00CF5F0D" w:rsidRDefault="00E97653" w:rsidP="00E97653">
      <w:pPr>
        <w:pStyle w:val="BodyText"/>
        <w:ind w:left="821" w:right="347" w:hanging="721"/>
        <w:rPr>
          <w:sz w:val="22"/>
          <w:szCs w:val="22"/>
        </w:rPr>
      </w:pPr>
      <w:proofErr w:type="gramStart"/>
      <w:r w:rsidRPr="00CF5F0D">
        <w:rPr>
          <w:b/>
          <w:sz w:val="22"/>
          <w:szCs w:val="22"/>
        </w:rPr>
        <w:t>WHEREAS,</w:t>
      </w:r>
      <w:proofErr w:type="gramEnd"/>
      <w:r w:rsidRPr="00CF5F0D">
        <w:rPr>
          <w:b/>
          <w:spacing w:val="-2"/>
          <w:sz w:val="22"/>
          <w:szCs w:val="22"/>
        </w:rPr>
        <w:t xml:space="preserve"> </w:t>
      </w:r>
      <w:r w:rsidRPr="00CF5F0D">
        <w:rPr>
          <w:sz w:val="22"/>
          <w:szCs w:val="22"/>
        </w:rPr>
        <w:t>mask</w:t>
      </w:r>
      <w:r w:rsidRPr="00CF5F0D">
        <w:rPr>
          <w:spacing w:val="-3"/>
          <w:sz w:val="22"/>
          <w:szCs w:val="22"/>
        </w:rPr>
        <w:t xml:space="preserve"> </w:t>
      </w:r>
      <w:r w:rsidRPr="00CF5F0D">
        <w:rPr>
          <w:sz w:val="22"/>
          <w:szCs w:val="22"/>
        </w:rPr>
        <w:t>mandates on</w:t>
      </w:r>
      <w:r w:rsidRPr="00CF5F0D">
        <w:rPr>
          <w:spacing w:val="-3"/>
          <w:sz w:val="22"/>
          <w:szCs w:val="22"/>
        </w:rPr>
        <w:t xml:space="preserve"> </w:t>
      </w:r>
      <w:r w:rsidRPr="00CF5F0D">
        <w:rPr>
          <w:sz w:val="22"/>
          <w:szCs w:val="22"/>
        </w:rPr>
        <w:t>college</w:t>
      </w:r>
      <w:r w:rsidRPr="00CF5F0D">
        <w:rPr>
          <w:spacing w:val="-5"/>
          <w:sz w:val="22"/>
          <w:szCs w:val="22"/>
        </w:rPr>
        <w:t xml:space="preserve"> </w:t>
      </w:r>
      <w:r w:rsidRPr="00CF5F0D">
        <w:rPr>
          <w:sz w:val="22"/>
          <w:szCs w:val="22"/>
        </w:rPr>
        <w:t>campuses</w:t>
      </w:r>
      <w:r w:rsidRPr="00CF5F0D">
        <w:rPr>
          <w:spacing w:val="-1"/>
          <w:sz w:val="22"/>
          <w:szCs w:val="22"/>
        </w:rPr>
        <w:t xml:space="preserve"> </w:t>
      </w:r>
      <w:r w:rsidRPr="00CF5F0D">
        <w:rPr>
          <w:sz w:val="22"/>
          <w:szCs w:val="22"/>
        </w:rPr>
        <w:t>is</w:t>
      </w:r>
      <w:r w:rsidRPr="00CF5F0D">
        <w:rPr>
          <w:spacing w:val="-2"/>
          <w:sz w:val="22"/>
          <w:szCs w:val="22"/>
        </w:rPr>
        <w:t xml:space="preserve"> </w:t>
      </w:r>
      <w:r w:rsidRPr="00CF5F0D">
        <w:rPr>
          <w:sz w:val="22"/>
          <w:szCs w:val="22"/>
        </w:rPr>
        <w:t>a</w:t>
      </w:r>
      <w:r w:rsidRPr="00CF5F0D">
        <w:rPr>
          <w:spacing w:val="-4"/>
          <w:sz w:val="22"/>
          <w:szCs w:val="22"/>
        </w:rPr>
        <w:t xml:space="preserve"> </w:t>
      </w:r>
      <w:r w:rsidRPr="00CF5F0D">
        <w:rPr>
          <w:sz w:val="22"/>
          <w:szCs w:val="22"/>
        </w:rPr>
        <w:t>sound</w:t>
      </w:r>
      <w:r w:rsidRPr="00CF5F0D">
        <w:rPr>
          <w:spacing w:val="-3"/>
          <w:sz w:val="22"/>
          <w:szCs w:val="22"/>
        </w:rPr>
        <w:t xml:space="preserve"> </w:t>
      </w:r>
      <w:r w:rsidRPr="00CF5F0D">
        <w:rPr>
          <w:sz w:val="22"/>
          <w:szCs w:val="22"/>
        </w:rPr>
        <w:t>public</w:t>
      </w:r>
      <w:r w:rsidRPr="00CF5F0D">
        <w:rPr>
          <w:spacing w:val="-4"/>
          <w:sz w:val="22"/>
          <w:szCs w:val="22"/>
        </w:rPr>
        <w:t xml:space="preserve"> </w:t>
      </w:r>
      <w:r w:rsidRPr="00CF5F0D">
        <w:rPr>
          <w:sz w:val="22"/>
          <w:szCs w:val="22"/>
        </w:rPr>
        <w:t>health</w:t>
      </w:r>
      <w:r w:rsidRPr="00CF5F0D">
        <w:rPr>
          <w:spacing w:val="-3"/>
          <w:sz w:val="22"/>
          <w:szCs w:val="22"/>
        </w:rPr>
        <w:t xml:space="preserve"> </w:t>
      </w:r>
      <w:r w:rsidRPr="00CF5F0D">
        <w:rPr>
          <w:sz w:val="22"/>
          <w:szCs w:val="22"/>
        </w:rPr>
        <w:t>policy,</w:t>
      </w:r>
      <w:r w:rsidRPr="00CF5F0D">
        <w:rPr>
          <w:spacing w:val="1"/>
          <w:sz w:val="22"/>
          <w:szCs w:val="22"/>
        </w:rPr>
        <w:t xml:space="preserve"> </w:t>
      </w:r>
      <w:r w:rsidRPr="00CF5F0D">
        <w:rPr>
          <w:sz w:val="22"/>
          <w:szCs w:val="22"/>
        </w:rPr>
        <w:t>already</w:t>
      </w:r>
      <w:r w:rsidRPr="00CF5F0D">
        <w:rPr>
          <w:spacing w:val="-57"/>
          <w:sz w:val="22"/>
          <w:szCs w:val="22"/>
        </w:rPr>
        <w:t xml:space="preserve"> </w:t>
      </w:r>
      <w:r w:rsidRPr="00CF5F0D">
        <w:rPr>
          <w:sz w:val="22"/>
          <w:szCs w:val="22"/>
        </w:rPr>
        <w:t>being</w:t>
      </w:r>
      <w:r w:rsidRPr="00CF5F0D">
        <w:rPr>
          <w:spacing w:val="-1"/>
          <w:sz w:val="22"/>
          <w:szCs w:val="22"/>
        </w:rPr>
        <w:t xml:space="preserve"> </w:t>
      </w:r>
      <w:r w:rsidRPr="00CF5F0D">
        <w:rPr>
          <w:sz w:val="22"/>
          <w:szCs w:val="22"/>
        </w:rPr>
        <w:t>implemented by</w:t>
      </w:r>
      <w:r w:rsidRPr="00CF5F0D">
        <w:rPr>
          <w:spacing w:val="-1"/>
          <w:sz w:val="22"/>
          <w:szCs w:val="22"/>
        </w:rPr>
        <w:t xml:space="preserve"> </w:t>
      </w:r>
      <w:r w:rsidRPr="00CF5F0D">
        <w:rPr>
          <w:sz w:val="22"/>
          <w:szCs w:val="22"/>
        </w:rPr>
        <w:t>other universities</w:t>
      </w:r>
      <w:r w:rsidRPr="00CF5F0D">
        <w:rPr>
          <w:spacing w:val="1"/>
          <w:sz w:val="22"/>
          <w:szCs w:val="22"/>
        </w:rPr>
        <w:t xml:space="preserve"> </w:t>
      </w:r>
      <w:r w:rsidRPr="00CF5F0D">
        <w:rPr>
          <w:sz w:val="22"/>
          <w:szCs w:val="22"/>
        </w:rPr>
        <w:t>across the</w:t>
      </w:r>
      <w:r w:rsidRPr="00CF5F0D">
        <w:rPr>
          <w:spacing w:val="-2"/>
          <w:sz w:val="22"/>
          <w:szCs w:val="22"/>
        </w:rPr>
        <w:t xml:space="preserve"> </w:t>
      </w:r>
      <w:r w:rsidRPr="00CF5F0D">
        <w:rPr>
          <w:sz w:val="22"/>
          <w:szCs w:val="22"/>
        </w:rPr>
        <w:t>country</w:t>
      </w:r>
    </w:p>
    <w:p w14:paraId="64AFDF57" w14:textId="77777777" w:rsidR="00E97653" w:rsidRPr="00CF5F0D" w:rsidRDefault="00E97653" w:rsidP="00E97653">
      <w:pPr>
        <w:pStyle w:val="BodyText"/>
        <w:spacing w:before="9"/>
        <w:rPr>
          <w:sz w:val="22"/>
          <w:szCs w:val="22"/>
        </w:rPr>
      </w:pPr>
    </w:p>
    <w:p w14:paraId="4A17FA14" w14:textId="77777777" w:rsidR="00E97653" w:rsidRPr="00CF5F0D" w:rsidRDefault="00E97653" w:rsidP="00E97653">
      <w:pPr>
        <w:pStyle w:val="BodyText"/>
        <w:ind w:left="821" w:right="802" w:hanging="721"/>
        <w:rPr>
          <w:sz w:val="22"/>
          <w:szCs w:val="22"/>
        </w:rPr>
      </w:pPr>
      <w:proofErr w:type="gramStart"/>
      <w:r w:rsidRPr="00CF5F0D">
        <w:rPr>
          <w:b/>
          <w:sz w:val="22"/>
          <w:szCs w:val="22"/>
        </w:rPr>
        <w:t>WHEREAS,</w:t>
      </w:r>
      <w:proofErr w:type="gramEnd"/>
      <w:r w:rsidRPr="00CF5F0D">
        <w:rPr>
          <w:b/>
          <w:sz w:val="22"/>
          <w:szCs w:val="22"/>
        </w:rPr>
        <w:t xml:space="preserve"> </w:t>
      </w:r>
      <w:r w:rsidRPr="00CF5F0D">
        <w:rPr>
          <w:sz w:val="22"/>
          <w:szCs w:val="22"/>
        </w:rPr>
        <w:t>Section 4 of the USG Policy Manual reads: “During an epidemic…of any</w:t>
      </w:r>
      <w:r w:rsidRPr="00CF5F0D">
        <w:rPr>
          <w:spacing w:val="1"/>
          <w:sz w:val="22"/>
          <w:szCs w:val="22"/>
        </w:rPr>
        <w:t xml:space="preserve"> </w:t>
      </w:r>
      <w:r w:rsidRPr="00CF5F0D">
        <w:rPr>
          <w:sz w:val="22"/>
          <w:szCs w:val="22"/>
        </w:rPr>
        <w:t>disease preventable by immunization at a [USG] institution and when an</w:t>
      </w:r>
      <w:r w:rsidRPr="00CF5F0D">
        <w:rPr>
          <w:spacing w:val="1"/>
          <w:sz w:val="22"/>
          <w:szCs w:val="22"/>
        </w:rPr>
        <w:t xml:space="preserve"> </w:t>
      </w:r>
      <w:r w:rsidRPr="00CF5F0D">
        <w:rPr>
          <w:sz w:val="22"/>
          <w:szCs w:val="22"/>
        </w:rPr>
        <w:t>emergency has been declared by appropriate health authorities of this State, the</w:t>
      </w:r>
      <w:r w:rsidRPr="00CF5F0D">
        <w:rPr>
          <w:spacing w:val="1"/>
          <w:sz w:val="22"/>
          <w:szCs w:val="22"/>
        </w:rPr>
        <w:t xml:space="preserve"> </w:t>
      </w:r>
      <w:r w:rsidRPr="00CF5F0D">
        <w:rPr>
          <w:sz w:val="22"/>
          <w:szCs w:val="22"/>
        </w:rPr>
        <w:t>President of this Institution, in conjunction with the Chancellor and appropriate</w:t>
      </w:r>
      <w:r w:rsidRPr="00CF5F0D">
        <w:rPr>
          <w:spacing w:val="1"/>
          <w:sz w:val="22"/>
          <w:szCs w:val="22"/>
        </w:rPr>
        <w:t xml:space="preserve"> </w:t>
      </w:r>
      <w:r w:rsidRPr="00CF5F0D">
        <w:rPr>
          <w:sz w:val="22"/>
          <w:szCs w:val="22"/>
        </w:rPr>
        <w:t>health</w:t>
      </w:r>
      <w:r w:rsidRPr="00CF5F0D">
        <w:rPr>
          <w:spacing w:val="1"/>
          <w:sz w:val="22"/>
          <w:szCs w:val="22"/>
        </w:rPr>
        <w:t xml:space="preserve"> </w:t>
      </w:r>
      <w:r w:rsidRPr="00CF5F0D">
        <w:rPr>
          <w:sz w:val="22"/>
          <w:szCs w:val="22"/>
        </w:rPr>
        <w:t>authorities,</w:t>
      </w:r>
      <w:r w:rsidRPr="00CF5F0D">
        <w:rPr>
          <w:spacing w:val="-3"/>
          <w:sz w:val="22"/>
          <w:szCs w:val="22"/>
        </w:rPr>
        <w:t xml:space="preserve"> </w:t>
      </w:r>
      <w:r w:rsidRPr="00CF5F0D">
        <w:rPr>
          <w:sz w:val="22"/>
          <w:szCs w:val="22"/>
        </w:rPr>
        <w:t>may</w:t>
      </w:r>
      <w:r w:rsidRPr="00CF5F0D">
        <w:rPr>
          <w:spacing w:val="-3"/>
          <w:sz w:val="22"/>
          <w:szCs w:val="22"/>
        </w:rPr>
        <w:t xml:space="preserve"> </w:t>
      </w:r>
      <w:r w:rsidRPr="00CF5F0D">
        <w:rPr>
          <w:sz w:val="22"/>
          <w:szCs w:val="22"/>
        </w:rPr>
        <w:t>promulgate</w:t>
      </w:r>
      <w:r w:rsidRPr="00CF5F0D">
        <w:rPr>
          <w:spacing w:val="-5"/>
          <w:sz w:val="22"/>
          <w:szCs w:val="22"/>
        </w:rPr>
        <w:t xml:space="preserve"> </w:t>
      </w:r>
      <w:r w:rsidRPr="00CF5F0D">
        <w:rPr>
          <w:sz w:val="22"/>
          <w:szCs w:val="22"/>
        </w:rPr>
        <w:t>rules</w:t>
      </w:r>
      <w:r w:rsidRPr="00CF5F0D">
        <w:rPr>
          <w:spacing w:val="-2"/>
          <w:sz w:val="22"/>
          <w:szCs w:val="22"/>
        </w:rPr>
        <w:t xml:space="preserve"> </w:t>
      </w:r>
      <w:r w:rsidRPr="00CF5F0D">
        <w:rPr>
          <w:sz w:val="22"/>
          <w:szCs w:val="22"/>
        </w:rPr>
        <w:t>and</w:t>
      </w:r>
      <w:r w:rsidRPr="00CF5F0D">
        <w:rPr>
          <w:spacing w:val="-2"/>
          <w:sz w:val="22"/>
          <w:szCs w:val="22"/>
        </w:rPr>
        <w:t xml:space="preserve"> </w:t>
      </w:r>
      <w:r w:rsidRPr="00CF5F0D">
        <w:rPr>
          <w:sz w:val="22"/>
          <w:szCs w:val="22"/>
        </w:rPr>
        <w:t>regulations</w:t>
      </w:r>
      <w:r w:rsidRPr="00CF5F0D">
        <w:rPr>
          <w:spacing w:val="-2"/>
          <w:sz w:val="22"/>
          <w:szCs w:val="22"/>
        </w:rPr>
        <w:t xml:space="preserve"> </w:t>
      </w:r>
      <w:r w:rsidRPr="00CF5F0D">
        <w:rPr>
          <w:sz w:val="22"/>
          <w:szCs w:val="22"/>
        </w:rPr>
        <w:t>specifying</w:t>
      </w:r>
      <w:r w:rsidRPr="00CF5F0D">
        <w:rPr>
          <w:spacing w:val="-3"/>
          <w:sz w:val="22"/>
          <w:szCs w:val="22"/>
        </w:rPr>
        <w:t xml:space="preserve"> </w:t>
      </w:r>
      <w:r w:rsidRPr="00CF5F0D">
        <w:rPr>
          <w:sz w:val="22"/>
          <w:szCs w:val="22"/>
        </w:rPr>
        <w:t>diseases</w:t>
      </w:r>
      <w:r w:rsidRPr="00CF5F0D">
        <w:rPr>
          <w:spacing w:val="-2"/>
          <w:sz w:val="22"/>
          <w:szCs w:val="22"/>
        </w:rPr>
        <w:t xml:space="preserve"> </w:t>
      </w:r>
      <w:r w:rsidRPr="00CF5F0D">
        <w:rPr>
          <w:sz w:val="22"/>
          <w:szCs w:val="22"/>
        </w:rPr>
        <w:t>which</w:t>
      </w:r>
      <w:r w:rsidRPr="00CF5F0D">
        <w:rPr>
          <w:spacing w:val="-57"/>
          <w:sz w:val="22"/>
          <w:szCs w:val="22"/>
        </w:rPr>
        <w:t xml:space="preserve"> </w:t>
      </w:r>
      <w:r w:rsidRPr="00CF5F0D">
        <w:rPr>
          <w:sz w:val="22"/>
          <w:szCs w:val="22"/>
        </w:rPr>
        <w:t>immunizations may be</w:t>
      </w:r>
      <w:r w:rsidRPr="00CF5F0D">
        <w:rPr>
          <w:spacing w:val="-2"/>
          <w:sz w:val="22"/>
          <w:szCs w:val="22"/>
        </w:rPr>
        <w:t xml:space="preserve"> </w:t>
      </w:r>
      <w:r w:rsidRPr="00CF5F0D">
        <w:rPr>
          <w:sz w:val="22"/>
          <w:szCs w:val="22"/>
        </w:rPr>
        <w:t>required”</w:t>
      </w:r>
    </w:p>
    <w:p w14:paraId="14E1A0D8" w14:textId="77777777" w:rsidR="00E97653" w:rsidRPr="00CF5F0D" w:rsidRDefault="00E97653" w:rsidP="00E97653">
      <w:pPr>
        <w:pStyle w:val="BodyText"/>
        <w:spacing w:before="4"/>
        <w:rPr>
          <w:sz w:val="22"/>
          <w:szCs w:val="22"/>
        </w:rPr>
      </w:pPr>
    </w:p>
    <w:p w14:paraId="2EE42E33" w14:textId="0C047098" w:rsidR="00E97653" w:rsidRDefault="00E97653" w:rsidP="00E97653">
      <w:pPr>
        <w:pStyle w:val="BodyText"/>
        <w:ind w:left="821" w:right="1184" w:hanging="721"/>
        <w:rPr>
          <w:sz w:val="22"/>
          <w:szCs w:val="22"/>
        </w:rPr>
      </w:pPr>
      <w:r w:rsidRPr="00CF5F0D">
        <w:rPr>
          <w:b/>
          <w:sz w:val="22"/>
          <w:szCs w:val="22"/>
        </w:rPr>
        <w:t xml:space="preserve">WHEREAS, </w:t>
      </w:r>
      <w:r w:rsidRPr="00CF5F0D">
        <w:rPr>
          <w:sz w:val="22"/>
          <w:szCs w:val="22"/>
        </w:rPr>
        <w:t>there is already precedent for vaccine and mask mandates in public</w:t>
      </w:r>
      <w:r w:rsidRPr="00CF5F0D">
        <w:rPr>
          <w:spacing w:val="1"/>
          <w:sz w:val="22"/>
          <w:szCs w:val="22"/>
        </w:rPr>
        <w:t xml:space="preserve"> </w:t>
      </w:r>
      <w:r w:rsidRPr="00CF5F0D">
        <w:rPr>
          <w:sz w:val="22"/>
          <w:szCs w:val="22"/>
        </w:rPr>
        <w:t>schools/institutions for</w:t>
      </w:r>
      <w:r w:rsidRPr="00CF5F0D">
        <w:rPr>
          <w:spacing w:val="-3"/>
          <w:sz w:val="22"/>
          <w:szCs w:val="22"/>
        </w:rPr>
        <w:t xml:space="preserve"> </w:t>
      </w:r>
      <w:r w:rsidRPr="00CF5F0D">
        <w:rPr>
          <w:sz w:val="22"/>
          <w:szCs w:val="22"/>
        </w:rPr>
        <w:t>diseases</w:t>
      </w:r>
      <w:r w:rsidRPr="00CF5F0D">
        <w:rPr>
          <w:spacing w:val="-2"/>
          <w:sz w:val="22"/>
          <w:szCs w:val="22"/>
        </w:rPr>
        <w:t xml:space="preserve"> </w:t>
      </w:r>
      <w:r w:rsidRPr="00CF5F0D">
        <w:rPr>
          <w:sz w:val="22"/>
          <w:szCs w:val="22"/>
        </w:rPr>
        <w:t>such</w:t>
      </w:r>
      <w:r w:rsidRPr="00CF5F0D">
        <w:rPr>
          <w:spacing w:val="-2"/>
          <w:sz w:val="22"/>
          <w:szCs w:val="22"/>
        </w:rPr>
        <w:t xml:space="preserve"> </w:t>
      </w:r>
      <w:r w:rsidRPr="00CF5F0D">
        <w:rPr>
          <w:sz w:val="22"/>
          <w:szCs w:val="22"/>
        </w:rPr>
        <w:t>as</w:t>
      </w:r>
      <w:r w:rsidRPr="00CF5F0D">
        <w:rPr>
          <w:spacing w:val="-2"/>
          <w:sz w:val="22"/>
          <w:szCs w:val="22"/>
        </w:rPr>
        <w:t xml:space="preserve"> </w:t>
      </w:r>
      <w:r w:rsidRPr="00CF5F0D">
        <w:rPr>
          <w:sz w:val="22"/>
          <w:szCs w:val="22"/>
        </w:rPr>
        <w:t>polio,</w:t>
      </w:r>
      <w:r w:rsidRPr="00CF5F0D">
        <w:rPr>
          <w:spacing w:val="-3"/>
          <w:sz w:val="22"/>
          <w:szCs w:val="22"/>
        </w:rPr>
        <w:t xml:space="preserve"> </w:t>
      </w:r>
      <w:r w:rsidRPr="00CF5F0D">
        <w:rPr>
          <w:sz w:val="22"/>
          <w:szCs w:val="22"/>
        </w:rPr>
        <w:t>measles</w:t>
      </w:r>
      <w:r w:rsidRPr="00CF5F0D">
        <w:rPr>
          <w:spacing w:val="-1"/>
          <w:sz w:val="22"/>
          <w:szCs w:val="22"/>
        </w:rPr>
        <w:t xml:space="preserve"> </w:t>
      </w:r>
      <w:proofErr w:type="gramStart"/>
      <w:r w:rsidRPr="00CF5F0D">
        <w:rPr>
          <w:sz w:val="22"/>
          <w:szCs w:val="22"/>
        </w:rPr>
        <w:t>etc..</w:t>
      </w:r>
      <w:proofErr w:type="gramEnd"/>
      <w:r w:rsidRPr="00CF5F0D">
        <w:rPr>
          <w:spacing w:val="-3"/>
          <w:sz w:val="22"/>
          <w:szCs w:val="22"/>
        </w:rPr>
        <w:t xml:space="preserve"> </w:t>
      </w:r>
      <w:r w:rsidRPr="00CF5F0D">
        <w:rPr>
          <w:sz w:val="22"/>
          <w:szCs w:val="22"/>
        </w:rPr>
        <w:t>as</w:t>
      </w:r>
      <w:r w:rsidRPr="00CF5F0D">
        <w:rPr>
          <w:spacing w:val="-2"/>
          <w:sz w:val="22"/>
          <w:szCs w:val="22"/>
        </w:rPr>
        <w:t xml:space="preserve"> </w:t>
      </w:r>
      <w:r w:rsidRPr="00CF5F0D">
        <w:rPr>
          <w:sz w:val="22"/>
          <w:szCs w:val="22"/>
        </w:rPr>
        <w:t>well</w:t>
      </w:r>
      <w:r w:rsidRPr="00CF5F0D">
        <w:rPr>
          <w:spacing w:val="-4"/>
          <w:sz w:val="22"/>
          <w:szCs w:val="22"/>
        </w:rPr>
        <w:t xml:space="preserve"> </w:t>
      </w:r>
      <w:r w:rsidRPr="00CF5F0D">
        <w:rPr>
          <w:sz w:val="22"/>
          <w:szCs w:val="22"/>
        </w:rPr>
        <w:t>as</w:t>
      </w:r>
      <w:r w:rsidRPr="00CF5F0D">
        <w:rPr>
          <w:spacing w:val="4"/>
          <w:sz w:val="22"/>
          <w:szCs w:val="22"/>
        </w:rPr>
        <w:t xml:space="preserve"> </w:t>
      </w:r>
      <w:r w:rsidRPr="00CF5F0D">
        <w:rPr>
          <w:sz w:val="22"/>
          <w:szCs w:val="22"/>
        </w:rPr>
        <w:t>previous</w:t>
      </w:r>
      <w:r w:rsidRPr="00CF5F0D">
        <w:rPr>
          <w:spacing w:val="-57"/>
          <w:sz w:val="22"/>
          <w:szCs w:val="22"/>
        </w:rPr>
        <w:t xml:space="preserve"> </w:t>
      </w:r>
      <w:r w:rsidRPr="00CF5F0D">
        <w:rPr>
          <w:sz w:val="22"/>
          <w:szCs w:val="22"/>
        </w:rPr>
        <w:t>mask</w:t>
      </w:r>
      <w:r w:rsidRPr="00CF5F0D">
        <w:rPr>
          <w:spacing w:val="-1"/>
          <w:sz w:val="22"/>
          <w:szCs w:val="22"/>
        </w:rPr>
        <w:t xml:space="preserve"> </w:t>
      </w:r>
      <w:r w:rsidRPr="00CF5F0D">
        <w:rPr>
          <w:sz w:val="22"/>
          <w:szCs w:val="22"/>
        </w:rPr>
        <w:t>mandates</w:t>
      </w:r>
      <w:r w:rsidRPr="00CF5F0D">
        <w:rPr>
          <w:spacing w:val="1"/>
          <w:sz w:val="22"/>
          <w:szCs w:val="22"/>
        </w:rPr>
        <w:t xml:space="preserve"> </w:t>
      </w:r>
      <w:r w:rsidRPr="00CF5F0D">
        <w:rPr>
          <w:sz w:val="22"/>
          <w:szCs w:val="22"/>
        </w:rPr>
        <w:t>due</w:t>
      </w:r>
      <w:r w:rsidRPr="00CF5F0D">
        <w:rPr>
          <w:spacing w:val="-2"/>
          <w:sz w:val="22"/>
          <w:szCs w:val="22"/>
        </w:rPr>
        <w:t xml:space="preserve"> </w:t>
      </w:r>
      <w:r w:rsidRPr="00CF5F0D">
        <w:rPr>
          <w:sz w:val="22"/>
          <w:szCs w:val="22"/>
        </w:rPr>
        <w:t>to COVID-19</w:t>
      </w:r>
    </w:p>
    <w:p w14:paraId="002D8D88" w14:textId="77777777" w:rsidR="00CF5F0D" w:rsidRPr="00CF5F0D" w:rsidRDefault="00CF5F0D" w:rsidP="00CF5F0D">
      <w:pPr>
        <w:pStyle w:val="BodyText"/>
        <w:spacing w:before="61"/>
        <w:rPr>
          <w:sz w:val="22"/>
          <w:szCs w:val="22"/>
        </w:rPr>
      </w:pPr>
      <w:r w:rsidRPr="00CF5F0D">
        <w:rPr>
          <w:b/>
          <w:bCs/>
          <w:sz w:val="22"/>
          <w:szCs w:val="22"/>
        </w:rPr>
        <w:t>WHEREAS</w:t>
      </w:r>
      <w:r w:rsidRPr="00CF5F0D">
        <w:rPr>
          <w:sz w:val="22"/>
          <w:szCs w:val="22"/>
        </w:rPr>
        <w:t>, the University System of Georgia and Board of Regents have the power to</w:t>
      </w:r>
    </w:p>
    <w:p w14:paraId="6E9B4BC8" w14:textId="77777777" w:rsidR="00CF5F0D" w:rsidRPr="00CF5F0D" w:rsidRDefault="00CF5F0D" w:rsidP="00CF5F0D">
      <w:pPr>
        <w:pStyle w:val="BodyText"/>
        <w:spacing w:before="61"/>
        <w:rPr>
          <w:sz w:val="22"/>
          <w:szCs w:val="22"/>
        </w:rPr>
      </w:pPr>
    </w:p>
    <w:p w14:paraId="56B72C65" w14:textId="77777777" w:rsidR="00CF5F0D" w:rsidRDefault="00CF5F0D" w:rsidP="00CF5F0D">
      <w:pPr>
        <w:pStyle w:val="BodyText"/>
        <w:spacing w:before="61"/>
        <w:rPr>
          <w:sz w:val="22"/>
          <w:szCs w:val="22"/>
        </w:rPr>
      </w:pPr>
      <w:r w:rsidRPr="00CF5F0D">
        <w:rPr>
          <w:sz w:val="22"/>
          <w:szCs w:val="22"/>
        </w:rPr>
        <w:t>allow</w:t>
      </w:r>
      <w:r w:rsidRPr="00CF5F0D">
        <w:rPr>
          <w:spacing w:val="-3"/>
          <w:sz w:val="22"/>
          <w:szCs w:val="22"/>
        </w:rPr>
        <w:t xml:space="preserve"> </w:t>
      </w:r>
      <w:r w:rsidRPr="00CF5F0D">
        <w:rPr>
          <w:sz w:val="22"/>
          <w:szCs w:val="22"/>
        </w:rPr>
        <w:t>colleges</w:t>
      </w:r>
      <w:r w:rsidRPr="00CF5F0D">
        <w:rPr>
          <w:spacing w:val="-2"/>
          <w:sz w:val="22"/>
          <w:szCs w:val="22"/>
        </w:rPr>
        <w:t xml:space="preserve"> </w:t>
      </w:r>
      <w:r w:rsidRPr="00CF5F0D">
        <w:rPr>
          <w:sz w:val="22"/>
          <w:szCs w:val="22"/>
        </w:rPr>
        <w:t>and</w:t>
      </w:r>
      <w:r w:rsidRPr="00CF5F0D">
        <w:rPr>
          <w:spacing w:val="-3"/>
          <w:sz w:val="22"/>
          <w:szCs w:val="22"/>
        </w:rPr>
        <w:t xml:space="preserve"> </w:t>
      </w:r>
      <w:r w:rsidRPr="00CF5F0D">
        <w:rPr>
          <w:sz w:val="22"/>
          <w:szCs w:val="22"/>
        </w:rPr>
        <w:t>universities</w:t>
      </w:r>
      <w:r w:rsidRPr="00CF5F0D">
        <w:rPr>
          <w:spacing w:val="-2"/>
          <w:sz w:val="22"/>
          <w:szCs w:val="22"/>
        </w:rPr>
        <w:t xml:space="preserve"> </w:t>
      </w:r>
      <w:r w:rsidRPr="00CF5F0D">
        <w:rPr>
          <w:sz w:val="22"/>
          <w:szCs w:val="22"/>
        </w:rPr>
        <w:t>to</w:t>
      </w:r>
      <w:r w:rsidRPr="00CF5F0D">
        <w:rPr>
          <w:spacing w:val="-3"/>
          <w:sz w:val="22"/>
          <w:szCs w:val="22"/>
        </w:rPr>
        <w:t xml:space="preserve"> </w:t>
      </w:r>
      <w:r w:rsidRPr="00CF5F0D">
        <w:rPr>
          <w:sz w:val="22"/>
          <w:szCs w:val="22"/>
        </w:rPr>
        <w:t>enforce</w:t>
      </w:r>
      <w:r w:rsidRPr="00CF5F0D">
        <w:rPr>
          <w:spacing w:val="-5"/>
          <w:sz w:val="22"/>
          <w:szCs w:val="22"/>
        </w:rPr>
        <w:t xml:space="preserve"> </w:t>
      </w:r>
      <w:r w:rsidRPr="00CF5F0D">
        <w:rPr>
          <w:sz w:val="22"/>
          <w:szCs w:val="22"/>
        </w:rPr>
        <w:t>mask</w:t>
      </w:r>
      <w:r w:rsidRPr="00CF5F0D">
        <w:rPr>
          <w:spacing w:val="-3"/>
          <w:sz w:val="22"/>
          <w:szCs w:val="22"/>
        </w:rPr>
        <w:t xml:space="preserve"> </w:t>
      </w:r>
      <w:r w:rsidRPr="00CF5F0D">
        <w:rPr>
          <w:sz w:val="22"/>
          <w:szCs w:val="22"/>
        </w:rPr>
        <w:t>and</w:t>
      </w:r>
      <w:r w:rsidRPr="00CF5F0D">
        <w:rPr>
          <w:spacing w:val="1"/>
          <w:sz w:val="22"/>
          <w:szCs w:val="22"/>
        </w:rPr>
        <w:t xml:space="preserve"> </w:t>
      </w:r>
      <w:r w:rsidRPr="00CF5F0D">
        <w:rPr>
          <w:sz w:val="22"/>
          <w:szCs w:val="22"/>
        </w:rPr>
        <w:t>vaccine</w:t>
      </w:r>
      <w:r w:rsidRPr="00CF5F0D">
        <w:rPr>
          <w:spacing w:val="-5"/>
          <w:sz w:val="22"/>
          <w:szCs w:val="22"/>
        </w:rPr>
        <w:t xml:space="preserve"> </w:t>
      </w:r>
      <w:r w:rsidRPr="00CF5F0D">
        <w:rPr>
          <w:sz w:val="22"/>
          <w:szCs w:val="22"/>
        </w:rPr>
        <w:t>mandates</w:t>
      </w:r>
    </w:p>
    <w:p w14:paraId="4C2F06C4" w14:textId="77777777" w:rsidR="00CF5F0D" w:rsidRPr="00CF5F0D" w:rsidRDefault="00CF5F0D" w:rsidP="00CF5F0D">
      <w:pPr>
        <w:pStyle w:val="BodyText"/>
        <w:spacing w:before="61"/>
        <w:rPr>
          <w:sz w:val="22"/>
          <w:szCs w:val="22"/>
        </w:rPr>
      </w:pPr>
    </w:p>
    <w:p w14:paraId="43237282" w14:textId="77777777" w:rsidR="00CF5F0D" w:rsidRPr="00CF5F0D" w:rsidRDefault="00CF5F0D" w:rsidP="00CF5F0D">
      <w:pPr>
        <w:pStyle w:val="BodyText"/>
        <w:rPr>
          <w:sz w:val="22"/>
          <w:szCs w:val="22"/>
        </w:rPr>
      </w:pPr>
    </w:p>
    <w:p w14:paraId="41ECAEE2" w14:textId="77777777" w:rsidR="00CF5F0D" w:rsidRPr="00CF5F0D" w:rsidRDefault="00CF5F0D" w:rsidP="00CF5F0D">
      <w:pPr>
        <w:pStyle w:val="BodyText"/>
        <w:ind w:left="821" w:right="686" w:hanging="721"/>
        <w:rPr>
          <w:sz w:val="22"/>
          <w:szCs w:val="22"/>
        </w:rPr>
      </w:pPr>
      <w:proofErr w:type="gramStart"/>
      <w:r w:rsidRPr="00CF5F0D">
        <w:rPr>
          <w:b/>
          <w:sz w:val="22"/>
          <w:szCs w:val="22"/>
        </w:rPr>
        <w:t>WHEREAS,</w:t>
      </w:r>
      <w:proofErr w:type="gramEnd"/>
      <w:r w:rsidRPr="00CF5F0D">
        <w:rPr>
          <w:b/>
          <w:spacing w:val="-1"/>
          <w:sz w:val="22"/>
          <w:szCs w:val="22"/>
        </w:rPr>
        <w:t xml:space="preserve"> </w:t>
      </w:r>
      <w:r w:rsidRPr="00CF5F0D">
        <w:rPr>
          <w:sz w:val="22"/>
          <w:szCs w:val="22"/>
        </w:rPr>
        <w:t>it</w:t>
      </w:r>
      <w:r w:rsidRPr="00CF5F0D">
        <w:rPr>
          <w:spacing w:val="-3"/>
          <w:sz w:val="22"/>
          <w:szCs w:val="22"/>
        </w:rPr>
        <w:t xml:space="preserve"> </w:t>
      </w:r>
      <w:r w:rsidRPr="00CF5F0D">
        <w:rPr>
          <w:sz w:val="22"/>
          <w:szCs w:val="22"/>
        </w:rPr>
        <w:t>is</w:t>
      </w:r>
      <w:r w:rsidRPr="00CF5F0D">
        <w:rPr>
          <w:spacing w:val="-1"/>
          <w:sz w:val="22"/>
          <w:szCs w:val="22"/>
        </w:rPr>
        <w:t xml:space="preserve"> </w:t>
      </w:r>
      <w:r w:rsidRPr="00CF5F0D">
        <w:rPr>
          <w:sz w:val="22"/>
          <w:szCs w:val="22"/>
        </w:rPr>
        <w:t>highly</w:t>
      </w:r>
      <w:r w:rsidRPr="00CF5F0D">
        <w:rPr>
          <w:spacing w:val="-1"/>
          <w:sz w:val="22"/>
          <w:szCs w:val="22"/>
        </w:rPr>
        <w:t xml:space="preserve"> </w:t>
      </w:r>
      <w:r w:rsidRPr="00CF5F0D">
        <w:rPr>
          <w:sz w:val="22"/>
          <w:szCs w:val="22"/>
        </w:rPr>
        <w:t>likely</w:t>
      </w:r>
      <w:r w:rsidRPr="00CF5F0D">
        <w:rPr>
          <w:spacing w:val="-2"/>
          <w:sz w:val="22"/>
          <w:szCs w:val="22"/>
        </w:rPr>
        <w:t xml:space="preserve"> </w:t>
      </w:r>
      <w:r w:rsidRPr="00CF5F0D">
        <w:rPr>
          <w:sz w:val="22"/>
          <w:szCs w:val="22"/>
        </w:rPr>
        <w:t>if</w:t>
      </w:r>
      <w:r w:rsidRPr="00CF5F0D">
        <w:rPr>
          <w:spacing w:val="3"/>
          <w:sz w:val="22"/>
          <w:szCs w:val="22"/>
        </w:rPr>
        <w:t xml:space="preserve"> </w:t>
      </w:r>
      <w:r w:rsidRPr="00CF5F0D">
        <w:rPr>
          <w:sz w:val="22"/>
          <w:szCs w:val="22"/>
        </w:rPr>
        <w:t>cases</w:t>
      </w:r>
      <w:r w:rsidRPr="00CF5F0D">
        <w:rPr>
          <w:spacing w:val="-1"/>
          <w:sz w:val="22"/>
          <w:szCs w:val="22"/>
        </w:rPr>
        <w:t xml:space="preserve"> </w:t>
      </w:r>
      <w:r w:rsidRPr="00CF5F0D">
        <w:rPr>
          <w:sz w:val="22"/>
          <w:szCs w:val="22"/>
        </w:rPr>
        <w:t>continue</w:t>
      </w:r>
      <w:r w:rsidRPr="00CF5F0D">
        <w:rPr>
          <w:spacing w:val="-3"/>
          <w:sz w:val="22"/>
          <w:szCs w:val="22"/>
        </w:rPr>
        <w:t xml:space="preserve"> </w:t>
      </w:r>
      <w:r w:rsidRPr="00CF5F0D">
        <w:rPr>
          <w:sz w:val="22"/>
          <w:szCs w:val="22"/>
        </w:rPr>
        <w:t>to</w:t>
      </w:r>
      <w:r w:rsidRPr="00CF5F0D">
        <w:rPr>
          <w:spacing w:val="-1"/>
          <w:sz w:val="22"/>
          <w:szCs w:val="22"/>
        </w:rPr>
        <w:t xml:space="preserve"> </w:t>
      </w:r>
      <w:r w:rsidRPr="00CF5F0D">
        <w:rPr>
          <w:sz w:val="22"/>
          <w:szCs w:val="22"/>
        </w:rPr>
        <w:t>rise,</w:t>
      </w:r>
      <w:r w:rsidRPr="00CF5F0D">
        <w:rPr>
          <w:spacing w:val="-2"/>
          <w:sz w:val="22"/>
          <w:szCs w:val="22"/>
        </w:rPr>
        <w:t xml:space="preserve"> </w:t>
      </w:r>
      <w:r w:rsidRPr="00CF5F0D">
        <w:rPr>
          <w:sz w:val="22"/>
          <w:szCs w:val="22"/>
        </w:rPr>
        <w:t>the</w:t>
      </w:r>
      <w:r w:rsidRPr="00CF5F0D">
        <w:rPr>
          <w:spacing w:val="-3"/>
          <w:sz w:val="22"/>
          <w:szCs w:val="22"/>
        </w:rPr>
        <w:t xml:space="preserve"> </w:t>
      </w:r>
      <w:r w:rsidRPr="00CF5F0D">
        <w:rPr>
          <w:sz w:val="22"/>
          <w:szCs w:val="22"/>
        </w:rPr>
        <w:t>USG</w:t>
      </w:r>
      <w:r w:rsidRPr="00CF5F0D">
        <w:rPr>
          <w:spacing w:val="-6"/>
          <w:sz w:val="22"/>
          <w:szCs w:val="22"/>
        </w:rPr>
        <w:t xml:space="preserve"> </w:t>
      </w:r>
      <w:r w:rsidRPr="00CF5F0D">
        <w:rPr>
          <w:sz w:val="22"/>
          <w:szCs w:val="22"/>
        </w:rPr>
        <w:t>will</w:t>
      </w:r>
      <w:r w:rsidRPr="00CF5F0D">
        <w:rPr>
          <w:spacing w:val="-3"/>
          <w:sz w:val="22"/>
          <w:szCs w:val="22"/>
        </w:rPr>
        <w:t xml:space="preserve"> </w:t>
      </w:r>
      <w:r w:rsidRPr="00CF5F0D">
        <w:rPr>
          <w:sz w:val="22"/>
          <w:szCs w:val="22"/>
        </w:rPr>
        <w:t>be</w:t>
      </w:r>
      <w:r w:rsidRPr="00CF5F0D">
        <w:rPr>
          <w:spacing w:val="-3"/>
          <w:sz w:val="22"/>
          <w:szCs w:val="22"/>
        </w:rPr>
        <w:t xml:space="preserve"> </w:t>
      </w:r>
      <w:r w:rsidRPr="00CF5F0D">
        <w:rPr>
          <w:sz w:val="22"/>
          <w:szCs w:val="22"/>
        </w:rPr>
        <w:t>forced</w:t>
      </w:r>
      <w:r w:rsidRPr="00CF5F0D">
        <w:rPr>
          <w:spacing w:val="2"/>
          <w:sz w:val="22"/>
          <w:szCs w:val="22"/>
        </w:rPr>
        <w:t xml:space="preserve"> </w:t>
      </w:r>
      <w:r w:rsidRPr="00CF5F0D">
        <w:rPr>
          <w:sz w:val="22"/>
          <w:szCs w:val="22"/>
        </w:rPr>
        <w:t>to</w:t>
      </w:r>
      <w:r w:rsidRPr="00CF5F0D">
        <w:rPr>
          <w:spacing w:val="-1"/>
          <w:sz w:val="22"/>
          <w:szCs w:val="22"/>
        </w:rPr>
        <w:t xml:space="preserve"> </w:t>
      </w:r>
      <w:r w:rsidRPr="00CF5F0D">
        <w:rPr>
          <w:sz w:val="22"/>
          <w:szCs w:val="22"/>
        </w:rPr>
        <w:t>mandate</w:t>
      </w:r>
      <w:r w:rsidRPr="00CF5F0D">
        <w:rPr>
          <w:spacing w:val="-57"/>
          <w:sz w:val="22"/>
          <w:szCs w:val="22"/>
        </w:rPr>
        <w:t xml:space="preserve"> </w:t>
      </w:r>
      <w:r w:rsidRPr="00CF5F0D">
        <w:rPr>
          <w:sz w:val="22"/>
          <w:szCs w:val="22"/>
        </w:rPr>
        <w:t>a</w:t>
      </w:r>
      <w:r w:rsidRPr="00CF5F0D">
        <w:rPr>
          <w:spacing w:val="-3"/>
          <w:sz w:val="22"/>
          <w:szCs w:val="22"/>
        </w:rPr>
        <w:t xml:space="preserve"> </w:t>
      </w:r>
      <w:r w:rsidRPr="00CF5F0D">
        <w:rPr>
          <w:sz w:val="22"/>
          <w:szCs w:val="22"/>
        </w:rPr>
        <w:t>return</w:t>
      </w:r>
      <w:r w:rsidRPr="00CF5F0D">
        <w:rPr>
          <w:spacing w:val="-1"/>
          <w:sz w:val="22"/>
          <w:szCs w:val="22"/>
        </w:rPr>
        <w:t xml:space="preserve"> </w:t>
      </w:r>
      <w:r w:rsidRPr="00CF5F0D">
        <w:rPr>
          <w:sz w:val="22"/>
          <w:szCs w:val="22"/>
        </w:rPr>
        <w:t>to</w:t>
      </w:r>
      <w:r w:rsidRPr="00CF5F0D">
        <w:rPr>
          <w:spacing w:val="3"/>
          <w:sz w:val="22"/>
          <w:szCs w:val="22"/>
        </w:rPr>
        <w:t xml:space="preserve"> </w:t>
      </w:r>
      <w:r w:rsidRPr="00CF5F0D">
        <w:rPr>
          <w:sz w:val="22"/>
          <w:szCs w:val="22"/>
        </w:rPr>
        <w:t>all-online</w:t>
      </w:r>
      <w:r w:rsidRPr="00CF5F0D">
        <w:rPr>
          <w:spacing w:val="2"/>
          <w:sz w:val="22"/>
          <w:szCs w:val="22"/>
        </w:rPr>
        <w:t xml:space="preserve"> </w:t>
      </w:r>
      <w:r w:rsidRPr="00CF5F0D">
        <w:rPr>
          <w:sz w:val="22"/>
          <w:szCs w:val="22"/>
        </w:rPr>
        <w:t>modality similar</w:t>
      </w:r>
      <w:r w:rsidRPr="00CF5F0D">
        <w:rPr>
          <w:spacing w:val="1"/>
          <w:sz w:val="22"/>
          <w:szCs w:val="22"/>
        </w:rPr>
        <w:t xml:space="preserve"> </w:t>
      </w:r>
      <w:r w:rsidRPr="00CF5F0D">
        <w:rPr>
          <w:sz w:val="22"/>
          <w:szCs w:val="22"/>
        </w:rPr>
        <w:t>to</w:t>
      </w:r>
      <w:r w:rsidRPr="00CF5F0D">
        <w:rPr>
          <w:spacing w:val="3"/>
          <w:sz w:val="22"/>
          <w:szCs w:val="22"/>
        </w:rPr>
        <w:t xml:space="preserve"> </w:t>
      </w:r>
      <w:r w:rsidRPr="00CF5F0D">
        <w:rPr>
          <w:sz w:val="22"/>
          <w:szCs w:val="22"/>
        </w:rPr>
        <w:t>that</w:t>
      </w:r>
      <w:r w:rsidRPr="00CF5F0D">
        <w:rPr>
          <w:spacing w:val="-3"/>
          <w:sz w:val="22"/>
          <w:szCs w:val="22"/>
        </w:rPr>
        <w:t xml:space="preserve"> </w:t>
      </w:r>
      <w:r w:rsidRPr="00CF5F0D">
        <w:rPr>
          <w:sz w:val="22"/>
          <w:szCs w:val="22"/>
        </w:rPr>
        <w:t>of</w:t>
      </w:r>
      <w:r w:rsidRPr="00CF5F0D">
        <w:rPr>
          <w:spacing w:val="3"/>
          <w:sz w:val="22"/>
          <w:szCs w:val="22"/>
        </w:rPr>
        <w:t xml:space="preserve"> </w:t>
      </w:r>
      <w:r w:rsidRPr="00CF5F0D">
        <w:rPr>
          <w:sz w:val="22"/>
          <w:szCs w:val="22"/>
        </w:rPr>
        <w:t>the</w:t>
      </w:r>
      <w:r w:rsidRPr="00CF5F0D">
        <w:rPr>
          <w:spacing w:val="-2"/>
          <w:sz w:val="22"/>
          <w:szCs w:val="22"/>
        </w:rPr>
        <w:t xml:space="preserve"> </w:t>
      </w:r>
      <w:r w:rsidRPr="00CF5F0D">
        <w:rPr>
          <w:sz w:val="22"/>
          <w:szCs w:val="22"/>
        </w:rPr>
        <w:t>previous year</w:t>
      </w:r>
    </w:p>
    <w:p w14:paraId="2FFDDCC9" w14:textId="77777777" w:rsidR="00CF5F0D" w:rsidRPr="00CF5F0D" w:rsidRDefault="00CF5F0D" w:rsidP="00CF5F0D">
      <w:pPr>
        <w:pStyle w:val="BodyText"/>
        <w:rPr>
          <w:sz w:val="22"/>
          <w:szCs w:val="22"/>
        </w:rPr>
      </w:pPr>
    </w:p>
    <w:p w14:paraId="390BC5D7" w14:textId="77777777" w:rsidR="00CF5F0D" w:rsidRPr="00CF5F0D" w:rsidRDefault="00CF5F0D" w:rsidP="00CF5F0D">
      <w:pPr>
        <w:pStyle w:val="BodyText"/>
        <w:spacing w:before="2"/>
        <w:rPr>
          <w:sz w:val="22"/>
          <w:szCs w:val="22"/>
        </w:rPr>
      </w:pPr>
    </w:p>
    <w:p w14:paraId="13B19323" w14:textId="77777777" w:rsidR="00CF5F0D" w:rsidRPr="00CF5F0D" w:rsidRDefault="00CF5F0D" w:rsidP="00CF5F0D">
      <w:pPr>
        <w:pStyle w:val="BodyText"/>
        <w:ind w:left="821" w:right="1253" w:hanging="721"/>
        <w:rPr>
          <w:sz w:val="22"/>
          <w:szCs w:val="22"/>
        </w:rPr>
      </w:pPr>
      <w:proofErr w:type="gramStart"/>
      <w:r w:rsidRPr="00CF5F0D">
        <w:rPr>
          <w:b/>
          <w:sz w:val="22"/>
          <w:szCs w:val="22"/>
        </w:rPr>
        <w:t>WHEREAS,</w:t>
      </w:r>
      <w:proofErr w:type="gramEnd"/>
      <w:r w:rsidRPr="00CF5F0D">
        <w:rPr>
          <w:b/>
          <w:spacing w:val="-2"/>
          <w:sz w:val="22"/>
          <w:szCs w:val="22"/>
        </w:rPr>
        <w:t xml:space="preserve"> </w:t>
      </w:r>
      <w:r w:rsidRPr="00CF5F0D">
        <w:rPr>
          <w:sz w:val="22"/>
          <w:szCs w:val="22"/>
        </w:rPr>
        <w:t>the</w:t>
      </w:r>
      <w:r w:rsidRPr="00CF5F0D">
        <w:rPr>
          <w:spacing w:val="-4"/>
          <w:sz w:val="22"/>
          <w:szCs w:val="22"/>
        </w:rPr>
        <w:t xml:space="preserve"> </w:t>
      </w:r>
      <w:r w:rsidRPr="00CF5F0D">
        <w:rPr>
          <w:sz w:val="22"/>
          <w:szCs w:val="22"/>
        </w:rPr>
        <w:t>KSU</w:t>
      </w:r>
      <w:r w:rsidRPr="00CF5F0D">
        <w:rPr>
          <w:spacing w:val="-1"/>
          <w:sz w:val="22"/>
          <w:szCs w:val="22"/>
        </w:rPr>
        <w:t xml:space="preserve"> </w:t>
      </w:r>
      <w:r w:rsidRPr="00CF5F0D">
        <w:rPr>
          <w:sz w:val="22"/>
          <w:szCs w:val="22"/>
        </w:rPr>
        <w:t>Faculty</w:t>
      </w:r>
      <w:r w:rsidRPr="00CF5F0D">
        <w:rPr>
          <w:spacing w:val="-2"/>
          <w:sz w:val="22"/>
          <w:szCs w:val="22"/>
        </w:rPr>
        <w:t xml:space="preserve"> </w:t>
      </w:r>
      <w:r w:rsidRPr="00CF5F0D">
        <w:rPr>
          <w:sz w:val="22"/>
          <w:szCs w:val="22"/>
        </w:rPr>
        <w:t>Senate</w:t>
      </w:r>
      <w:r w:rsidRPr="00CF5F0D">
        <w:rPr>
          <w:spacing w:val="-4"/>
          <w:sz w:val="22"/>
          <w:szCs w:val="22"/>
        </w:rPr>
        <w:t xml:space="preserve"> </w:t>
      </w:r>
      <w:r w:rsidRPr="00CF5F0D">
        <w:rPr>
          <w:sz w:val="22"/>
          <w:szCs w:val="22"/>
        </w:rPr>
        <w:t>overwhelmingly</w:t>
      </w:r>
      <w:r w:rsidRPr="00CF5F0D">
        <w:rPr>
          <w:spacing w:val="-3"/>
          <w:sz w:val="22"/>
          <w:szCs w:val="22"/>
        </w:rPr>
        <w:t xml:space="preserve"> </w:t>
      </w:r>
      <w:r w:rsidRPr="00CF5F0D">
        <w:rPr>
          <w:sz w:val="22"/>
          <w:szCs w:val="22"/>
        </w:rPr>
        <w:t>passed</w:t>
      </w:r>
      <w:r w:rsidRPr="00CF5F0D">
        <w:rPr>
          <w:spacing w:val="-2"/>
          <w:sz w:val="22"/>
          <w:szCs w:val="22"/>
        </w:rPr>
        <w:t xml:space="preserve"> </w:t>
      </w:r>
      <w:r w:rsidRPr="00CF5F0D">
        <w:rPr>
          <w:sz w:val="22"/>
          <w:szCs w:val="22"/>
        </w:rPr>
        <w:t>a</w:t>
      </w:r>
      <w:r w:rsidRPr="00CF5F0D">
        <w:rPr>
          <w:spacing w:val="-4"/>
          <w:sz w:val="22"/>
          <w:szCs w:val="22"/>
        </w:rPr>
        <w:t xml:space="preserve"> </w:t>
      </w:r>
      <w:r w:rsidRPr="00CF5F0D">
        <w:rPr>
          <w:sz w:val="22"/>
          <w:szCs w:val="22"/>
        </w:rPr>
        <w:t>resolution</w:t>
      </w:r>
      <w:r w:rsidRPr="00CF5F0D">
        <w:rPr>
          <w:spacing w:val="-2"/>
          <w:sz w:val="22"/>
          <w:szCs w:val="22"/>
        </w:rPr>
        <w:t xml:space="preserve"> </w:t>
      </w:r>
      <w:r w:rsidRPr="00CF5F0D">
        <w:rPr>
          <w:sz w:val="22"/>
          <w:szCs w:val="22"/>
        </w:rPr>
        <w:t>calling</w:t>
      </w:r>
      <w:r w:rsidRPr="00CF5F0D">
        <w:rPr>
          <w:spacing w:val="-2"/>
          <w:sz w:val="22"/>
          <w:szCs w:val="22"/>
        </w:rPr>
        <w:t xml:space="preserve"> </w:t>
      </w:r>
      <w:r w:rsidRPr="00CF5F0D">
        <w:rPr>
          <w:sz w:val="22"/>
          <w:szCs w:val="22"/>
        </w:rPr>
        <w:t>for</w:t>
      </w:r>
      <w:r w:rsidRPr="00CF5F0D">
        <w:rPr>
          <w:spacing w:val="-57"/>
          <w:sz w:val="22"/>
          <w:szCs w:val="22"/>
        </w:rPr>
        <w:t xml:space="preserve">           </w:t>
      </w:r>
      <w:r w:rsidRPr="00CF5F0D">
        <w:rPr>
          <w:sz w:val="22"/>
          <w:szCs w:val="22"/>
        </w:rPr>
        <w:t>vaccination</w:t>
      </w:r>
      <w:r w:rsidRPr="00CF5F0D">
        <w:rPr>
          <w:spacing w:val="3"/>
          <w:sz w:val="22"/>
          <w:szCs w:val="22"/>
        </w:rPr>
        <w:t xml:space="preserve"> </w:t>
      </w:r>
      <w:r w:rsidRPr="00CF5F0D">
        <w:rPr>
          <w:sz w:val="22"/>
          <w:szCs w:val="22"/>
        </w:rPr>
        <w:t>mandates</w:t>
      </w:r>
      <w:r w:rsidRPr="00CF5F0D">
        <w:rPr>
          <w:spacing w:val="1"/>
          <w:sz w:val="22"/>
          <w:szCs w:val="22"/>
        </w:rPr>
        <w:t xml:space="preserve"> </w:t>
      </w:r>
      <w:r w:rsidRPr="00CF5F0D">
        <w:rPr>
          <w:sz w:val="22"/>
          <w:szCs w:val="22"/>
        </w:rPr>
        <w:t>and mask</w:t>
      </w:r>
      <w:r w:rsidRPr="00CF5F0D">
        <w:rPr>
          <w:spacing w:val="-1"/>
          <w:sz w:val="22"/>
          <w:szCs w:val="22"/>
        </w:rPr>
        <w:t xml:space="preserve"> </w:t>
      </w:r>
      <w:r w:rsidRPr="00CF5F0D">
        <w:rPr>
          <w:sz w:val="22"/>
          <w:szCs w:val="22"/>
        </w:rPr>
        <w:t>mandates</w:t>
      </w:r>
    </w:p>
    <w:p w14:paraId="1E666AE0" w14:textId="77777777" w:rsidR="00CF5F0D" w:rsidRPr="00CF5F0D" w:rsidRDefault="00CF5F0D" w:rsidP="00CF5F0D">
      <w:pPr>
        <w:pStyle w:val="BodyText"/>
        <w:spacing w:before="11"/>
        <w:rPr>
          <w:sz w:val="22"/>
          <w:szCs w:val="22"/>
        </w:rPr>
      </w:pPr>
    </w:p>
    <w:p w14:paraId="2160230E" w14:textId="77777777" w:rsidR="00CF5F0D" w:rsidRPr="00CF5F0D" w:rsidRDefault="00CF5F0D" w:rsidP="00E97653">
      <w:pPr>
        <w:pStyle w:val="BodyText"/>
        <w:ind w:left="821" w:right="1184" w:hanging="721"/>
        <w:rPr>
          <w:sz w:val="22"/>
          <w:szCs w:val="22"/>
        </w:rPr>
      </w:pPr>
    </w:p>
    <w:p w14:paraId="02CD290E" w14:textId="77777777" w:rsidR="00E97653" w:rsidRPr="00CF5F0D" w:rsidRDefault="00E97653" w:rsidP="00E97653">
      <w:pPr>
        <w:pStyle w:val="BodyText"/>
        <w:spacing w:before="10"/>
        <w:rPr>
          <w:sz w:val="22"/>
          <w:szCs w:val="22"/>
        </w:rPr>
      </w:pPr>
    </w:p>
    <w:p w14:paraId="79D5DEDA" w14:textId="77777777" w:rsidR="00E97653" w:rsidRPr="00CF5F0D" w:rsidRDefault="00E97653" w:rsidP="00E97653">
      <w:pPr>
        <w:pStyle w:val="Heading1"/>
        <w:rPr>
          <w:sz w:val="22"/>
          <w:szCs w:val="22"/>
        </w:rPr>
      </w:pPr>
      <w:bookmarkStart w:id="1" w:name="THEREFORE,"/>
      <w:bookmarkEnd w:id="1"/>
      <w:r w:rsidRPr="00CF5F0D">
        <w:rPr>
          <w:sz w:val="22"/>
          <w:szCs w:val="22"/>
        </w:rPr>
        <w:t>THEREFORE,</w:t>
      </w:r>
    </w:p>
    <w:p w14:paraId="1CD35BF7" w14:textId="77777777" w:rsidR="00E97653" w:rsidRPr="00CF5F0D" w:rsidRDefault="00E97653" w:rsidP="00E97653">
      <w:pPr>
        <w:pStyle w:val="BodyText"/>
        <w:spacing w:before="9"/>
        <w:rPr>
          <w:b/>
          <w:sz w:val="22"/>
          <w:szCs w:val="22"/>
        </w:rPr>
      </w:pPr>
    </w:p>
    <w:p w14:paraId="737BD57D" w14:textId="77777777" w:rsidR="00E97653" w:rsidRPr="00CF5F0D" w:rsidRDefault="00E97653" w:rsidP="00E97653">
      <w:pPr>
        <w:pStyle w:val="BodyText"/>
        <w:ind w:left="1541" w:right="267" w:hanging="720"/>
        <w:rPr>
          <w:sz w:val="22"/>
          <w:szCs w:val="22"/>
        </w:rPr>
      </w:pPr>
      <w:r w:rsidRPr="00CF5F0D">
        <w:rPr>
          <w:b/>
          <w:sz w:val="22"/>
          <w:szCs w:val="22"/>
        </w:rPr>
        <w:t xml:space="preserve">BE IT RESOLVED </w:t>
      </w:r>
      <w:r w:rsidRPr="00CF5F0D">
        <w:rPr>
          <w:sz w:val="22"/>
          <w:szCs w:val="22"/>
        </w:rPr>
        <w:t>that the Kennesaw State University Student Government</w:t>
      </w:r>
      <w:r w:rsidRPr="00CF5F0D">
        <w:rPr>
          <w:spacing w:val="1"/>
          <w:sz w:val="22"/>
          <w:szCs w:val="22"/>
        </w:rPr>
        <w:t xml:space="preserve"> </w:t>
      </w:r>
      <w:r w:rsidRPr="00CF5F0D">
        <w:rPr>
          <w:sz w:val="22"/>
          <w:szCs w:val="22"/>
        </w:rPr>
        <w:t>Association strongly urges KSU to dedicate more resources to COVID-19</w:t>
      </w:r>
      <w:r w:rsidRPr="00CF5F0D">
        <w:rPr>
          <w:spacing w:val="1"/>
          <w:sz w:val="22"/>
          <w:szCs w:val="22"/>
        </w:rPr>
        <w:t xml:space="preserve"> </w:t>
      </w:r>
      <w:r w:rsidRPr="00CF5F0D">
        <w:rPr>
          <w:sz w:val="22"/>
          <w:szCs w:val="22"/>
        </w:rPr>
        <w:t>mitigation on the Marietta Campus that is equitable to the Kennesaw Campus;</w:t>
      </w:r>
      <w:r w:rsidRPr="00CF5F0D">
        <w:rPr>
          <w:spacing w:val="1"/>
          <w:sz w:val="22"/>
          <w:szCs w:val="22"/>
        </w:rPr>
        <w:t xml:space="preserve"> </w:t>
      </w:r>
      <w:r w:rsidRPr="00CF5F0D">
        <w:rPr>
          <w:sz w:val="22"/>
          <w:szCs w:val="22"/>
        </w:rPr>
        <w:t>including</w:t>
      </w:r>
      <w:r w:rsidRPr="00CF5F0D">
        <w:rPr>
          <w:spacing w:val="-2"/>
          <w:sz w:val="22"/>
          <w:szCs w:val="22"/>
        </w:rPr>
        <w:t xml:space="preserve"> </w:t>
      </w:r>
      <w:r w:rsidRPr="00CF5F0D">
        <w:rPr>
          <w:sz w:val="22"/>
          <w:szCs w:val="22"/>
        </w:rPr>
        <w:t>but</w:t>
      </w:r>
      <w:r w:rsidRPr="00CF5F0D">
        <w:rPr>
          <w:spacing w:val="-3"/>
          <w:sz w:val="22"/>
          <w:szCs w:val="22"/>
        </w:rPr>
        <w:t xml:space="preserve"> </w:t>
      </w:r>
      <w:r w:rsidRPr="00CF5F0D">
        <w:rPr>
          <w:sz w:val="22"/>
          <w:szCs w:val="22"/>
        </w:rPr>
        <w:t>not</w:t>
      </w:r>
      <w:r w:rsidRPr="00CF5F0D">
        <w:rPr>
          <w:spacing w:val="-3"/>
          <w:sz w:val="22"/>
          <w:szCs w:val="22"/>
        </w:rPr>
        <w:t xml:space="preserve"> </w:t>
      </w:r>
      <w:r w:rsidRPr="00CF5F0D">
        <w:rPr>
          <w:sz w:val="22"/>
          <w:szCs w:val="22"/>
        </w:rPr>
        <w:t>limited</w:t>
      </w:r>
      <w:r w:rsidRPr="00CF5F0D">
        <w:rPr>
          <w:spacing w:val="-2"/>
          <w:sz w:val="22"/>
          <w:szCs w:val="22"/>
        </w:rPr>
        <w:t xml:space="preserve"> </w:t>
      </w:r>
      <w:r w:rsidRPr="00CF5F0D">
        <w:rPr>
          <w:sz w:val="22"/>
          <w:szCs w:val="22"/>
        </w:rPr>
        <w:t>to:</w:t>
      </w:r>
      <w:r w:rsidRPr="00CF5F0D">
        <w:rPr>
          <w:spacing w:val="-3"/>
          <w:sz w:val="22"/>
          <w:szCs w:val="22"/>
        </w:rPr>
        <w:t xml:space="preserve"> </w:t>
      </w:r>
      <w:r w:rsidRPr="00CF5F0D">
        <w:rPr>
          <w:sz w:val="22"/>
          <w:szCs w:val="22"/>
        </w:rPr>
        <w:t>additional</w:t>
      </w:r>
      <w:r w:rsidRPr="00CF5F0D">
        <w:rPr>
          <w:spacing w:val="-3"/>
          <w:sz w:val="22"/>
          <w:szCs w:val="22"/>
        </w:rPr>
        <w:t xml:space="preserve"> </w:t>
      </w:r>
      <w:r w:rsidRPr="00CF5F0D">
        <w:rPr>
          <w:sz w:val="22"/>
          <w:szCs w:val="22"/>
        </w:rPr>
        <w:t>mask</w:t>
      </w:r>
      <w:r w:rsidRPr="00CF5F0D">
        <w:rPr>
          <w:spacing w:val="-1"/>
          <w:sz w:val="22"/>
          <w:szCs w:val="22"/>
        </w:rPr>
        <w:t xml:space="preserve"> </w:t>
      </w:r>
      <w:r w:rsidRPr="00CF5F0D">
        <w:rPr>
          <w:sz w:val="22"/>
          <w:szCs w:val="22"/>
        </w:rPr>
        <w:t>provisions,</w:t>
      </w:r>
      <w:r w:rsidRPr="00CF5F0D">
        <w:rPr>
          <w:spacing w:val="-2"/>
          <w:sz w:val="22"/>
          <w:szCs w:val="22"/>
        </w:rPr>
        <w:t xml:space="preserve"> </w:t>
      </w:r>
      <w:r w:rsidRPr="00CF5F0D">
        <w:rPr>
          <w:sz w:val="22"/>
          <w:szCs w:val="22"/>
        </w:rPr>
        <w:t>hand</w:t>
      </w:r>
      <w:r w:rsidRPr="00CF5F0D">
        <w:rPr>
          <w:spacing w:val="-1"/>
          <w:sz w:val="22"/>
          <w:szCs w:val="22"/>
        </w:rPr>
        <w:t xml:space="preserve"> </w:t>
      </w:r>
      <w:r w:rsidRPr="00CF5F0D">
        <w:rPr>
          <w:sz w:val="22"/>
          <w:szCs w:val="22"/>
        </w:rPr>
        <w:t>sanitation</w:t>
      </w:r>
      <w:r w:rsidRPr="00CF5F0D">
        <w:rPr>
          <w:spacing w:val="-1"/>
          <w:sz w:val="22"/>
          <w:szCs w:val="22"/>
        </w:rPr>
        <w:t xml:space="preserve"> </w:t>
      </w:r>
      <w:r w:rsidRPr="00CF5F0D">
        <w:rPr>
          <w:sz w:val="22"/>
          <w:szCs w:val="22"/>
        </w:rPr>
        <w:t>stations,</w:t>
      </w:r>
      <w:r w:rsidRPr="00CF5F0D">
        <w:rPr>
          <w:spacing w:val="-57"/>
          <w:sz w:val="22"/>
          <w:szCs w:val="22"/>
        </w:rPr>
        <w:t xml:space="preserve"> </w:t>
      </w:r>
      <w:r w:rsidRPr="00CF5F0D">
        <w:rPr>
          <w:sz w:val="22"/>
          <w:szCs w:val="22"/>
        </w:rPr>
        <w:t>gloves,</w:t>
      </w:r>
      <w:r w:rsidRPr="00CF5F0D">
        <w:rPr>
          <w:spacing w:val="-1"/>
          <w:sz w:val="22"/>
          <w:szCs w:val="22"/>
        </w:rPr>
        <w:t xml:space="preserve"> </w:t>
      </w:r>
      <w:r w:rsidRPr="00CF5F0D">
        <w:rPr>
          <w:sz w:val="22"/>
          <w:szCs w:val="22"/>
        </w:rPr>
        <w:t>and face</w:t>
      </w:r>
      <w:r w:rsidRPr="00CF5F0D">
        <w:rPr>
          <w:spacing w:val="-2"/>
          <w:sz w:val="22"/>
          <w:szCs w:val="22"/>
        </w:rPr>
        <w:t xml:space="preserve"> </w:t>
      </w:r>
      <w:r w:rsidRPr="00CF5F0D">
        <w:rPr>
          <w:sz w:val="22"/>
          <w:szCs w:val="22"/>
        </w:rPr>
        <w:t>shields</w:t>
      </w:r>
    </w:p>
    <w:p w14:paraId="70BA168A" w14:textId="77777777" w:rsidR="00E97653" w:rsidRPr="00CF5F0D" w:rsidRDefault="00E97653" w:rsidP="00E97653">
      <w:pPr>
        <w:pStyle w:val="BodyText"/>
        <w:spacing w:before="5"/>
        <w:rPr>
          <w:sz w:val="22"/>
          <w:szCs w:val="22"/>
        </w:rPr>
      </w:pPr>
    </w:p>
    <w:p w14:paraId="2DFFAF55" w14:textId="77777777" w:rsidR="00E97653" w:rsidRPr="00CF5F0D" w:rsidRDefault="00E97653" w:rsidP="00E97653">
      <w:pPr>
        <w:pStyle w:val="BodyText"/>
        <w:ind w:left="1541" w:right="267" w:hanging="720"/>
        <w:rPr>
          <w:sz w:val="22"/>
          <w:szCs w:val="22"/>
        </w:rPr>
      </w:pPr>
      <w:r w:rsidRPr="00CF5F0D">
        <w:rPr>
          <w:b/>
          <w:sz w:val="22"/>
          <w:szCs w:val="22"/>
        </w:rPr>
        <w:t>BE</w:t>
      </w:r>
      <w:r w:rsidRPr="00CF5F0D">
        <w:rPr>
          <w:b/>
          <w:spacing w:val="-2"/>
          <w:sz w:val="22"/>
          <w:szCs w:val="22"/>
        </w:rPr>
        <w:t xml:space="preserve"> </w:t>
      </w:r>
      <w:r w:rsidRPr="00CF5F0D">
        <w:rPr>
          <w:b/>
          <w:sz w:val="22"/>
          <w:szCs w:val="22"/>
        </w:rPr>
        <w:t>IT</w:t>
      </w:r>
      <w:r w:rsidRPr="00CF5F0D">
        <w:rPr>
          <w:b/>
          <w:spacing w:val="-1"/>
          <w:sz w:val="22"/>
          <w:szCs w:val="22"/>
        </w:rPr>
        <w:t xml:space="preserve"> </w:t>
      </w:r>
      <w:r w:rsidRPr="00CF5F0D">
        <w:rPr>
          <w:b/>
          <w:sz w:val="22"/>
          <w:szCs w:val="22"/>
        </w:rPr>
        <w:t xml:space="preserve">RESOLVED </w:t>
      </w:r>
      <w:r w:rsidRPr="00CF5F0D">
        <w:rPr>
          <w:sz w:val="22"/>
          <w:szCs w:val="22"/>
        </w:rPr>
        <w:t>that</w:t>
      </w:r>
      <w:r w:rsidRPr="00CF5F0D">
        <w:rPr>
          <w:spacing w:val="-3"/>
          <w:sz w:val="22"/>
          <w:szCs w:val="22"/>
        </w:rPr>
        <w:t xml:space="preserve"> </w:t>
      </w:r>
      <w:r w:rsidRPr="00CF5F0D">
        <w:rPr>
          <w:sz w:val="22"/>
          <w:szCs w:val="22"/>
        </w:rPr>
        <w:t>the</w:t>
      </w:r>
      <w:r w:rsidRPr="00CF5F0D">
        <w:rPr>
          <w:spacing w:val="-4"/>
          <w:sz w:val="22"/>
          <w:szCs w:val="22"/>
        </w:rPr>
        <w:t xml:space="preserve"> </w:t>
      </w:r>
      <w:r w:rsidRPr="00CF5F0D">
        <w:rPr>
          <w:sz w:val="22"/>
          <w:szCs w:val="22"/>
        </w:rPr>
        <w:t>KSU</w:t>
      </w:r>
      <w:r w:rsidRPr="00CF5F0D">
        <w:rPr>
          <w:spacing w:val="1"/>
          <w:sz w:val="22"/>
          <w:szCs w:val="22"/>
        </w:rPr>
        <w:t xml:space="preserve"> </w:t>
      </w:r>
      <w:r w:rsidRPr="00CF5F0D">
        <w:rPr>
          <w:sz w:val="22"/>
          <w:szCs w:val="22"/>
        </w:rPr>
        <w:t>SGA calls</w:t>
      </w:r>
      <w:r w:rsidRPr="00CF5F0D">
        <w:rPr>
          <w:spacing w:val="-1"/>
          <w:sz w:val="22"/>
          <w:szCs w:val="22"/>
        </w:rPr>
        <w:t xml:space="preserve"> </w:t>
      </w:r>
      <w:r w:rsidRPr="00CF5F0D">
        <w:rPr>
          <w:sz w:val="22"/>
          <w:szCs w:val="22"/>
        </w:rPr>
        <w:t>on</w:t>
      </w:r>
      <w:r w:rsidRPr="00CF5F0D">
        <w:rPr>
          <w:spacing w:val="-1"/>
          <w:sz w:val="22"/>
          <w:szCs w:val="22"/>
        </w:rPr>
        <w:t xml:space="preserve"> </w:t>
      </w:r>
      <w:r w:rsidRPr="00CF5F0D">
        <w:rPr>
          <w:sz w:val="22"/>
          <w:szCs w:val="22"/>
        </w:rPr>
        <w:t>the</w:t>
      </w:r>
      <w:r w:rsidRPr="00CF5F0D">
        <w:rPr>
          <w:spacing w:val="1"/>
          <w:sz w:val="22"/>
          <w:szCs w:val="22"/>
        </w:rPr>
        <w:t xml:space="preserve"> </w:t>
      </w:r>
      <w:r w:rsidRPr="00CF5F0D">
        <w:rPr>
          <w:sz w:val="22"/>
          <w:szCs w:val="22"/>
        </w:rPr>
        <w:t>USG</w:t>
      </w:r>
      <w:r w:rsidRPr="00CF5F0D">
        <w:rPr>
          <w:spacing w:val="-5"/>
          <w:sz w:val="22"/>
          <w:szCs w:val="22"/>
        </w:rPr>
        <w:t xml:space="preserve"> </w:t>
      </w:r>
      <w:r w:rsidRPr="00CF5F0D">
        <w:rPr>
          <w:sz w:val="22"/>
          <w:szCs w:val="22"/>
        </w:rPr>
        <w:t>to</w:t>
      </w:r>
      <w:r w:rsidRPr="00CF5F0D">
        <w:rPr>
          <w:spacing w:val="-2"/>
          <w:sz w:val="22"/>
          <w:szCs w:val="22"/>
        </w:rPr>
        <w:t xml:space="preserve"> </w:t>
      </w:r>
      <w:r w:rsidRPr="00CF5F0D">
        <w:rPr>
          <w:sz w:val="22"/>
          <w:szCs w:val="22"/>
        </w:rPr>
        <w:t>give</w:t>
      </w:r>
      <w:r w:rsidRPr="00CF5F0D">
        <w:rPr>
          <w:spacing w:val="-3"/>
          <w:sz w:val="22"/>
          <w:szCs w:val="22"/>
        </w:rPr>
        <w:t xml:space="preserve"> </w:t>
      </w:r>
      <w:r w:rsidRPr="00CF5F0D">
        <w:rPr>
          <w:sz w:val="22"/>
          <w:szCs w:val="22"/>
        </w:rPr>
        <w:t>universities the</w:t>
      </w:r>
      <w:r w:rsidRPr="00CF5F0D">
        <w:rPr>
          <w:spacing w:val="-4"/>
          <w:sz w:val="22"/>
          <w:szCs w:val="22"/>
        </w:rPr>
        <w:t xml:space="preserve"> </w:t>
      </w:r>
      <w:r w:rsidRPr="00CF5F0D">
        <w:rPr>
          <w:sz w:val="22"/>
          <w:szCs w:val="22"/>
        </w:rPr>
        <w:t>power</w:t>
      </w:r>
      <w:r w:rsidRPr="00CF5F0D">
        <w:rPr>
          <w:spacing w:val="-57"/>
          <w:sz w:val="22"/>
          <w:szCs w:val="22"/>
        </w:rPr>
        <w:t xml:space="preserve"> </w:t>
      </w:r>
      <w:r w:rsidRPr="00CF5F0D">
        <w:rPr>
          <w:sz w:val="22"/>
          <w:szCs w:val="22"/>
        </w:rPr>
        <w:t>to</w:t>
      </w:r>
      <w:r w:rsidRPr="00CF5F0D">
        <w:rPr>
          <w:spacing w:val="-1"/>
          <w:sz w:val="22"/>
          <w:szCs w:val="22"/>
        </w:rPr>
        <w:t xml:space="preserve"> </w:t>
      </w:r>
      <w:r w:rsidRPr="00CF5F0D">
        <w:rPr>
          <w:sz w:val="22"/>
          <w:szCs w:val="22"/>
        </w:rPr>
        <w:t>enforce</w:t>
      </w:r>
      <w:r w:rsidRPr="00CF5F0D">
        <w:rPr>
          <w:spacing w:val="-3"/>
          <w:sz w:val="22"/>
          <w:szCs w:val="22"/>
        </w:rPr>
        <w:t xml:space="preserve"> </w:t>
      </w:r>
      <w:r w:rsidRPr="00CF5F0D">
        <w:rPr>
          <w:sz w:val="22"/>
          <w:szCs w:val="22"/>
        </w:rPr>
        <w:t>vaccination</w:t>
      </w:r>
      <w:r w:rsidRPr="00CF5F0D">
        <w:rPr>
          <w:spacing w:val="4"/>
          <w:sz w:val="22"/>
          <w:szCs w:val="22"/>
        </w:rPr>
        <w:t xml:space="preserve"> </w:t>
      </w:r>
      <w:r w:rsidRPr="00CF5F0D">
        <w:rPr>
          <w:sz w:val="22"/>
          <w:szCs w:val="22"/>
        </w:rPr>
        <w:t>and/or</w:t>
      </w:r>
      <w:r w:rsidRPr="00CF5F0D">
        <w:rPr>
          <w:spacing w:val="-1"/>
          <w:sz w:val="22"/>
          <w:szCs w:val="22"/>
        </w:rPr>
        <w:t xml:space="preserve"> </w:t>
      </w:r>
      <w:r w:rsidRPr="00CF5F0D">
        <w:rPr>
          <w:sz w:val="22"/>
          <w:szCs w:val="22"/>
        </w:rPr>
        <w:t>mask</w:t>
      </w:r>
      <w:r w:rsidRPr="00CF5F0D">
        <w:rPr>
          <w:spacing w:val="-1"/>
          <w:sz w:val="22"/>
          <w:szCs w:val="22"/>
        </w:rPr>
        <w:t xml:space="preserve"> </w:t>
      </w:r>
      <w:r w:rsidRPr="00CF5F0D">
        <w:rPr>
          <w:sz w:val="22"/>
          <w:szCs w:val="22"/>
        </w:rPr>
        <w:t>mandates</w:t>
      </w:r>
      <w:r w:rsidRPr="00CF5F0D">
        <w:rPr>
          <w:spacing w:val="1"/>
          <w:sz w:val="22"/>
          <w:szCs w:val="22"/>
        </w:rPr>
        <w:t xml:space="preserve"> </w:t>
      </w:r>
      <w:r w:rsidRPr="00CF5F0D">
        <w:rPr>
          <w:sz w:val="22"/>
          <w:szCs w:val="22"/>
        </w:rPr>
        <w:t>as they</w:t>
      </w:r>
      <w:r w:rsidRPr="00CF5F0D">
        <w:rPr>
          <w:spacing w:val="3"/>
          <w:sz w:val="22"/>
          <w:szCs w:val="22"/>
        </w:rPr>
        <w:t xml:space="preserve"> </w:t>
      </w:r>
      <w:r w:rsidRPr="00CF5F0D">
        <w:rPr>
          <w:sz w:val="22"/>
          <w:szCs w:val="22"/>
        </w:rPr>
        <w:t>see</w:t>
      </w:r>
      <w:r w:rsidRPr="00CF5F0D">
        <w:rPr>
          <w:spacing w:val="-2"/>
          <w:sz w:val="22"/>
          <w:szCs w:val="22"/>
        </w:rPr>
        <w:t xml:space="preserve"> </w:t>
      </w:r>
      <w:r w:rsidRPr="00CF5F0D">
        <w:rPr>
          <w:sz w:val="22"/>
          <w:szCs w:val="22"/>
        </w:rPr>
        <w:t>fit</w:t>
      </w:r>
    </w:p>
    <w:p w14:paraId="44F62BD1" w14:textId="77777777" w:rsidR="00E97653" w:rsidRPr="00CF5F0D" w:rsidRDefault="00E97653" w:rsidP="00E97653">
      <w:pPr>
        <w:pStyle w:val="BodyText"/>
        <w:spacing w:before="9"/>
        <w:rPr>
          <w:sz w:val="22"/>
          <w:szCs w:val="22"/>
        </w:rPr>
      </w:pPr>
    </w:p>
    <w:p w14:paraId="32FBC5E5" w14:textId="77777777" w:rsidR="00E97653" w:rsidRPr="00CF5F0D" w:rsidRDefault="00E97653" w:rsidP="00E97653">
      <w:pPr>
        <w:pStyle w:val="BodyText"/>
        <w:ind w:left="1541" w:right="357" w:hanging="720"/>
        <w:rPr>
          <w:sz w:val="22"/>
          <w:szCs w:val="22"/>
        </w:rPr>
      </w:pPr>
      <w:r w:rsidRPr="00CF5F0D">
        <w:rPr>
          <w:b/>
          <w:sz w:val="22"/>
          <w:szCs w:val="22"/>
        </w:rPr>
        <w:t xml:space="preserve">BE IT RESOLVED </w:t>
      </w:r>
      <w:r w:rsidRPr="00CF5F0D">
        <w:rPr>
          <w:sz w:val="22"/>
          <w:szCs w:val="22"/>
        </w:rPr>
        <w:t>that the KSU SGA calls for a return to previously implemented</w:t>
      </w:r>
      <w:r w:rsidRPr="00CF5F0D">
        <w:rPr>
          <w:spacing w:val="1"/>
          <w:sz w:val="22"/>
          <w:szCs w:val="22"/>
        </w:rPr>
        <w:t xml:space="preserve"> </w:t>
      </w:r>
      <w:r w:rsidRPr="00CF5F0D">
        <w:rPr>
          <w:sz w:val="22"/>
          <w:szCs w:val="22"/>
        </w:rPr>
        <w:t>social</w:t>
      </w:r>
      <w:r w:rsidRPr="00CF5F0D">
        <w:rPr>
          <w:spacing w:val="-4"/>
          <w:sz w:val="22"/>
          <w:szCs w:val="22"/>
        </w:rPr>
        <w:t xml:space="preserve"> </w:t>
      </w:r>
      <w:r w:rsidRPr="00CF5F0D">
        <w:rPr>
          <w:sz w:val="22"/>
          <w:szCs w:val="22"/>
        </w:rPr>
        <w:t>distancing</w:t>
      </w:r>
      <w:r w:rsidRPr="00CF5F0D">
        <w:rPr>
          <w:spacing w:val="1"/>
          <w:sz w:val="22"/>
          <w:szCs w:val="22"/>
        </w:rPr>
        <w:t xml:space="preserve"> </w:t>
      </w:r>
      <w:r w:rsidRPr="00CF5F0D">
        <w:rPr>
          <w:sz w:val="22"/>
          <w:szCs w:val="22"/>
        </w:rPr>
        <w:t>and</w:t>
      </w:r>
      <w:r w:rsidRPr="00CF5F0D">
        <w:rPr>
          <w:spacing w:val="-2"/>
          <w:sz w:val="22"/>
          <w:szCs w:val="22"/>
        </w:rPr>
        <w:t xml:space="preserve"> </w:t>
      </w:r>
      <w:r w:rsidRPr="00CF5F0D">
        <w:rPr>
          <w:sz w:val="22"/>
          <w:szCs w:val="22"/>
        </w:rPr>
        <w:t>mask</w:t>
      </w:r>
      <w:r w:rsidRPr="00CF5F0D">
        <w:rPr>
          <w:spacing w:val="-2"/>
          <w:sz w:val="22"/>
          <w:szCs w:val="22"/>
        </w:rPr>
        <w:t xml:space="preserve"> </w:t>
      </w:r>
      <w:r w:rsidRPr="00CF5F0D">
        <w:rPr>
          <w:sz w:val="22"/>
          <w:szCs w:val="22"/>
        </w:rPr>
        <w:t>mandates</w:t>
      </w:r>
      <w:r w:rsidRPr="00CF5F0D">
        <w:rPr>
          <w:spacing w:val="-1"/>
          <w:sz w:val="22"/>
          <w:szCs w:val="22"/>
        </w:rPr>
        <w:t xml:space="preserve"> </w:t>
      </w:r>
      <w:r w:rsidRPr="00CF5F0D">
        <w:rPr>
          <w:sz w:val="22"/>
          <w:szCs w:val="22"/>
        </w:rPr>
        <w:t>on</w:t>
      </w:r>
      <w:r w:rsidRPr="00CF5F0D">
        <w:rPr>
          <w:spacing w:val="-2"/>
          <w:sz w:val="22"/>
          <w:szCs w:val="22"/>
        </w:rPr>
        <w:t xml:space="preserve"> </w:t>
      </w:r>
      <w:r w:rsidRPr="00CF5F0D">
        <w:rPr>
          <w:sz w:val="22"/>
          <w:szCs w:val="22"/>
        </w:rPr>
        <w:t>KSU</w:t>
      </w:r>
      <w:r w:rsidRPr="00CF5F0D">
        <w:rPr>
          <w:spacing w:val="-1"/>
          <w:sz w:val="22"/>
          <w:szCs w:val="22"/>
        </w:rPr>
        <w:t xml:space="preserve"> </w:t>
      </w:r>
      <w:r w:rsidRPr="00CF5F0D">
        <w:rPr>
          <w:sz w:val="22"/>
          <w:szCs w:val="22"/>
        </w:rPr>
        <w:t>campus</w:t>
      </w:r>
      <w:r w:rsidRPr="00CF5F0D">
        <w:rPr>
          <w:spacing w:val="-1"/>
          <w:sz w:val="22"/>
          <w:szCs w:val="22"/>
        </w:rPr>
        <w:t xml:space="preserve"> </w:t>
      </w:r>
      <w:r w:rsidRPr="00CF5F0D">
        <w:rPr>
          <w:sz w:val="22"/>
          <w:szCs w:val="22"/>
        </w:rPr>
        <w:t>grounds</w:t>
      </w:r>
      <w:r w:rsidRPr="00CF5F0D">
        <w:rPr>
          <w:spacing w:val="-1"/>
          <w:sz w:val="22"/>
          <w:szCs w:val="22"/>
        </w:rPr>
        <w:t xml:space="preserve"> </w:t>
      </w:r>
      <w:r w:rsidRPr="00CF5F0D">
        <w:rPr>
          <w:sz w:val="22"/>
          <w:szCs w:val="22"/>
        </w:rPr>
        <w:t>as</w:t>
      </w:r>
      <w:r w:rsidRPr="00CF5F0D">
        <w:rPr>
          <w:spacing w:val="-1"/>
          <w:sz w:val="22"/>
          <w:szCs w:val="22"/>
        </w:rPr>
        <w:t xml:space="preserve"> </w:t>
      </w:r>
      <w:r w:rsidRPr="00CF5F0D">
        <w:rPr>
          <w:sz w:val="22"/>
          <w:szCs w:val="22"/>
        </w:rPr>
        <w:t>a</w:t>
      </w:r>
      <w:r w:rsidRPr="00CF5F0D">
        <w:rPr>
          <w:spacing w:val="-4"/>
          <w:sz w:val="22"/>
          <w:szCs w:val="22"/>
        </w:rPr>
        <w:t xml:space="preserve"> </w:t>
      </w:r>
      <w:r w:rsidRPr="00CF5F0D">
        <w:rPr>
          <w:sz w:val="22"/>
          <w:szCs w:val="22"/>
        </w:rPr>
        <w:t>minimum</w:t>
      </w:r>
      <w:r w:rsidRPr="00CF5F0D">
        <w:rPr>
          <w:spacing w:val="1"/>
          <w:sz w:val="22"/>
          <w:szCs w:val="22"/>
        </w:rPr>
        <w:t xml:space="preserve"> </w:t>
      </w:r>
      <w:r w:rsidRPr="00CF5F0D">
        <w:rPr>
          <w:sz w:val="22"/>
          <w:szCs w:val="22"/>
        </w:rPr>
        <w:t>to</w:t>
      </w:r>
      <w:r w:rsidRPr="00CF5F0D">
        <w:rPr>
          <w:spacing w:val="-57"/>
          <w:sz w:val="22"/>
          <w:szCs w:val="22"/>
        </w:rPr>
        <w:t xml:space="preserve"> </w:t>
      </w:r>
      <w:r w:rsidRPr="00CF5F0D">
        <w:rPr>
          <w:sz w:val="22"/>
          <w:szCs w:val="22"/>
        </w:rPr>
        <w:t>protect students and faculty, alongside re-implementing previous enforcement</w:t>
      </w:r>
      <w:r w:rsidRPr="00CF5F0D">
        <w:rPr>
          <w:spacing w:val="1"/>
          <w:sz w:val="22"/>
          <w:szCs w:val="22"/>
        </w:rPr>
        <w:t xml:space="preserve"> </w:t>
      </w:r>
      <w:r w:rsidRPr="00CF5F0D">
        <w:rPr>
          <w:sz w:val="22"/>
          <w:szCs w:val="22"/>
        </w:rPr>
        <w:t>methods</w:t>
      </w:r>
    </w:p>
    <w:p w14:paraId="7FE3BB47" w14:textId="77777777" w:rsidR="00E97653" w:rsidRPr="00CF5F0D" w:rsidRDefault="00E97653" w:rsidP="00E97653">
      <w:pPr>
        <w:pStyle w:val="BodyText"/>
        <w:rPr>
          <w:sz w:val="22"/>
          <w:szCs w:val="22"/>
        </w:rPr>
      </w:pPr>
    </w:p>
    <w:p w14:paraId="5E9491DF" w14:textId="77777777" w:rsidR="00E97653" w:rsidRPr="00CF5F0D" w:rsidRDefault="00E97653" w:rsidP="00E97653">
      <w:pPr>
        <w:pStyle w:val="BodyText"/>
        <w:ind w:left="1541" w:right="294" w:hanging="720"/>
        <w:rPr>
          <w:sz w:val="22"/>
          <w:szCs w:val="22"/>
        </w:rPr>
      </w:pPr>
      <w:r w:rsidRPr="00CF5F0D">
        <w:rPr>
          <w:b/>
          <w:sz w:val="22"/>
          <w:szCs w:val="22"/>
        </w:rPr>
        <w:t>BE</w:t>
      </w:r>
      <w:r w:rsidRPr="00CF5F0D">
        <w:rPr>
          <w:b/>
          <w:spacing w:val="-2"/>
          <w:sz w:val="22"/>
          <w:szCs w:val="22"/>
        </w:rPr>
        <w:t xml:space="preserve"> </w:t>
      </w:r>
      <w:r w:rsidRPr="00CF5F0D">
        <w:rPr>
          <w:b/>
          <w:sz w:val="22"/>
          <w:szCs w:val="22"/>
        </w:rPr>
        <w:t>IT</w:t>
      </w:r>
      <w:r w:rsidRPr="00CF5F0D">
        <w:rPr>
          <w:b/>
          <w:spacing w:val="-2"/>
          <w:sz w:val="22"/>
          <w:szCs w:val="22"/>
        </w:rPr>
        <w:t xml:space="preserve"> </w:t>
      </w:r>
      <w:r w:rsidRPr="00CF5F0D">
        <w:rPr>
          <w:b/>
          <w:sz w:val="22"/>
          <w:szCs w:val="22"/>
        </w:rPr>
        <w:t>RESOLVED</w:t>
      </w:r>
      <w:r w:rsidRPr="00CF5F0D">
        <w:rPr>
          <w:b/>
          <w:spacing w:val="2"/>
          <w:sz w:val="22"/>
          <w:szCs w:val="22"/>
        </w:rPr>
        <w:t xml:space="preserve"> </w:t>
      </w:r>
      <w:r w:rsidRPr="00CF5F0D">
        <w:rPr>
          <w:sz w:val="22"/>
          <w:szCs w:val="22"/>
        </w:rPr>
        <w:t>professors</w:t>
      </w:r>
      <w:r w:rsidRPr="00CF5F0D">
        <w:rPr>
          <w:spacing w:val="-1"/>
          <w:sz w:val="22"/>
          <w:szCs w:val="22"/>
        </w:rPr>
        <w:t xml:space="preserve"> </w:t>
      </w:r>
      <w:r w:rsidRPr="00CF5F0D">
        <w:rPr>
          <w:sz w:val="22"/>
          <w:szCs w:val="22"/>
        </w:rPr>
        <w:t>at</w:t>
      </w:r>
      <w:r w:rsidRPr="00CF5F0D">
        <w:rPr>
          <w:spacing w:val="-3"/>
          <w:sz w:val="22"/>
          <w:szCs w:val="22"/>
        </w:rPr>
        <w:t xml:space="preserve"> </w:t>
      </w:r>
      <w:r w:rsidRPr="00CF5F0D">
        <w:rPr>
          <w:sz w:val="22"/>
          <w:szCs w:val="22"/>
        </w:rPr>
        <w:t>KSU</w:t>
      </w:r>
      <w:r w:rsidRPr="00CF5F0D">
        <w:rPr>
          <w:spacing w:val="-1"/>
          <w:sz w:val="22"/>
          <w:szCs w:val="22"/>
        </w:rPr>
        <w:t xml:space="preserve"> </w:t>
      </w:r>
      <w:r w:rsidRPr="00CF5F0D">
        <w:rPr>
          <w:sz w:val="22"/>
          <w:szCs w:val="22"/>
        </w:rPr>
        <w:t>and</w:t>
      </w:r>
      <w:r w:rsidRPr="00CF5F0D">
        <w:rPr>
          <w:spacing w:val="-1"/>
          <w:sz w:val="22"/>
          <w:szCs w:val="22"/>
        </w:rPr>
        <w:t xml:space="preserve"> </w:t>
      </w:r>
      <w:r w:rsidRPr="00CF5F0D">
        <w:rPr>
          <w:sz w:val="22"/>
          <w:szCs w:val="22"/>
        </w:rPr>
        <w:t>the</w:t>
      </w:r>
      <w:r w:rsidRPr="00CF5F0D">
        <w:rPr>
          <w:spacing w:val="-4"/>
          <w:sz w:val="22"/>
          <w:szCs w:val="22"/>
        </w:rPr>
        <w:t xml:space="preserve"> </w:t>
      </w:r>
      <w:r w:rsidRPr="00CF5F0D">
        <w:rPr>
          <w:sz w:val="22"/>
          <w:szCs w:val="22"/>
        </w:rPr>
        <w:t>USG</w:t>
      </w:r>
      <w:r w:rsidRPr="00CF5F0D">
        <w:rPr>
          <w:spacing w:val="-5"/>
          <w:sz w:val="22"/>
          <w:szCs w:val="22"/>
        </w:rPr>
        <w:t xml:space="preserve"> </w:t>
      </w:r>
      <w:r w:rsidRPr="00CF5F0D">
        <w:rPr>
          <w:sz w:val="22"/>
          <w:szCs w:val="22"/>
        </w:rPr>
        <w:t>at</w:t>
      </w:r>
      <w:r w:rsidRPr="00CF5F0D">
        <w:rPr>
          <w:spacing w:val="1"/>
          <w:sz w:val="22"/>
          <w:szCs w:val="22"/>
        </w:rPr>
        <w:t xml:space="preserve"> </w:t>
      </w:r>
      <w:r w:rsidRPr="00CF5F0D">
        <w:rPr>
          <w:sz w:val="22"/>
          <w:szCs w:val="22"/>
        </w:rPr>
        <w:t>large</w:t>
      </w:r>
      <w:r w:rsidRPr="00CF5F0D">
        <w:rPr>
          <w:spacing w:val="-4"/>
          <w:sz w:val="22"/>
          <w:szCs w:val="22"/>
        </w:rPr>
        <w:t xml:space="preserve"> </w:t>
      </w:r>
      <w:r w:rsidRPr="00CF5F0D">
        <w:rPr>
          <w:sz w:val="22"/>
          <w:szCs w:val="22"/>
        </w:rPr>
        <w:t>be</w:t>
      </w:r>
      <w:r w:rsidRPr="00CF5F0D">
        <w:rPr>
          <w:spacing w:val="-3"/>
          <w:sz w:val="22"/>
          <w:szCs w:val="22"/>
        </w:rPr>
        <w:t xml:space="preserve"> </w:t>
      </w:r>
      <w:r w:rsidRPr="00CF5F0D">
        <w:rPr>
          <w:sz w:val="22"/>
          <w:szCs w:val="22"/>
        </w:rPr>
        <w:t>allowed</w:t>
      </w:r>
      <w:r w:rsidRPr="00CF5F0D">
        <w:rPr>
          <w:spacing w:val="-2"/>
          <w:sz w:val="22"/>
          <w:szCs w:val="22"/>
        </w:rPr>
        <w:t xml:space="preserve"> </w:t>
      </w:r>
      <w:r w:rsidRPr="00CF5F0D">
        <w:rPr>
          <w:sz w:val="22"/>
          <w:szCs w:val="22"/>
        </w:rPr>
        <w:t>and</w:t>
      </w:r>
      <w:r w:rsidRPr="00CF5F0D">
        <w:rPr>
          <w:spacing w:val="-1"/>
          <w:sz w:val="22"/>
          <w:szCs w:val="22"/>
        </w:rPr>
        <w:t xml:space="preserve"> </w:t>
      </w:r>
      <w:r w:rsidRPr="00CF5F0D">
        <w:rPr>
          <w:sz w:val="22"/>
          <w:szCs w:val="22"/>
        </w:rPr>
        <w:t>assisted</w:t>
      </w:r>
      <w:r w:rsidRPr="00CF5F0D">
        <w:rPr>
          <w:spacing w:val="-2"/>
          <w:sz w:val="22"/>
          <w:szCs w:val="22"/>
        </w:rPr>
        <w:t xml:space="preserve"> </w:t>
      </w:r>
      <w:r w:rsidRPr="00CF5F0D">
        <w:rPr>
          <w:sz w:val="22"/>
          <w:szCs w:val="22"/>
        </w:rPr>
        <w:t>in</w:t>
      </w:r>
      <w:r w:rsidRPr="00CF5F0D">
        <w:rPr>
          <w:spacing w:val="-57"/>
          <w:sz w:val="22"/>
          <w:szCs w:val="22"/>
        </w:rPr>
        <w:t xml:space="preserve"> </w:t>
      </w:r>
      <w:r w:rsidRPr="00CF5F0D">
        <w:rPr>
          <w:sz w:val="22"/>
          <w:szCs w:val="22"/>
        </w:rPr>
        <w:t>whatever</w:t>
      </w:r>
      <w:r w:rsidRPr="00CF5F0D">
        <w:rPr>
          <w:spacing w:val="-2"/>
          <w:sz w:val="22"/>
          <w:szCs w:val="22"/>
        </w:rPr>
        <w:t xml:space="preserve"> </w:t>
      </w:r>
      <w:r w:rsidRPr="00CF5F0D">
        <w:rPr>
          <w:sz w:val="22"/>
          <w:szCs w:val="22"/>
        </w:rPr>
        <w:t>means necessary</w:t>
      </w:r>
      <w:r w:rsidRPr="00CF5F0D">
        <w:rPr>
          <w:spacing w:val="-1"/>
          <w:sz w:val="22"/>
          <w:szCs w:val="22"/>
        </w:rPr>
        <w:t xml:space="preserve"> </w:t>
      </w:r>
      <w:r w:rsidRPr="00CF5F0D">
        <w:rPr>
          <w:sz w:val="22"/>
          <w:szCs w:val="22"/>
        </w:rPr>
        <w:t>to</w:t>
      </w:r>
      <w:r w:rsidRPr="00CF5F0D">
        <w:rPr>
          <w:spacing w:val="3"/>
          <w:sz w:val="22"/>
          <w:szCs w:val="22"/>
        </w:rPr>
        <w:t xml:space="preserve"> </w:t>
      </w:r>
      <w:r w:rsidRPr="00CF5F0D">
        <w:rPr>
          <w:sz w:val="22"/>
          <w:szCs w:val="22"/>
        </w:rPr>
        <w:t>make</w:t>
      </w:r>
      <w:r w:rsidRPr="00CF5F0D">
        <w:rPr>
          <w:spacing w:val="2"/>
          <w:sz w:val="22"/>
          <w:szCs w:val="22"/>
        </w:rPr>
        <w:t xml:space="preserve"> </w:t>
      </w:r>
      <w:r w:rsidRPr="00CF5F0D">
        <w:rPr>
          <w:sz w:val="22"/>
          <w:szCs w:val="22"/>
        </w:rPr>
        <w:t>their</w:t>
      </w:r>
      <w:r w:rsidRPr="00CF5F0D">
        <w:rPr>
          <w:spacing w:val="3"/>
          <w:sz w:val="22"/>
          <w:szCs w:val="22"/>
        </w:rPr>
        <w:t xml:space="preserve"> </w:t>
      </w:r>
      <w:r w:rsidRPr="00CF5F0D">
        <w:rPr>
          <w:sz w:val="22"/>
          <w:szCs w:val="22"/>
        </w:rPr>
        <w:t>courses available</w:t>
      </w:r>
      <w:r w:rsidRPr="00CF5F0D">
        <w:rPr>
          <w:spacing w:val="-3"/>
          <w:sz w:val="22"/>
          <w:szCs w:val="22"/>
        </w:rPr>
        <w:t xml:space="preserve"> </w:t>
      </w:r>
      <w:r w:rsidRPr="00CF5F0D">
        <w:rPr>
          <w:sz w:val="22"/>
          <w:szCs w:val="22"/>
        </w:rPr>
        <w:t>online</w:t>
      </w:r>
    </w:p>
    <w:p w14:paraId="04ACF441" w14:textId="77777777" w:rsidR="00E97653" w:rsidRPr="00CF5F0D" w:rsidRDefault="00E97653" w:rsidP="00E97653">
      <w:pPr>
        <w:pStyle w:val="BodyText"/>
        <w:spacing w:before="6"/>
        <w:rPr>
          <w:sz w:val="22"/>
          <w:szCs w:val="22"/>
        </w:rPr>
      </w:pPr>
    </w:p>
    <w:p w14:paraId="7A2305BA" w14:textId="77777777" w:rsidR="00E97653" w:rsidRPr="00CF5F0D" w:rsidRDefault="00E97653" w:rsidP="00E97653">
      <w:pPr>
        <w:pStyle w:val="BodyText"/>
        <w:ind w:left="1541" w:right="460" w:hanging="720"/>
        <w:rPr>
          <w:sz w:val="22"/>
          <w:szCs w:val="22"/>
        </w:rPr>
      </w:pPr>
      <w:r w:rsidRPr="00CF5F0D">
        <w:rPr>
          <w:b/>
          <w:sz w:val="22"/>
          <w:szCs w:val="22"/>
        </w:rPr>
        <w:t xml:space="preserve">BE IT RESOLVED </w:t>
      </w:r>
      <w:r w:rsidRPr="00CF5F0D">
        <w:rPr>
          <w:sz w:val="22"/>
          <w:szCs w:val="22"/>
        </w:rPr>
        <w:t>that religious and medical exemptions to vaccines continue to be</w:t>
      </w:r>
      <w:r w:rsidRPr="00CF5F0D">
        <w:rPr>
          <w:spacing w:val="-57"/>
          <w:sz w:val="22"/>
          <w:szCs w:val="22"/>
        </w:rPr>
        <w:t xml:space="preserve"> </w:t>
      </w:r>
      <w:r w:rsidRPr="00CF5F0D">
        <w:rPr>
          <w:sz w:val="22"/>
          <w:szCs w:val="22"/>
        </w:rPr>
        <w:t>observed</w:t>
      </w:r>
      <w:r w:rsidRPr="00CF5F0D">
        <w:rPr>
          <w:spacing w:val="-1"/>
          <w:sz w:val="22"/>
          <w:szCs w:val="22"/>
        </w:rPr>
        <w:t xml:space="preserve"> </w:t>
      </w:r>
      <w:r w:rsidRPr="00CF5F0D">
        <w:rPr>
          <w:sz w:val="22"/>
          <w:szCs w:val="22"/>
        </w:rPr>
        <w:t>and accommodated for</w:t>
      </w:r>
    </w:p>
    <w:p w14:paraId="2C9F9F8A" w14:textId="77777777" w:rsidR="00E97653" w:rsidRPr="00CF5F0D" w:rsidRDefault="00E97653" w:rsidP="00E97653">
      <w:pPr>
        <w:pStyle w:val="BodyText"/>
        <w:rPr>
          <w:sz w:val="22"/>
          <w:szCs w:val="22"/>
        </w:rPr>
      </w:pPr>
    </w:p>
    <w:p w14:paraId="02B84B6D" w14:textId="77777777" w:rsidR="00E97653" w:rsidRPr="00CF5F0D" w:rsidRDefault="00E97653" w:rsidP="00E97653">
      <w:pPr>
        <w:pStyle w:val="BodyText"/>
        <w:rPr>
          <w:sz w:val="22"/>
          <w:szCs w:val="22"/>
        </w:rPr>
      </w:pPr>
    </w:p>
    <w:p w14:paraId="7332435A" w14:textId="77777777" w:rsidR="00E97653" w:rsidRPr="00CF5F0D" w:rsidRDefault="00E97653" w:rsidP="00E97653">
      <w:pPr>
        <w:pStyle w:val="BodyText"/>
        <w:rPr>
          <w:sz w:val="22"/>
          <w:szCs w:val="22"/>
        </w:rPr>
      </w:pPr>
    </w:p>
    <w:p w14:paraId="6A4EBAB9" w14:textId="77777777" w:rsidR="00E97653" w:rsidRPr="00CF5F0D" w:rsidRDefault="00E97653" w:rsidP="00E97653">
      <w:pPr>
        <w:pStyle w:val="BodyText"/>
        <w:rPr>
          <w:sz w:val="22"/>
          <w:szCs w:val="22"/>
        </w:rPr>
      </w:pPr>
      <w:r w:rsidRPr="00CF5F0D">
        <w:rPr>
          <w:noProof/>
          <w:sz w:val="22"/>
          <w:szCs w:val="22"/>
        </w:rPr>
        <mc:AlternateContent>
          <mc:Choice Requires="wps">
            <w:drawing>
              <wp:anchor distT="0" distB="0" distL="0" distR="0" simplePos="0" relativeHeight="251659264" behindDoc="1" locked="0" layoutInCell="1" allowOverlap="1" wp14:anchorId="631A59BC" wp14:editId="04F17EA8">
                <wp:simplePos x="0" y="0"/>
                <wp:positionH relativeFrom="page">
                  <wp:posOffset>4269105</wp:posOffset>
                </wp:positionH>
                <wp:positionV relativeFrom="paragraph">
                  <wp:posOffset>139700</wp:posOffset>
                </wp:positionV>
                <wp:extent cx="2590800" cy="1270"/>
                <wp:effectExtent l="0" t="0" r="12700" b="1143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6723 6723"/>
                            <a:gd name="T1" fmla="*/ T0 w 4080"/>
                            <a:gd name="T2" fmla="+- 0 10803 6723"/>
                            <a:gd name="T3" fmla="*/ T2 w 4080"/>
                          </a:gdLst>
                          <a:ahLst/>
                          <a:cxnLst>
                            <a:cxn ang="0">
                              <a:pos x="T1" y="0"/>
                            </a:cxn>
                            <a:cxn ang="0">
                              <a:pos x="T3" y="0"/>
                            </a:cxn>
                          </a:cxnLst>
                          <a:rect l="0" t="0" r="r" b="b"/>
                          <a:pathLst>
                            <a:path w="4080">
                              <a:moveTo>
                                <a:pt x="0" y="0"/>
                              </a:moveTo>
                              <a:lnTo>
                                <a:pt x="408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96907" id="docshape1" o:spid="_x0000_s1026" style="position:absolute;margin-left:336.15pt;margin-top:11pt;width:20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" path="m,l4080,e" filled="f" strokeweight=".26669mm">
                <v:path arrowok="t" o:connecttype="custom" o:connectlocs="0,0;2590800,0" o:connectangles="0,0"/>
                <w10:wrap type="topAndBottom" anchorx="page"/>
              </v:shape>
            </w:pict>
          </mc:Fallback>
        </mc:AlternateContent>
      </w:r>
    </w:p>
    <w:p w14:paraId="695E32AE" w14:textId="77777777" w:rsidR="00E97653" w:rsidRPr="00CF5F0D" w:rsidRDefault="00E97653" w:rsidP="00E97653">
      <w:pPr>
        <w:pStyle w:val="BodyText"/>
        <w:ind w:left="2246" w:right="119" w:hanging="1251"/>
        <w:jc w:val="right"/>
        <w:rPr>
          <w:sz w:val="22"/>
          <w:szCs w:val="22"/>
        </w:rPr>
      </w:pPr>
      <w:r w:rsidRPr="00CF5F0D">
        <w:rPr>
          <w:sz w:val="22"/>
          <w:szCs w:val="22"/>
        </w:rPr>
        <w:t>Senator</w:t>
      </w:r>
      <w:r w:rsidRPr="00CF5F0D">
        <w:rPr>
          <w:spacing w:val="-3"/>
          <w:sz w:val="22"/>
          <w:szCs w:val="22"/>
        </w:rPr>
        <w:t xml:space="preserve"> </w:t>
      </w:r>
      <w:r w:rsidRPr="00CF5F0D">
        <w:rPr>
          <w:sz w:val="22"/>
          <w:szCs w:val="22"/>
        </w:rPr>
        <w:t>for</w:t>
      </w:r>
      <w:r w:rsidRPr="00CF5F0D">
        <w:rPr>
          <w:spacing w:val="-3"/>
          <w:sz w:val="22"/>
          <w:szCs w:val="22"/>
        </w:rPr>
        <w:t xml:space="preserve"> </w:t>
      </w:r>
      <w:r w:rsidRPr="00CF5F0D">
        <w:rPr>
          <w:sz w:val="22"/>
          <w:szCs w:val="22"/>
        </w:rPr>
        <w:t>the</w:t>
      </w:r>
      <w:r w:rsidRPr="00CF5F0D">
        <w:rPr>
          <w:spacing w:val="-5"/>
          <w:sz w:val="22"/>
          <w:szCs w:val="22"/>
        </w:rPr>
        <w:t xml:space="preserve"> </w:t>
      </w:r>
      <w:r w:rsidRPr="00CF5F0D">
        <w:rPr>
          <w:sz w:val="22"/>
          <w:szCs w:val="22"/>
        </w:rPr>
        <w:t>Southern</w:t>
      </w:r>
      <w:r w:rsidRPr="00CF5F0D">
        <w:rPr>
          <w:spacing w:val="-3"/>
          <w:sz w:val="22"/>
          <w:szCs w:val="22"/>
        </w:rPr>
        <w:t xml:space="preserve"> </w:t>
      </w:r>
      <w:r w:rsidRPr="00CF5F0D">
        <w:rPr>
          <w:sz w:val="22"/>
          <w:szCs w:val="22"/>
        </w:rPr>
        <w:t>Polytechnic</w:t>
      </w:r>
      <w:r w:rsidRPr="00CF5F0D">
        <w:rPr>
          <w:spacing w:val="-5"/>
          <w:sz w:val="22"/>
          <w:szCs w:val="22"/>
        </w:rPr>
        <w:t xml:space="preserve"> </w:t>
      </w:r>
      <w:r w:rsidRPr="00CF5F0D">
        <w:rPr>
          <w:sz w:val="22"/>
          <w:szCs w:val="22"/>
        </w:rPr>
        <w:t>College</w:t>
      </w:r>
      <w:r w:rsidRPr="00CF5F0D">
        <w:rPr>
          <w:spacing w:val="-4"/>
          <w:sz w:val="22"/>
          <w:szCs w:val="22"/>
        </w:rPr>
        <w:t xml:space="preserve"> </w:t>
      </w:r>
      <w:r w:rsidRPr="00CF5F0D">
        <w:rPr>
          <w:sz w:val="22"/>
          <w:szCs w:val="22"/>
        </w:rPr>
        <w:t>of</w:t>
      </w:r>
      <w:r w:rsidRPr="00CF5F0D">
        <w:rPr>
          <w:spacing w:val="1"/>
          <w:sz w:val="22"/>
          <w:szCs w:val="22"/>
        </w:rPr>
        <w:t xml:space="preserve"> </w:t>
      </w:r>
      <w:r w:rsidRPr="00CF5F0D">
        <w:rPr>
          <w:sz w:val="22"/>
          <w:szCs w:val="22"/>
        </w:rPr>
        <w:t>Engineering &amp;</w:t>
      </w:r>
      <w:r w:rsidRPr="00CF5F0D">
        <w:rPr>
          <w:spacing w:val="-4"/>
          <w:sz w:val="22"/>
          <w:szCs w:val="22"/>
        </w:rPr>
        <w:t xml:space="preserve"> </w:t>
      </w:r>
      <w:r w:rsidRPr="00CF5F0D">
        <w:rPr>
          <w:sz w:val="22"/>
          <w:szCs w:val="22"/>
        </w:rPr>
        <w:t>Engineering</w:t>
      </w:r>
      <w:r w:rsidRPr="00CF5F0D">
        <w:rPr>
          <w:spacing w:val="1"/>
          <w:sz w:val="22"/>
          <w:szCs w:val="22"/>
        </w:rPr>
        <w:t xml:space="preserve"> </w:t>
      </w:r>
      <w:r w:rsidRPr="00CF5F0D">
        <w:rPr>
          <w:sz w:val="22"/>
          <w:szCs w:val="22"/>
        </w:rPr>
        <w:t>Tech,</w:t>
      </w:r>
      <w:r w:rsidRPr="00CF5F0D">
        <w:rPr>
          <w:spacing w:val="4"/>
          <w:sz w:val="22"/>
          <w:szCs w:val="22"/>
        </w:rPr>
        <w:t xml:space="preserve"> </w:t>
      </w:r>
      <w:r w:rsidRPr="00CF5F0D">
        <w:rPr>
          <w:sz w:val="22"/>
          <w:szCs w:val="22"/>
        </w:rPr>
        <w:t>SGA</w:t>
      </w:r>
      <w:r w:rsidRPr="00CF5F0D">
        <w:rPr>
          <w:spacing w:val="-57"/>
          <w:sz w:val="22"/>
          <w:szCs w:val="22"/>
        </w:rPr>
        <w:t xml:space="preserve"> </w:t>
      </w:r>
      <w:r w:rsidRPr="00CF5F0D">
        <w:rPr>
          <w:sz w:val="22"/>
          <w:szCs w:val="22"/>
        </w:rPr>
        <w:t>Senator for the College of Architecture &amp; Construction Management, SGA</w:t>
      </w:r>
      <w:r w:rsidRPr="00CF5F0D">
        <w:rPr>
          <w:spacing w:val="-57"/>
          <w:sz w:val="22"/>
          <w:szCs w:val="22"/>
        </w:rPr>
        <w:t xml:space="preserve"> </w:t>
      </w:r>
      <w:r w:rsidRPr="00CF5F0D">
        <w:rPr>
          <w:sz w:val="22"/>
          <w:szCs w:val="22"/>
        </w:rPr>
        <w:t>Director</w:t>
      </w:r>
      <w:r w:rsidRPr="00CF5F0D">
        <w:rPr>
          <w:spacing w:val="-2"/>
          <w:sz w:val="22"/>
          <w:szCs w:val="22"/>
        </w:rPr>
        <w:t xml:space="preserve"> </w:t>
      </w:r>
      <w:r w:rsidRPr="00CF5F0D">
        <w:rPr>
          <w:sz w:val="22"/>
          <w:szCs w:val="22"/>
        </w:rPr>
        <w:t>of</w:t>
      </w:r>
      <w:r w:rsidRPr="00CF5F0D">
        <w:rPr>
          <w:spacing w:val="-1"/>
          <w:sz w:val="22"/>
          <w:szCs w:val="22"/>
        </w:rPr>
        <w:t xml:space="preserve"> </w:t>
      </w:r>
      <w:r w:rsidRPr="00CF5F0D">
        <w:rPr>
          <w:sz w:val="22"/>
          <w:szCs w:val="22"/>
        </w:rPr>
        <w:t>Diversity</w:t>
      </w:r>
      <w:r w:rsidRPr="00CF5F0D">
        <w:rPr>
          <w:spacing w:val="-1"/>
          <w:sz w:val="22"/>
          <w:szCs w:val="22"/>
        </w:rPr>
        <w:t xml:space="preserve"> </w:t>
      </w:r>
      <w:r w:rsidRPr="00CF5F0D">
        <w:rPr>
          <w:sz w:val="22"/>
          <w:szCs w:val="22"/>
        </w:rPr>
        <w:t>&amp;</w:t>
      </w:r>
      <w:r w:rsidRPr="00CF5F0D">
        <w:rPr>
          <w:spacing w:val="-3"/>
          <w:sz w:val="22"/>
          <w:szCs w:val="22"/>
        </w:rPr>
        <w:t xml:space="preserve"> </w:t>
      </w:r>
      <w:r w:rsidRPr="00CF5F0D">
        <w:rPr>
          <w:sz w:val="22"/>
          <w:szCs w:val="22"/>
        </w:rPr>
        <w:t>Inclusion,</w:t>
      </w:r>
      <w:r w:rsidRPr="00CF5F0D">
        <w:rPr>
          <w:spacing w:val="1"/>
          <w:sz w:val="22"/>
          <w:szCs w:val="22"/>
        </w:rPr>
        <w:t xml:space="preserve"> </w:t>
      </w:r>
      <w:r w:rsidRPr="00CF5F0D">
        <w:rPr>
          <w:sz w:val="22"/>
          <w:szCs w:val="22"/>
        </w:rPr>
        <w:t>Student</w:t>
      </w:r>
      <w:r w:rsidRPr="00CF5F0D">
        <w:rPr>
          <w:spacing w:val="-3"/>
          <w:sz w:val="22"/>
          <w:szCs w:val="22"/>
        </w:rPr>
        <w:t xml:space="preserve"> </w:t>
      </w:r>
      <w:r w:rsidRPr="00CF5F0D">
        <w:rPr>
          <w:sz w:val="22"/>
          <w:szCs w:val="22"/>
        </w:rPr>
        <w:t>Government</w:t>
      </w:r>
      <w:r w:rsidRPr="00CF5F0D">
        <w:rPr>
          <w:spacing w:val="-6"/>
          <w:sz w:val="22"/>
          <w:szCs w:val="22"/>
        </w:rPr>
        <w:t xml:space="preserve"> </w:t>
      </w:r>
      <w:r w:rsidRPr="00CF5F0D">
        <w:rPr>
          <w:sz w:val="22"/>
          <w:szCs w:val="22"/>
        </w:rPr>
        <w:t>Association</w:t>
      </w:r>
    </w:p>
    <w:p w14:paraId="5DCB377E" w14:textId="77777777" w:rsidR="00E97653" w:rsidRPr="00CF5F0D" w:rsidRDefault="00E97653" w:rsidP="00E97653">
      <w:pPr>
        <w:pStyle w:val="BodyText"/>
        <w:ind w:left="3352" w:right="119" w:hanging="2031"/>
        <w:jc w:val="right"/>
        <w:rPr>
          <w:sz w:val="22"/>
          <w:szCs w:val="22"/>
        </w:rPr>
      </w:pPr>
      <w:r w:rsidRPr="00CF5F0D">
        <w:rPr>
          <w:sz w:val="22"/>
          <w:szCs w:val="22"/>
        </w:rPr>
        <w:t>Senator</w:t>
      </w:r>
      <w:r w:rsidRPr="00CF5F0D">
        <w:rPr>
          <w:spacing w:val="-3"/>
          <w:sz w:val="22"/>
          <w:szCs w:val="22"/>
        </w:rPr>
        <w:t xml:space="preserve"> </w:t>
      </w:r>
      <w:r w:rsidRPr="00CF5F0D">
        <w:rPr>
          <w:sz w:val="22"/>
          <w:szCs w:val="22"/>
        </w:rPr>
        <w:t>for</w:t>
      </w:r>
      <w:r w:rsidRPr="00CF5F0D">
        <w:rPr>
          <w:spacing w:val="-3"/>
          <w:sz w:val="22"/>
          <w:szCs w:val="22"/>
        </w:rPr>
        <w:t xml:space="preserve"> </w:t>
      </w:r>
      <w:r w:rsidRPr="00CF5F0D">
        <w:rPr>
          <w:sz w:val="22"/>
          <w:szCs w:val="22"/>
        </w:rPr>
        <w:t>the</w:t>
      </w:r>
      <w:r w:rsidRPr="00CF5F0D">
        <w:rPr>
          <w:spacing w:val="-4"/>
          <w:sz w:val="22"/>
          <w:szCs w:val="22"/>
        </w:rPr>
        <w:t xml:space="preserve"> </w:t>
      </w:r>
      <w:r w:rsidRPr="00CF5F0D">
        <w:rPr>
          <w:sz w:val="22"/>
          <w:szCs w:val="22"/>
        </w:rPr>
        <w:t>College</w:t>
      </w:r>
      <w:r w:rsidRPr="00CF5F0D">
        <w:rPr>
          <w:spacing w:val="-5"/>
          <w:sz w:val="22"/>
          <w:szCs w:val="22"/>
        </w:rPr>
        <w:t xml:space="preserve"> </w:t>
      </w:r>
      <w:r w:rsidRPr="00CF5F0D">
        <w:rPr>
          <w:sz w:val="22"/>
          <w:szCs w:val="22"/>
        </w:rPr>
        <w:t>of</w:t>
      </w:r>
      <w:r w:rsidRPr="00CF5F0D">
        <w:rPr>
          <w:spacing w:val="-3"/>
          <w:sz w:val="22"/>
          <w:szCs w:val="22"/>
        </w:rPr>
        <w:t xml:space="preserve"> </w:t>
      </w:r>
      <w:r w:rsidRPr="00CF5F0D">
        <w:rPr>
          <w:sz w:val="22"/>
          <w:szCs w:val="22"/>
        </w:rPr>
        <w:t>Science</w:t>
      </w:r>
      <w:r w:rsidRPr="00CF5F0D">
        <w:rPr>
          <w:spacing w:val="-4"/>
          <w:sz w:val="22"/>
          <w:szCs w:val="22"/>
        </w:rPr>
        <w:t xml:space="preserve"> </w:t>
      </w:r>
      <w:r w:rsidRPr="00CF5F0D">
        <w:rPr>
          <w:sz w:val="22"/>
          <w:szCs w:val="22"/>
        </w:rPr>
        <w:t>&amp;</w:t>
      </w:r>
      <w:r w:rsidRPr="00CF5F0D">
        <w:rPr>
          <w:spacing w:val="-5"/>
          <w:sz w:val="22"/>
          <w:szCs w:val="22"/>
        </w:rPr>
        <w:t xml:space="preserve"> </w:t>
      </w:r>
      <w:r w:rsidRPr="00CF5F0D">
        <w:rPr>
          <w:sz w:val="22"/>
          <w:szCs w:val="22"/>
        </w:rPr>
        <w:t>Mathematics,</w:t>
      </w:r>
      <w:r w:rsidRPr="00CF5F0D">
        <w:rPr>
          <w:spacing w:val="2"/>
          <w:sz w:val="22"/>
          <w:szCs w:val="22"/>
        </w:rPr>
        <w:t xml:space="preserve"> </w:t>
      </w:r>
      <w:r w:rsidRPr="00CF5F0D">
        <w:rPr>
          <w:sz w:val="22"/>
          <w:szCs w:val="22"/>
        </w:rPr>
        <w:t>Student</w:t>
      </w:r>
      <w:r w:rsidRPr="00CF5F0D">
        <w:rPr>
          <w:spacing w:val="-4"/>
          <w:sz w:val="22"/>
          <w:szCs w:val="22"/>
        </w:rPr>
        <w:t xml:space="preserve"> </w:t>
      </w:r>
      <w:r w:rsidRPr="00CF5F0D">
        <w:rPr>
          <w:sz w:val="22"/>
          <w:szCs w:val="22"/>
        </w:rPr>
        <w:t>Government</w:t>
      </w:r>
      <w:r w:rsidRPr="00CF5F0D">
        <w:rPr>
          <w:spacing w:val="-4"/>
          <w:sz w:val="22"/>
          <w:szCs w:val="22"/>
        </w:rPr>
        <w:t xml:space="preserve"> </w:t>
      </w:r>
      <w:r w:rsidRPr="00CF5F0D">
        <w:rPr>
          <w:sz w:val="22"/>
          <w:szCs w:val="22"/>
        </w:rPr>
        <w:t>Association</w:t>
      </w:r>
      <w:r w:rsidRPr="00CF5F0D">
        <w:rPr>
          <w:spacing w:val="-57"/>
          <w:sz w:val="22"/>
          <w:szCs w:val="22"/>
        </w:rPr>
        <w:t xml:space="preserve"> </w:t>
      </w:r>
      <w:r w:rsidRPr="00CF5F0D">
        <w:rPr>
          <w:sz w:val="22"/>
          <w:szCs w:val="22"/>
        </w:rPr>
        <w:t>Senator</w:t>
      </w:r>
      <w:r w:rsidRPr="00CF5F0D">
        <w:rPr>
          <w:spacing w:val="-5"/>
          <w:sz w:val="22"/>
          <w:szCs w:val="22"/>
        </w:rPr>
        <w:t xml:space="preserve"> </w:t>
      </w:r>
      <w:r w:rsidRPr="00CF5F0D">
        <w:rPr>
          <w:sz w:val="22"/>
          <w:szCs w:val="22"/>
        </w:rPr>
        <w:t>for</w:t>
      </w:r>
      <w:r w:rsidRPr="00CF5F0D">
        <w:rPr>
          <w:spacing w:val="-4"/>
          <w:sz w:val="22"/>
          <w:szCs w:val="22"/>
        </w:rPr>
        <w:t xml:space="preserve"> </w:t>
      </w:r>
      <w:r w:rsidRPr="00CF5F0D">
        <w:rPr>
          <w:sz w:val="22"/>
          <w:szCs w:val="22"/>
        </w:rPr>
        <w:t>LGBTQ+</w:t>
      </w:r>
      <w:r w:rsidRPr="00CF5F0D">
        <w:rPr>
          <w:spacing w:val="-4"/>
          <w:sz w:val="22"/>
          <w:szCs w:val="22"/>
        </w:rPr>
        <w:t xml:space="preserve"> </w:t>
      </w:r>
      <w:r w:rsidRPr="00CF5F0D">
        <w:rPr>
          <w:sz w:val="22"/>
          <w:szCs w:val="22"/>
        </w:rPr>
        <w:t>Affairs,</w:t>
      </w:r>
      <w:r w:rsidRPr="00CF5F0D">
        <w:rPr>
          <w:spacing w:val="-2"/>
          <w:sz w:val="22"/>
          <w:szCs w:val="22"/>
        </w:rPr>
        <w:t xml:space="preserve"> </w:t>
      </w:r>
      <w:r w:rsidRPr="00CF5F0D">
        <w:rPr>
          <w:sz w:val="22"/>
          <w:szCs w:val="22"/>
        </w:rPr>
        <w:t>Student</w:t>
      </w:r>
      <w:r w:rsidRPr="00CF5F0D">
        <w:rPr>
          <w:spacing w:val="-2"/>
          <w:sz w:val="22"/>
          <w:szCs w:val="22"/>
        </w:rPr>
        <w:t xml:space="preserve"> </w:t>
      </w:r>
      <w:r w:rsidRPr="00CF5F0D">
        <w:rPr>
          <w:sz w:val="22"/>
          <w:szCs w:val="22"/>
        </w:rPr>
        <w:t>Government</w:t>
      </w:r>
      <w:r w:rsidRPr="00CF5F0D">
        <w:rPr>
          <w:spacing w:val="-4"/>
          <w:sz w:val="22"/>
          <w:szCs w:val="22"/>
        </w:rPr>
        <w:t xml:space="preserve"> </w:t>
      </w:r>
      <w:r w:rsidRPr="00CF5F0D">
        <w:rPr>
          <w:sz w:val="22"/>
          <w:szCs w:val="22"/>
        </w:rPr>
        <w:t>Association</w:t>
      </w:r>
    </w:p>
    <w:p w14:paraId="581CC765" w14:textId="77777777" w:rsidR="00E97653" w:rsidRPr="00CF5F0D" w:rsidRDefault="00E97653" w:rsidP="00E97653">
      <w:pPr>
        <w:pStyle w:val="BodyText"/>
        <w:spacing w:line="274" w:lineRule="exact"/>
        <w:ind w:right="124"/>
        <w:rPr>
          <w:sz w:val="22"/>
          <w:szCs w:val="22"/>
        </w:rPr>
      </w:pPr>
    </w:p>
    <w:p w14:paraId="71BF965E" w14:textId="77777777" w:rsidR="00E97653" w:rsidRPr="00CF5F0D" w:rsidRDefault="00E97653" w:rsidP="00823218">
      <w:pPr>
        <w:rPr>
          <w:szCs w:val="22"/>
        </w:rPr>
      </w:pPr>
    </w:p>
    <w:p w14:paraId="05B4793A" w14:textId="779B5473" w:rsidR="0042153F" w:rsidRPr="00CF5F0D" w:rsidRDefault="0042153F" w:rsidP="0042153F">
      <w:pPr>
        <w:pStyle w:val="ListParagraph"/>
        <w:spacing w:after="0"/>
        <w:ind w:left="500"/>
        <w:jc w:val="both"/>
        <w:rPr>
          <w:rFonts w:asciiTheme="majorBidi" w:hAnsiTheme="majorBidi" w:cstheme="majorBidi"/>
          <w:szCs w:val="22"/>
        </w:rPr>
      </w:pPr>
    </w:p>
    <w:p w14:paraId="6F7A6101" w14:textId="44E8624B" w:rsidR="0042153F" w:rsidRPr="00CF5F0D" w:rsidRDefault="0042153F" w:rsidP="0042153F">
      <w:pPr>
        <w:pStyle w:val="ListParagraph"/>
        <w:spacing w:after="0"/>
        <w:ind w:left="500"/>
        <w:jc w:val="both"/>
        <w:rPr>
          <w:rFonts w:asciiTheme="majorBidi" w:hAnsiTheme="majorBidi" w:cstheme="majorBidi"/>
          <w:szCs w:val="22"/>
        </w:rPr>
      </w:pPr>
    </w:p>
    <w:p w14:paraId="35AB8C69" w14:textId="77777777" w:rsidR="00145A8C" w:rsidRPr="00CF5F0D" w:rsidRDefault="00145A8C" w:rsidP="00145A8C">
      <w:pPr>
        <w:spacing w:after="0"/>
        <w:jc w:val="both"/>
        <w:rPr>
          <w:rFonts w:asciiTheme="majorBidi" w:hAnsiTheme="majorBidi" w:cstheme="majorBidi"/>
          <w:szCs w:val="22"/>
        </w:rPr>
      </w:pPr>
    </w:p>
    <w:sectPr w:rsidR="00145A8C" w:rsidRPr="00CF5F0D">
      <w:headerReference w:type="even" r:id="rId14"/>
      <w:headerReference w:type="default" r:id="rId15"/>
      <w:headerReference w:type="first" r:id="rId16"/>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D28A" w14:textId="77777777" w:rsidR="002342BC" w:rsidRDefault="002342BC">
      <w:pPr>
        <w:spacing w:after="0" w:line="240" w:lineRule="auto"/>
      </w:pPr>
      <w:r>
        <w:separator/>
      </w:r>
    </w:p>
  </w:endnote>
  <w:endnote w:type="continuationSeparator" w:id="0">
    <w:p w14:paraId="13ABDEB6" w14:textId="77777777" w:rsidR="002342BC" w:rsidRDefault="0023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Yu Gothic"/>
    <w:panose1 w:val="020B0604020202020204"/>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7F48" w14:textId="77777777" w:rsidR="002342BC" w:rsidRDefault="002342BC">
      <w:pPr>
        <w:spacing w:after="0" w:line="240" w:lineRule="auto"/>
      </w:pPr>
      <w:r>
        <w:separator/>
      </w:r>
    </w:p>
  </w:footnote>
  <w:footnote w:type="continuationSeparator" w:id="0">
    <w:p w14:paraId="39498EAE" w14:textId="77777777" w:rsidR="002342BC" w:rsidRDefault="002342BC">
      <w:pPr>
        <w:spacing w:after="0" w:line="240" w:lineRule="auto"/>
      </w:pPr>
      <w:r>
        <w:continuationSeparator/>
      </w:r>
    </w:p>
  </w:footnote>
  <w:footnote w:id="1">
    <w:p w14:paraId="23278F1A" w14:textId="77777777" w:rsidR="00CF5F0D" w:rsidRDefault="00CF5F0D" w:rsidP="00CF5F0D">
      <w:pPr>
        <w:pStyle w:val="footnotedescription"/>
      </w:pPr>
      <w:r>
        <w:rPr>
          <w:rStyle w:val="footnotemark"/>
        </w:rPr>
        <w:footnoteRef/>
      </w:r>
      <w:r>
        <w:t xml:space="preserve"> https://www.americashealthrankings.org/explore/annual/measure/Smoking/state/GA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16D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16D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AFE5" w14:textId="77777777" w:rsidR="002A000E" w:rsidRDefault="002A0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DC5"/>
    <w:multiLevelType w:val="hybridMultilevel"/>
    <w:tmpl w:val="B262C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1F4F49F7"/>
    <w:multiLevelType w:val="hybridMultilevel"/>
    <w:tmpl w:val="BE10FD50"/>
    <w:lvl w:ilvl="0" w:tplc="AEAC6DE0">
      <w:start w:val="1"/>
      <w:numFmt w:val="decimal"/>
      <w:lvlText w:val="%1."/>
      <w:lvlJc w:val="left"/>
      <w:pPr>
        <w:ind w:left="1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9558EE40">
      <w:start w:val="1"/>
      <w:numFmt w:val="lowerLetter"/>
      <w:lvlText w:val="%2"/>
      <w:lvlJc w:val="left"/>
      <w:pPr>
        <w:ind w:left="10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BE96F95E">
      <w:start w:val="1"/>
      <w:numFmt w:val="lowerRoman"/>
      <w:lvlText w:val="%3"/>
      <w:lvlJc w:val="left"/>
      <w:pPr>
        <w:ind w:left="18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185E3010">
      <w:start w:val="1"/>
      <w:numFmt w:val="decimal"/>
      <w:lvlText w:val="%4"/>
      <w:lvlJc w:val="left"/>
      <w:pPr>
        <w:ind w:left="25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4002EDB8">
      <w:start w:val="1"/>
      <w:numFmt w:val="lowerLetter"/>
      <w:lvlText w:val="%5"/>
      <w:lvlJc w:val="left"/>
      <w:pPr>
        <w:ind w:left="32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6ECE561A">
      <w:start w:val="1"/>
      <w:numFmt w:val="lowerRoman"/>
      <w:lvlText w:val="%6"/>
      <w:lvlJc w:val="left"/>
      <w:pPr>
        <w:ind w:left="396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AE0A31A2">
      <w:start w:val="1"/>
      <w:numFmt w:val="decimal"/>
      <w:lvlText w:val="%7"/>
      <w:lvlJc w:val="left"/>
      <w:pPr>
        <w:ind w:left="46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98AA3D2C">
      <w:start w:val="1"/>
      <w:numFmt w:val="lowerLetter"/>
      <w:lvlText w:val="%8"/>
      <w:lvlJc w:val="left"/>
      <w:pPr>
        <w:ind w:left="54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2A2A175C">
      <w:start w:val="1"/>
      <w:numFmt w:val="lowerRoman"/>
      <w:lvlText w:val="%9"/>
      <w:lvlJc w:val="left"/>
      <w:pPr>
        <w:ind w:left="61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9A"/>
    <w:rsid w:val="00034046"/>
    <w:rsid w:val="00034255"/>
    <w:rsid w:val="00042CD1"/>
    <w:rsid w:val="00043395"/>
    <w:rsid w:val="000514A8"/>
    <w:rsid w:val="000950CB"/>
    <w:rsid w:val="000D4AD3"/>
    <w:rsid w:val="000E5E72"/>
    <w:rsid w:val="001401BE"/>
    <w:rsid w:val="00141ED7"/>
    <w:rsid w:val="00145A8C"/>
    <w:rsid w:val="001835D8"/>
    <w:rsid w:val="001A1711"/>
    <w:rsid w:val="001A186D"/>
    <w:rsid w:val="001C3F19"/>
    <w:rsid w:val="001C4C06"/>
    <w:rsid w:val="002342BC"/>
    <w:rsid w:val="00240287"/>
    <w:rsid w:val="00245A03"/>
    <w:rsid w:val="002A000E"/>
    <w:rsid w:val="002D102E"/>
    <w:rsid w:val="00311DEC"/>
    <w:rsid w:val="00341999"/>
    <w:rsid w:val="003854A1"/>
    <w:rsid w:val="003854A3"/>
    <w:rsid w:val="003B0639"/>
    <w:rsid w:val="003C6A19"/>
    <w:rsid w:val="0042153F"/>
    <w:rsid w:val="0042752E"/>
    <w:rsid w:val="00436BB3"/>
    <w:rsid w:val="00451A19"/>
    <w:rsid w:val="00462B85"/>
    <w:rsid w:val="00493F73"/>
    <w:rsid w:val="004E225F"/>
    <w:rsid w:val="00543488"/>
    <w:rsid w:val="00554D12"/>
    <w:rsid w:val="005572F8"/>
    <w:rsid w:val="0056699A"/>
    <w:rsid w:val="00567CA3"/>
    <w:rsid w:val="005727CA"/>
    <w:rsid w:val="00582377"/>
    <w:rsid w:val="00591506"/>
    <w:rsid w:val="005B5D3D"/>
    <w:rsid w:val="00694342"/>
    <w:rsid w:val="006E15B5"/>
    <w:rsid w:val="006F342D"/>
    <w:rsid w:val="007102EA"/>
    <w:rsid w:val="00733F66"/>
    <w:rsid w:val="007365CA"/>
    <w:rsid w:val="00775E2A"/>
    <w:rsid w:val="00784C19"/>
    <w:rsid w:val="007D62EC"/>
    <w:rsid w:val="007F7210"/>
    <w:rsid w:val="008074C3"/>
    <w:rsid w:val="00823218"/>
    <w:rsid w:val="00833B00"/>
    <w:rsid w:val="00834E6E"/>
    <w:rsid w:val="008365BC"/>
    <w:rsid w:val="008A5B7E"/>
    <w:rsid w:val="008B67E8"/>
    <w:rsid w:val="008C0941"/>
    <w:rsid w:val="00900493"/>
    <w:rsid w:val="00916092"/>
    <w:rsid w:val="0094082A"/>
    <w:rsid w:val="009A5CDE"/>
    <w:rsid w:val="009B7F7D"/>
    <w:rsid w:val="009C5B9A"/>
    <w:rsid w:val="009F40A1"/>
    <w:rsid w:val="00A13656"/>
    <w:rsid w:val="00AC3471"/>
    <w:rsid w:val="00AF11DD"/>
    <w:rsid w:val="00AF73AE"/>
    <w:rsid w:val="00B0509A"/>
    <w:rsid w:val="00B926F2"/>
    <w:rsid w:val="00BA38E0"/>
    <w:rsid w:val="00BB4112"/>
    <w:rsid w:val="00C042EE"/>
    <w:rsid w:val="00C2028D"/>
    <w:rsid w:val="00C35077"/>
    <w:rsid w:val="00C46435"/>
    <w:rsid w:val="00C707F6"/>
    <w:rsid w:val="00C76496"/>
    <w:rsid w:val="00CA6DFD"/>
    <w:rsid w:val="00CB4BE3"/>
    <w:rsid w:val="00CC0DA3"/>
    <w:rsid w:val="00CF5F0D"/>
    <w:rsid w:val="00D07690"/>
    <w:rsid w:val="00D33DE7"/>
    <w:rsid w:val="00DA4EDF"/>
    <w:rsid w:val="00DF71B8"/>
    <w:rsid w:val="00E30606"/>
    <w:rsid w:val="00E721D7"/>
    <w:rsid w:val="00E73810"/>
    <w:rsid w:val="00E97653"/>
    <w:rsid w:val="00ED126E"/>
    <w:rsid w:val="00F63D3C"/>
    <w:rsid w:val="00F662F0"/>
    <w:rsid w:val="00F97346"/>
    <w:rsid w:val="00FA78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053FEF"/>
  <w15:docId w15:val="{D3B1099A-0B7B-FD4B-95EC-D06EB871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semiHidden/>
    <w:unhideWhenUsed/>
    <w:rsid w:val="008074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semiHidden/>
    <w:unhideWhenUsed/>
    <w:rsid w:val="0094082A"/>
    <w:pPr>
      <w:spacing w:before="100" w:beforeAutospacing="1" w:after="100" w:afterAutospacing="1" w:line="240" w:lineRule="auto"/>
    </w:pPr>
    <w:rPr>
      <w:rFonts w:ascii="Times New Roman" w:eastAsia="Times New Roman" w:hAnsi="Times New Roman" w:cs="Times New Roman"/>
      <w:color w:val="auto"/>
      <w:sz w:val="24"/>
    </w:rPr>
  </w:style>
  <w:style w:type="paragraph" w:styleId="BodyText">
    <w:name w:val="Body Text"/>
    <w:basedOn w:val="Normal"/>
    <w:link w:val="BodyTextChar"/>
    <w:uiPriority w:val="1"/>
    <w:qFormat/>
    <w:rsid w:val="00E97653"/>
    <w:pPr>
      <w:widowControl w:val="0"/>
      <w:autoSpaceDE w:val="0"/>
      <w:autoSpaceDN w:val="0"/>
      <w:spacing w:after="0" w:line="240" w:lineRule="auto"/>
    </w:pPr>
    <w:rPr>
      <w:rFonts w:ascii="Times New Roman" w:eastAsia="Times New Roman" w:hAnsi="Times New Roman" w:cs="Times New Roman"/>
      <w:color w:val="auto"/>
      <w:sz w:val="24"/>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spacing w:after="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1348212789">
          <w:marLeft w:val="0"/>
          <w:marRight w:val="0"/>
          <w:marTop w:val="0"/>
          <w:marBottom w:val="0"/>
          <w:divBdr>
            <w:top w:val="none" w:sz="0" w:space="0" w:color="auto"/>
            <w:left w:val="none" w:sz="0" w:space="0" w:color="auto"/>
            <w:bottom w:val="none" w:sz="0" w:space="0" w:color="auto"/>
            <w:right w:val="none" w:sz="0" w:space="0" w:color="auto"/>
          </w:divBdr>
        </w:div>
        <w:div w:id="639114320">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019812097">
          <w:marLeft w:val="0"/>
          <w:marRight w:val="293"/>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99511745">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 w:id="38557431">
          <w:marLeft w:val="0"/>
          <w:marRight w:val="0"/>
          <w:marTop w:val="0"/>
          <w:marBottom w:val="0"/>
          <w:divBdr>
            <w:top w:val="none" w:sz="0" w:space="0" w:color="auto"/>
            <w:left w:val="none" w:sz="0" w:space="0" w:color="auto"/>
            <w:bottom w:val="none" w:sz="0" w:space="0" w:color="auto"/>
            <w:right w:val="none" w:sz="0" w:space="0" w:color="auto"/>
          </w:divBdr>
        </w:div>
      </w:divsChild>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13" Type="http://schemas.openxmlformats.org/officeDocument/2006/relationships/hyperlink" Target="https://sga.kennesaw.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stagram.com/ksu.sga/?hl=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p/CTSN-AvFy4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nstagram.com/p/CTzwwp3lyJR/" TargetMode="External"/><Relationship Id="rId4" Type="http://schemas.openxmlformats.org/officeDocument/2006/relationships/webSettings" Target="webSettings.xml"/><Relationship Id="rId9" Type="http://schemas.openxmlformats.org/officeDocument/2006/relationships/hyperlink" Target="https://policy.kennesaw.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cp:lastModifiedBy>Darina Lepadatu</cp:lastModifiedBy>
  <cp:revision>7</cp:revision>
  <dcterms:created xsi:type="dcterms:W3CDTF">2021-10-16T14:16:00Z</dcterms:created>
  <dcterms:modified xsi:type="dcterms:W3CDTF">2021-10-25T14:23:00Z</dcterms:modified>
</cp:coreProperties>
</file>