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48F0B" w14:textId="77777777" w:rsidR="009C5B9A" w:rsidRPr="00526421" w:rsidRDefault="002A000E">
      <w:pPr>
        <w:spacing w:after="289"/>
        <w:ind w:left="2886"/>
        <w:rPr>
          <w:rFonts w:asciiTheme="majorBidi" w:hAnsiTheme="majorBidi" w:cstheme="majorBidi"/>
        </w:rPr>
      </w:pPr>
      <w:r w:rsidRPr="00526421">
        <w:rPr>
          <w:rFonts w:asciiTheme="majorBidi" w:hAnsiTheme="majorBidi" w:cstheme="majorBidi"/>
          <w:noProof/>
        </w:rPr>
        <w:drawing>
          <wp:inline distT="0" distB="0" distL="0" distR="0" wp14:anchorId="1D2009B0" wp14:editId="712067EC">
            <wp:extent cx="2278380" cy="551713"/>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2278380" cy="551713"/>
                    </a:xfrm>
                    <a:prstGeom prst="rect">
                      <a:avLst/>
                    </a:prstGeom>
                  </pic:spPr>
                </pic:pic>
              </a:graphicData>
            </a:graphic>
          </wp:inline>
        </w:drawing>
      </w:r>
    </w:p>
    <w:p w14:paraId="591063EC" w14:textId="07FD436D" w:rsidR="009C5B9A" w:rsidRPr="00526421" w:rsidRDefault="002A000E">
      <w:pPr>
        <w:spacing w:after="3" w:line="248" w:lineRule="auto"/>
        <w:ind w:left="10" w:right="14" w:hanging="10"/>
        <w:rPr>
          <w:rFonts w:asciiTheme="majorBidi" w:hAnsiTheme="majorBidi" w:cstheme="majorBidi"/>
        </w:rPr>
      </w:pPr>
      <w:r w:rsidRPr="00526421">
        <w:rPr>
          <w:rFonts w:asciiTheme="majorBidi" w:hAnsiTheme="majorBidi" w:cstheme="majorBidi"/>
        </w:rPr>
        <w:t xml:space="preserve">Faculty Senate Executive Committee Meeting: </w:t>
      </w:r>
      <w:r w:rsidR="009A5CC7">
        <w:rPr>
          <w:rFonts w:asciiTheme="majorBidi" w:hAnsiTheme="majorBidi" w:cstheme="majorBidi"/>
        </w:rPr>
        <w:t>March</w:t>
      </w:r>
      <w:r w:rsidR="00AC153F" w:rsidRPr="00526421">
        <w:rPr>
          <w:rFonts w:asciiTheme="majorBidi" w:hAnsiTheme="majorBidi" w:cstheme="majorBidi"/>
        </w:rPr>
        <w:t xml:space="preserve"> 14</w:t>
      </w:r>
      <w:r w:rsidR="00AC153F" w:rsidRPr="00526421">
        <w:rPr>
          <w:rFonts w:asciiTheme="majorBidi" w:hAnsiTheme="majorBidi" w:cstheme="majorBidi"/>
          <w:vertAlign w:val="superscript"/>
        </w:rPr>
        <w:t>th</w:t>
      </w:r>
      <w:r w:rsidR="00B92B38" w:rsidRPr="00526421">
        <w:rPr>
          <w:rFonts w:asciiTheme="majorBidi" w:hAnsiTheme="majorBidi" w:cstheme="majorBidi"/>
        </w:rPr>
        <w:t>,</w:t>
      </w:r>
      <w:r w:rsidRPr="00526421">
        <w:rPr>
          <w:rFonts w:asciiTheme="majorBidi" w:hAnsiTheme="majorBidi" w:cstheme="majorBidi"/>
        </w:rPr>
        <w:t xml:space="preserve"> 202</w:t>
      </w:r>
      <w:r w:rsidR="00A8035B">
        <w:rPr>
          <w:rFonts w:asciiTheme="majorBidi" w:hAnsiTheme="majorBidi" w:cstheme="majorBidi"/>
        </w:rPr>
        <w:t>2</w:t>
      </w:r>
      <w:r w:rsidRPr="00526421">
        <w:rPr>
          <w:rFonts w:asciiTheme="majorBidi" w:hAnsiTheme="majorBidi" w:cstheme="majorBidi"/>
        </w:rPr>
        <w:t xml:space="preserve"> (12</w:t>
      </w:r>
      <w:r w:rsidR="00AC153F" w:rsidRPr="00526421">
        <w:rPr>
          <w:rFonts w:asciiTheme="majorBidi" w:hAnsiTheme="majorBidi" w:cstheme="majorBidi"/>
        </w:rPr>
        <w:t>:30</w:t>
      </w:r>
      <w:r w:rsidR="0013332B" w:rsidRPr="00526421">
        <w:rPr>
          <w:rFonts w:asciiTheme="majorBidi" w:hAnsiTheme="majorBidi" w:cstheme="majorBidi"/>
        </w:rPr>
        <w:t>- 1</w:t>
      </w:r>
      <w:r w:rsidR="00AC153F" w:rsidRPr="00526421">
        <w:rPr>
          <w:rFonts w:asciiTheme="majorBidi" w:hAnsiTheme="majorBidi" w:cstheme="majorBidi"/>
        </w:rPr>
        <w:t>:30</w:t>
      </w:r>
      <w:r w:rsidRPr="00526421">
        <w:rPr>
          <w:rFonts w:asciiTheme="majorBidi" w:hAnsiTheme="majorBidi" w:cstheme="majorBidi"/>
        </w:rPr>
        <w:t xml:space="preserve"> PM) </w:t>
      </w:r>
    </w:p>
    <w:p w14:paraId="64D64726" w14:textId="7F821EBF" w:rsidR="009C5B9A" w:rsidRPr="00526421" w:rsidRDefault="002A000E">
      <w:pPr>
        <w:spacing w:after="272" w:line="248" w:lineRule="auto"/>
        <w:ind w:left="10" w:right="14" w:hanging="10"/>
        <w:rPr>
          <w:rFonts w:asciiTheme="majorBidi" w:hAnsiTheme="majorBidi" w:cstheme="majorBidi"/>
        </w:rPr>
      </w:pPr>
      <w:r w:rsidRPr="00526421">
        <w:rPr>
          <w:rFonts w:asciiTheme="majorBidi" w:hAnsiTheme="majorBidi" w:cstheme="majorBidi"/>
        </w:rPr>
        <w:t xml:space="preserve">Faculty Senate Meeting: </w:t>
      </w:r>
      <w:r w:rsidR="009A5CC7">
        <w:rPr>
          <w:rFonts w:asciiTheme="majorBidi" w:hAnsiTheme="majorBidi" w:cstheme="majorBidi"/>
        </w:rPr>
        <w:t>March</w:t>
      </w:r>
      <w:r w:rsidR="00AC153F" w:rsidRPr="00526421">
        <w:rPr>
          <w:rFonts w:asciiTheme="majorBidi" w:hAnsiTheme="majorBidi" w:cstheme="majorBidi"/>
        </w:rPr>
        <w:t xml:space="preserve"> 21</w:t>
      </w:r>
      <w:r w:rsidR="00AC153F" w:rsidRPr="00526421">
        <w:rPr>
          <w:rFonts w:asciiTheme="majorBidi" w:hAnsiTheme="majorBidi" w:cstheme="majorBidi"/>
          <w:vertAlign w:val="superscript"/>
        </w:rPr>
        <w:t>st</w:t>
      </w:r>
      <w:r w:rsidR="00B92B38" w:rsidRPr="00526421">
        <w:rPr>
          <w:rFonts w:asciiTheme="majorBidi" w:hAnsiTheme="majorBidi" w:cstheme="majorBidi"/>
        </w:rPr>
        <w:t>,</w:t>
      </w:r>
      <w:r w:rsidRPr="00526421">
        <w:rPr>
          <w:rFonts w:asciiTheme="majorBidi" w:hAnsiTheme="majorBidi" w:cstheme="majorBidi"/>
        </w:rPr>
        <w:t xml:space="preserve"> 202</w:t>
      </w:r>
      <w:r w:rsidR="00A8035B">
        <w:rPr>
          <w:rFonts w:asciiTheme="majorBidi" w:hAnsiTheme="majorBidi" w:cstheme="majorBidi"/>
        </w:rPr>
        <w:t>2</w:t>
      </w:r>
      <w:r w:rsidRPr="00526421">
        <w:rPr>
          <w:rFonts w:asciiTheme="majorBidi" w:hAnsiTheme="majorBidi" w:cstheme="majorBidi"/>
        </w:rPr>
        <w:t xml:space="preserve"> (12:30 PM – </w:t>
      </w:r>
      <w:r w:rsidR="002920F8" w:rsidRPr="00526421">
        <w:rPr>
          <w:rFonts w:asciiTheme="majorBidi" w:hAnsiTheme="majorBidi" w:cstheme="majorBidi"/>
        </w:rPr>
        <w:t>1:45</w:t>
      </w:r>
      <w:r w:rsidR="00823218" w:rsidRPr="00526421">
        <w:rPr>
          <w:rFonts w:asciiTheme="majorBidi" w:hAnsiTheme="majorBidi" w:cstheme="majorBidi"/>
        </w:rPr>
        <w:t xml:space="preserve"> PM</w:t>
      </w:r>
      <w:r w:rsidRPr="00526421">
        <w:rPr>
          <w:rFonts w:asciiTheme="majorBidi" w:hAnsiTheme="majorBidi" w:cstheme="majorBidi"/>
        </w:rPr>
        <w:t xml:space="preserve">) </w:t>
      </w:r>
    </w:p>
    <w:p w14:paraId="1A837013" w14:textId="6B69981A" w:rsidR="002F40ED" w:rsidRPr="00D64935" w:rsidRDefault="0056122D" w:rsidP="002F40ED">
      <w:pPr>
        <w:spacing w:after="272" w:line="248" w:lineRule="auto"/>
        <w:ind w:left="10" w:right="14" w:hanging="10"/>
        <w:rPr>
          <w:color w:val="000000" w:themeColor="text1"/>
        </w:rPr>
      </w:pPr>
      <w:r w:rsidRPr="0056122D">
        <w:rPr>
          <w:b/>
          <w:bCs/>
          <w:color w:val="000000" w:themeColor="text1"/>
        </w:rPr>
        <w:t>Faculty Senators in attendance</w:t>
      </w:r>
      <w:r w:rsidRPr="0056122D">
        <w:rPr>
          <w:color w:val="000000" w:themeColor="text1"/>
        </w:rPr>
        <w:t xml:space="preserve">: </w:t>
      </w:r>
      <w:r w:rsidRPr="00B70DA2">
        <w:rPr>
          <w:color w:val="000000" w:themeColor="text1"/>
        </w:rPr>
        <w:t xml:space="preserve">Darina Lepadatu (Faculty Senate President, Sociology &amp; Criminal Justice), Doug Moodie (Management &amp; Entrepreneurship), </w:t>
      </w:r>
      <w:r w:rsidR="0092063C" w:rsidRPr="00B70DA2">
        <w:rPr>
          <w:color w:val="000000" w:themeColor="text1"/>
        </w:rPr>
        <w:t xml:space="preserve">Paula Guerra (Elementary Education), </w:t>
      </w:r>
      <w:r w:rsidRPr="00B70DA2">
        <w:rPr>
          <w:color w:val="000000" w:themeColor="text1"/>
        </w:rPr>
        <w:t>Daniel Ferreira (Environmental Science), Andrea Knowlton (Dance), Todd Harper (President Elect, English),</w:t>
      </w:r>
      <w:r w:rsidRPr="00B70DA2">
        <w:rPr>
          <w:color w:val="FF0000"/>
        </w:rPr>
        <w:t xml:space="preserve"> </w:t>
      </w:r>
      <w:r w:rsidRPr="00B70DA2">
        <w:rPr>
          <w:color w:val="000000" w:themeColor="text1"/>
        </w:rPr>
        <w:t>Jim Davis (Theatre &amp; Performance Studies), Austin Brown (Data Science &amp; Analytics), Lantz Holtzhower (Construction Management), Ann Mills (Library Resources),  Humayun Zafar (Information Systems &amp; Security), Mary Beth Maguire (Nursing),</w:t>
      </w:r>
      <w:r w:rsidRPr="00B70DA2">
        <w:rPr>
          <w:color w:val="FF0000"/>
        </w:rPr>
        <w:t xml:space="preserve"> </w:t>
      </w:r>
      <w:r w:rsidRPr="00B70DA2">
        <w:rPr>
          <w:color w:val="000000" w:themeColor="text1"/>
        </w:rPr>
        <w:t>Lin Li (Industrial &amp; Systems Engineering), Rebecca Hill (Interdisciplinary Studies), Cameron Greensmith (Social Work &amp; Human Services), Steve Collins (Political Science &amp; International Affairs),</w:t>
      </w:r>
      <w:r w:rsidRPr="00B70DA2">
        <w:rPr>
          <w:color w:val="FF0000"/>
        </w:rPr>
        <w:t xml:space="preserve"> </w:t>
      </w:r>
      <w:r w:rsidRPr="00B70DA2">
        <w:rPr>
          <w:color w:val="000000" w:themeColor="text1"/>
        </w:rPr>
        <w:t>Cristen Dutcher (School of Accountancy),</w:t>
      </w:r>
      <w:r w:rsidRPr="00B70DA2">
        <w:rPr>
          <w:color w:val="FF0000"/>
        </w:rPr>
        <w:t xml:space="preserve"> </w:t>
      </w:r>
      <w:r w:rsidRPr="00B70DA2">
        <w:rPr>
          <w:color w:val="000000" w:themeColor="text1"/>
        </w:rPr>
        <w:t>Diana Gregory (School of Art &amp; Design), Jillian Ford (Secondary &amp; Middle Grades Education), Heather Pincock (Conflict Management, Peacebuilding, &amp; Development),</w:t>
      </w:r>
      <w:r w:rsidRPr="00B70DA2">
        <w:rPr>
          <w:color w:val="FF0000"/>
        </w:rPr>
        <w:t xml:space="preserve"> </w:t>
      </w:r>
      <w:r w:rsidRPr="00B70DA2">
        <w:rPr>
          <w:color w:val="000000" w:themeColor="text1"/>
        </w:rPr>
        <w:t>Hassan Pournnaghsband (Software Engineering &amp; Game Development), William Griffiths (Mathematics),</w:t>
      </w:r>
      <w:r w:rsidRPr="00B70DA2">
        <w:rPr>
          <w:color w:val="FF0000"/>
        </w:rPr>
        <w:t xml:space="preserve"> </w:t>
      </w:r>
      <w:r w:rsidRPr="00B70DA2">
        <w:rPr>
          <w:color w:val="000000" w:themeColor="text1"/>
        </w:rPr>
        <w:t>Kenneth Hoganson (Computer Science), Dabae Lee (School of Instructional Technology and Innovation), Noah McLaughlin (Foreign Languages), Giovanni Loreto (Architecture), Jeff Yunek (Parliamentarian, Music), Jennifer Dickey (</w:t>
      </w:r>
      <w:r w:rsidRPr="00B70DA2">
        <w:rPr>
          <w:rFonts w:asciiTheme="majorBidi" w:hAnsiTheme="majorBidi" w:cstheme="majorBidi"/>
          <w:color w:val="000000" w:themeColor="text1"/>
        </w:rPr>
        <w:t>History &amp; Philosophy</w:t>
      </w:r>
      <w:r w:rsidRPr="00B70DA2">
        <w:rPr>
          <w:color w:val="000000" w:themeColor="text1"/>
        </w:rPr>
        <w:t>),</w:t>
      </w:r>
      <w:r w:rsidRPr="00B70DA2">
        <w:rPr>
          <w:color w:val="FF0000"/>
        </w:rPr>
        <w:t xml:space="preserve"> </w:t>
      </w:r>
      <w:r w:rsidRPr="00B70DA2">
        <w:rPr>
          <w:color w:val="000000" w:themeColor="text1"/>
        </w:rPr>
        <w:t>David Bray (</w:t>
      </w:r>
      <w:r w:rsidRPr="00B70DA2">
        <w:rPr>
          <w:rFonts w:asciiTheme="majorBidi" w:hAnsiTheme="majorBidi" w:cstheme="majorBidi"/>
          <w:color w:val="000000" w:themeColor="text1"/>
        </w:rPr>
        <w:t>Economics, Finance, &amp; Quantitative Analysis)</w:t>
      </w:r>
      <w:r w:rsidRPr="00B70DA2">
        <w:rPr>
          <w:color w:val="000000" w:themeColor="text1"/>
        </w:rPr>
        <w:t>, Daniel Rogers (</w:t>
      </w:r>
      <w:r w:rsidRPr="00B70DA2">
        <w:rPr>
          <w:rFonts w:asciiTheme="majorBidi" w:hAnsiTheme="majorBidi" w:cstheme="majorBidi"/>
          <w:color w:val="000000" w:themeColor="text1"/>
        </w:rPr>
        <w:t>Psychological Science</w:t>
      </w:r>
      <w:r w:rsidRPr="00B70DA2">
        <w:rPr>
          <w:color w:val="000000" w:themeColor="text1"/>
        </w:rPr>
        <w:t>), Peter St. Pierre (</w:t>
      </w:r>
      <w:r w:rsidRPr="00B70DA2">
        <w:rPr>
          <w:rFonts w:asciiTheme="majorBidi" w:hAnsiTheme="majorBidi" w:cstheme="majorBidi"/>
          <w:color w:val="000000" w:themeColor="text1"/>
        </w:rPr>
        <w:t>Health &amp; Physical Education</w:t>
      </w:r>
      <w:r w:rsidRPr="00B70DA2">
        <w:rPr>
          <w:color w:val="000000" w:themeColor="text1"/>
        </w:rPr>
        <w:t>), Nicholas Ellwanger (</w:t>
      </w:r>
      <w:r w:rsidRPr="00B70DA2">
        <w:rPr>
          <w:rFonts w:asciiTheme="majorBidi" w:hAnsiTheme="majorBidi" w:cstheme="majorBidi"/>
          <w:color w:val="000000" w:themeColor="text1"/>
        </w:rPr>
        <w:t>Honors College)</w:t>
      </w:r>
      <w:r w:rsidRPr="00B70DA2">
        <w:rPr>
          <w:color w:val="000000" w:themeColor="text1"/>
        </w:rPr>
        <w:t xml:space="preserve">, </w:t>
      </w:r>
      <w:r w:rsidRPr="00B70DA2">
        <w:rPr>
          <w:color w:val="FF0000"/>
        </w:rPr>
        <w:t xml:space="preserve"> </w:t>
      </w:r>
      <w:r w:rsidRPr="00B70DA2">
        <w:rPr>
          <w:color w:val="000000" w:themeColor="text1"/>
        </w:rPr>
        <w:t>Glen Meades (Chemistry &amp; Biochemistry),</w:t>
      </w:r>
      <w:r w:rsidRPr="00B70DA2">
        <w:rPr>
          <w:color w:val="FF0000"/>
        </w:rPr>
        <w:t xml:space="preserve"> </w:t>
      </w:r>
      <w:r w:rsidRPr="00B70DA2">
        <w:rPr>
          <w:color w:val="000000" w:themeColor="text1"/>
        </w:rPr>
        <w:t xml:space="preserve">Randy Stuart (Marketing and Professional Sales),  James Gambrell (Inclusive Education), Sumit Chakravarty (Electrical Engineering), Mohammad Jonaidi (Civil and Environmental Engineering), Monique Logan (Technical Communication and Interactive Design), Mike Dishman (Educational Leadership), </w:t>
      </w:r>
      <w:r w:rsidR="00001E6F" w:rsidRPr="00B70DA2">
        <w:rPr>
          <w:color w:val="000000" w:themeColor="text1"/>
        </w:rPr>
        <w:t xml:space="preserve">Susan </w:t>
      </w:r>
      <w:r w:rsidR="000F37E3">
        <w:rPr>
          <w:color w:val="000000" w:themeColor="text1"/>
        </w:rPr>
        <w:t xml:space="preserve">Kirkpatrick </w:t>
      </w:r>
      <w:r w:rsidR="00001E6F" w:rsidRPr="00B70DA2">
        <w:rPr>
          <w:color w:val="000000" w:themeColor="text1"/>
        </w:rPr>
        <w:t>Smith (Geography</w:t>
      </w:r>
      <w:r w:rsidR="000F37E3">
        <w:rPr>
          <w:color w:val="000000" w:themeColor="text1"/>
        </w:rPr>
        <w:t xml:space="preserve"> &amp; Anthropology</w:t>
      </w:r>
      <w:r w:rsidR="00001E6F" w:rsidRPr="00B70DA2">
        <w:rPr>
          <w:color w:val="000000" w:themeColor="text1"/>
        </w:rPr>
        <w:t>)</w:t>
      </w:r>
      <w:r w:rsidR="002F40ED">
        <w:rPr>
          <w:color w:val="000000" w:themeColor="text1"/>
        </w:rPr>
        <w:t xml:space="preserve">, </w:t>
      </w:r>
      <w:r w:rsidR="00F31FA4">
        <w:rPr>
          <w:color w:val="000000" w:themeColor="text1"/>
        </w:rPr>
        <w:t>Justin Pettigrew</w:t>
      </w:r>
      <w:r w:rsidR="002F40ED">
        <w:rPr>
          <w:color w:val="000000" w:themeColor="text1"/>
        </w:rPr>
        <w:t xml:space="preserve">  (Communication &amp; Media), </w:t>
      </w:r>
      <w:r w:rsidR="00B70DA2">
        <w:rPr>
          <w:color w:val="000000" w:themeColor="text1"/>
        </w:rPr>
        <w:t>Estella Chan</w:t>
      </w:r>
      <w:r w:rsidR="002F40ED">
        <w:rPr>
          <w:color w:val="000000" w:themeColor="text1"/>
        </w:rPr>
        <w:t xml:space="preserve"> (Molecular &amp; Cellular Biology)</w:t>
      </w:r>
    </w:p>
    <w:p w14:paraId="24446402" w14:textId="5FAA36E6" w:rsidR="0056122D" w:rsidRPr="0056122D" w:rsidRDefault="0056122D" w:rsidP="0056122D">
      <w:pPr>
        <w:spacing w:after="272" w:line="248" w:lineRule="auto"/>
        <w:ind w:right="14"/>
        <w:rPr>
          <w:color w:val="000000" w:themeColor="text1"/>
        </w:rPr>
      </w:pPr>
      <w:r w:rsidRPr="0056122D">
        <w:rPr>
          <w:b/>
          <w:bCs/>
          <w:color w:val="000000" w:themeColor="text1"/>
        </w:rPr>
        <w:t>Ex-Officio Members:</w:t>
      </w:r>
      <w:r w:rsidRPr="0056122D">
        <w:rPr>
          <w:i/>
          <w:iCs/>
          <w:color w:val="000000" w:themeColor="text1"/>
        </w:rPr>
        <w:t xml:space="preserve"> </w:t>
      </w:r>
      <w:r w:rsidRPr="0056122D">
        <w:rPr>
          <w:color w:val="000000" w:themeColor="text1"/>
        </w:rPr>
        <w:t xml:space="preserve"> LaJuan Simpson-Wilkey (ex-officio member, Assistant VP for Faculty Affairs), Kat Schwaig (ex-officio member, President), Ivan Pulinkala (ex-officio member, Interim Provost).</w:t>
      </w:r>
    </w:p>
    <w:p w14:paraId="6EBD6356" w14:textId="1CEAC695" w:rsidR="0056122D" w:rsidRPr="00D64935" w:rsidRDefault="0056122D" w:rsidP="00B70DA2">
      <w:pPr>
        <w:spacing w:after="272" w:line="248" w:lineRule="auto"/>
        <w:ind w:left="10" w:right="14" w:hanging="10"/>
        <w:rPr>
          <w:color w:val="000000" w:themeColor="text1"/>
        </w:rPr>
      </w:pPr>
      <w:r w:rsidRPr="0056122D">
        <w:rPr>
          <w:b/>
          <w:bCs/>
          <w:color w:val="000000" w:themeColor="text1"/>
        </w:rPr>
        <w:t>Guests</w:t>
      </w:r>
      <w:r w:rsidRPr="0056122D">
        <w:rPr>
          <w:color w:val="000000" w:themeColor="text1"/>
        </w:rPr>
        <w:t xml:space="preserve">: </w:t>
      </w:r>
      <w:r w:rsidRPr="00B70DA2">
        <w:rPr>
          <w:color w:val="000000" w:themeColor="text1"/>
        </w:rPr>
        <w:t>Amy Buddie, Lesley Netter-Snowdon, Thierry Leger, Tricia Chastain, Nwakaego Nkumeh Walker,</w:t>
      </w:r>
      <w:r w:rsidR="00F31FA4" w:rsidRPr="00B70DA2">
        <w:rPr>
          <w:color w:val="000000" w:themeColor="text1"/>
        </w:rPr>
        <w:t xml:space="preserve"> </w:t>
      </w:r>
      <w:r w:rsidRPr="00B70DA2">
        <w:rPr>
          <w:color w:val="000000" w:themeColor="text1"/>
        </w:rPr>
        <w:t xml:space="preserve">Pam Cole, James Taylor, Sonia Toson, Alexander McGee, Jeff Delaney, Aaron Howell, Anissa Vega, Monica Swahn, James Stincholm,  Liang Zhao, Catherine Kaukinen, Andrew Payne, </w:t>
      </w:r>
      <w:r w:rsidR="00F31FA4" w:rsidRPr="00B70DA2">
        <w:rPr>
          <w:color w:val="000000" w:themeColor="text1"/>
        </w:rPr>
        <w:t>Christy</w:t>
      </w:r>
      <w:r w:rsidR="00F31FA4">
        <w:rPr>
          <w:color w:val="000000" w:themeColor="text1"/>
        </w:rPr>
        <w:t xml:space="preserve"> Storey, Renee Butler, “Diana”, Karen McDowell</w:t>
      </w:r>
      <w:r w:rsidR="00001E6F">
        <w:rPr>
          <w:color w:val="000000" w:themeColor="text1"/>
        </w:rPr>
        <w:t>, Chris Sharpe</w:t>
      </w:r>
      <w:r w:rsidR="00FB2674">
        <w:rPr>
          <w:color w:val="000000" w:themeColor="text1"/>
        </w:rPr>
        <w:t xml:space="preserve">, Geza Kogler, Kelly Johnston, Akanmu Adebayo, </w:t>
      </w:r>
      <w:r w:rsidR="00B70DA2">
        <w:rPr>
          <w:color w:val="000000" w:themeColor="text1"/>
        </w:rPr>
        <w:t>Sheb True, Yulia Babenko, Sofia</w:t>
      </w:r>
      <w:r w:rsidR="00A66191">
        <w:rPr>
          <w:color w:val="000000" w:themeColor="text1"/>
        </w:rPr>
        <w:t xml:space="preserve"> Prysmakova</w:t>
      </w:r>
      <w:r w:rsidR="002F40ED">
        <w:rPr>
          <w:color w:val="000000" w:themeColor="text1"/>
        </w:rPr>
        <w:t xml:space="preserve">, Sumanth Yenduri, </w:t>
      </w:r>
    </w:p>
    <w:p w14:paraId="7298C670" w14:textId="77777777" w:rsidR="0056122D" w:rsidRDefault="0056122D" w:rsidP="0056122D">
      <w:pPr>
        <w:spacing w:after="250"/>
        <w:rPr>
          <w:rFonts w:asciiTheme="majorBidi" w:hAnsiTheme="majorBidi" w:cstheme="majorBidi"/>
          <w:b/>
          <w:u w:val="single" w:color="000000"/>
        </w:rPr>
      </w:pPr>
    </w:p>
    <w:p w14:paraId="4E44B910" w14:textId="77777777" w:rsidR="0056122D" w:rsidRDefault="0056122D">
      <w:pPr>
        <w:spacing w:after="250"/>
        <w:ind w:left="55"/>
        <w:jc w:val="center"/>
        <w:rPr>
          <w:rFonts w:asciiTheme="majorBidi" w:hAnsiTheme="majorBidi" w:cstheme="majorBidi"/>
          <w:b/>
          <w:u w:val="single" w:color="000000"/>
        </w:rPr>
      </w:pPr>
    </w:p>
    <w:p w14:paraId="6A3DC038" w14:textId="77777777" w:rsidR="0056122D" w:rsidRDefault="0056122D">
      <w:pPr>
        <w:spacing w:after="250"/>
        <w:ind w:left="55"/>
        <w:jc w:val="center"/>
        <w:rPr>
          <w:rFonts w:asciiTheme="majorBidi" w:hAnsiTheme="majorBidi" w:cstheme="majorBidi"/>
          <w:b/>
          <w:u w:val="single" w:color="000000"/>
        </w:rPr>
      </w:pPr>
    </w:p>
    <w:p w14:paraId="5B7194C7" w14:textId="77777777" w:rsidR="0056122D" w:rsidRDefault="0056122D">
      <w:pPr>
        <w:spacing w:after="250"/>
        <w:ind w:left="55"/>
        <w:jc w:val="center"/>
        <w:rPr>
          <w:rFonts w:asciiTheme="majorBidi" w:hAnsiTheme="majorBidi" w:cstheme="majorBidi"/>
          <w:b/>
          <w:u w:val="single" w:color="000000"/>
        </w:rPr>
      </w:pPr>
    </w:p>
    <w:p w14:paraId="63C4C06A" w14:textId="6673C7E3" w:rsidR="0056122D" w:rsidRPr="0056122D" w:rsidRDefault="0056122D" w:rsidP="0056122D">
      <w:pPr>
        <w:spacing w:after="250"/>
        <w:ind w:left="55"/>
        <w:rPr>
          <w:rFonts w:asciiTheme="majorBidi" w:hAnsiTheme="majorBidi" w:cstheme="majorBidi"/>
          <w:bCs/>
          <w:i/>
          <w:iCs/>
          <w:color w:val="4472C4" w:themeColor="accent1"/>
        </w:rPr>
      </w:pPr>
      <w:r w:rsidRPr="0056122D">
        <w:rPr>
          <w:rFonts w:asciiTheme="majorBidi" w:hAnsiTheme="majorBidi" w:cstheme="majorBidi"/>
          <w:bCs/>
          <w:i/>
          <w:iCs/>
          <w:color w:val="4472C4" w:themeColor="accent1"/>
        </w:rPr>
        <w:t>Note: I leave the language of the motions in the appendices to make the notes more readable.</w:t>
      </w:r>
    </w:p>
    <w:p w14:paraId="13CF046A" w14:textId="38A8A3B9" w:rsidR="0056122D" w:rsidRPr="001F7C83" w:rsidRDefault="001F7C83" w:rsidP="0056122D">
      <w:pPr>
        <w:spacing w:after="250"/>
        <w:rPr>
          <w:rFonts w:asciiTheme="majorBidi" w:hAnsiTheme="majorBidi" w:cstheme="majorBidi"/>
          <w:b/>
          <w:color w:val="FF0000"/>
        </w:rPr>
      </w:pPr>
      <w:r w:rsidRPr="001F7C83">
        <w:rPr>
          <w:rFonts w:asciiTheme="majorBidi" w:hAnsiTheme="majorBidi" w:cstheme="majorBidi"/>
          <w:b/>
          <w:color w:val="FF0000"/>
        </w:rPr>
        <w:lastRenderedPageBreak/>
        <w:t>Meeting started at 12:30</w:t>
      </w:r>
    </w:p>
    <w:p w14:paraId="0B7464A9" w14:textId="0E1697EC" w:rsidR="009C5B9A" w:rsidRPr="00526421" w:rsidRDefault="002A000E">
      <w:pPr>
        <w:spacing w:after="250"/>
        <w:ind w:left="55"/>
        <w:jc w:val="center"/>
        <w:rPr>
          <w:rFonts w:asciiTheme="majorBidi" w:hAnsiTheme="majorBidi" w:cstheme="majorBidi"/>
        </w:rPr>
      </w:pPr>
      <w:r w:rsidRPr="00526421">
        <w:rPr>
          <w:rFonts w:asciiTheme="majorBidi" w:hAnsiTheme="majorBidi" w:cstheme="majorBidi"/>
          <w:b/>
          <w:u w:val="single" w:color="000000"/>
        </w:rPr>
        <w:t>Agenda</w:t>
      </w:r>
      <w:r w:rsidRPr="00526421">
        <w:rPr>
          <w:rFonts w:asciiTheme="majorBidi" w:hAnsiTheme="majorBidi" w:cstheme="majorBidi"/>
        </w:rPr>
        <w:t xml:space="preserve"> </w:t>
      </w:r>
    </w:p>
    <w:p w14:paraId="0B46516F" w14:textId="77777777" w:rsidR="009C5B9A" w:rsidRPr="00526421" w:rsidRDefault="002A000E">
      <w:pPr>
        <w:pStyle w:val="Heading1"/>
        <w:spacing w:after="252"/>
        <w:ind w:left="-5"/>
        <w:rPr>
          <w:rFonts w:asciiTheme="majorBidi" w:hAnsiTheme="majorBidi" w:cstheme="majorBidi"/>
        </w:rPr>
      </w:pPr>
      <w:r w:rsidRPr="00526421">
        <w:rPr>
          <w:rFonts w:asciiTheme="majorBidi" w:hAnsiTheme="majorBidi" w:cstheme="majorBidi"/>
        </w:rPr>
        <w:t>Opening Remarks</w:t>
      </w:r>
      <w:r w:rsidRPr="00526421">
        <w:rPr>
          <w:rFonts w:asciiTheme="majorBidi" w:hAnsiTheme="majorBidi" w:cstheme="majorBidi"/>
          <w:u w:val="none"/>
        </w:rPr>
        <w:t xml:space="preserve"> </w:t>
      </w:r>
    </w:p>
    <w:p w14:paraId="23AEBEFB" w14:textId="389DB345" w:rsidR="009C5B9A" w:rsidRDefault="002A000E">
      <w:pPr>
        <w:tabs>
          <w:tab w:val="center" w:pos="450"/>
          <w:tab w:val="center" w:pos="2060"/>
        </w:tabs>
        <w:spacing w:after="3" w:line="248" w:lineRule="auto"/>
        <w:rPr>
          <w:rFonts w:asciiTheme="majorBidi" w:hAnsiTheme="majorBidi" w:cstheme="majorBidi"/>
        </w:rPr>
      </w:pPr>
      <w:r w:rsidRPr="00526421">
        <w:rPr>
          <w:rFonts w:asciiTheme="majorBidi" w:hAnsiTheme="majorBidi" w:cstheme="majorBidi"/>
        </w:rPr>
        <w:tab/>
        <w:t xml:space="preserve">Welcome – </w:t>
      </w:r>
      <w:r w:rsidR="00694342" w:rsidRPr="00526421">
        <w:rPr>
          <w:rFonts w:asciiTheme="majorBidi" w:hAnsiTheme="majorBidi" w:cstheme="majorBidi"/>
        </w:rPr>
        <w:t>Darina Lepadatu</w:t>
      </w:r>
    </w:p>
    <w:p w14:paraId="14F32759" w14:textId="1CBCABBC" w:rsidR="001F7C83" w:rsidRPr="001F7C83" w:rsidRDefault="001F7C83" w:rsidP="001F7C83">
      <w:pPr>
        <w:pStyle w:val="ListParagraph"/>
        <w:numPr>
          <w:ilvl w:val="0"/>
          <w:numId w:val="8"/>
        </w:numPr>
        <w:tabs>
          <w:tab w:val="center" w:pos="450"/>
          <w:tab w:val="center" w:pos="2060"/>
        </w:tabs>
        <w:spacing w:after="3" w:line="248" w:lineRule="auto"/>
        <w:rPr>
          <w:rFonts w:asciiTheme="majorBidi" w:hAnsiTheme="majorBidi" w:cstheme="majorBidi"/>
        </w:rPr>
      </w:pPr>
      <w:r>
        <w:rPr>
          <w:rFonts w:asciiTheme="majorBidi" w:hAnsiTheme="majorBidi" w:cstheme="majorBidi"/>
          <w:color w:val="4472C4" w:themeColor="accent1"/>
        </w:rPr>
        <w:t>Welcomes and congratulates President Schwaig as official president of KSU</w:t>
      </w:r>
    </w:p>
    <w:p w14:paraId="34ABA762" w14:textId="77777777" w:rsidR="00CB4BE3" w:rsidRPr="00526421" w:rsidRDefault="00CB4BE3">
      <w:pPr>
        <w:tabs>
          <w:tab w:val="center" w:pos="450"/>
          <w:tab w:val="center" w:pos="2060"/>
        </w:tabs>
        <w:spacing w:after="3" w:line="248" w:lineRule="auto"/>
        <w:rPr>
          <w:rFonts w:asciiTheme="majorBidi" w:hAnsiTheme="majorBidi" w:cstheme="majorBidi"/>
        </w:rPr>
      </w:pPr>
    </w:p>
    <w:p w14:paraId="630AC8BC" w14:textId="2FC3BD93" w:rsidR="00694342" w:rsidRPr="00526421" w:rsidRDefault="002A000E" w:rsidP="00694342">
      <w:pPr>
        <w:pStyle w:val="ListParagraph"/>
        <w:tabs>
          <w:tab w:val="center" w:pos="1171"/>
          <w:tab w:val="center" w:pos="3713"/>
        </w:tabs>
        <w:spacing w:after="10" w:line="249" w:lineRule="auto"/>
        <w:rPr>
          <w:rFonts w:asciiTheme="majorBidi" w:hAnsiTheme="majorBidi" w:cstheme="majorBidi"/>
        </w:rPr>
      </w:pPr>
      <w:r w:rsidRPr="00526421">
        <w:rPr>
          <w:rFonts w:asciiTheme="majorBidi" w:hAnsiTheme="majorBidi" w:cstheme="majorBidi"/>
          <w:b/>
        </w:rPr>
        <w:t>Online Faculty Senate Meeting Expectations</w:t>
      </w:r>
    </w:p>
    <w:p w14:paraId="3FC8C068" w14:textId="475DD466" w:rsidR="009C5B9A" w:rsidRPr="00526421" w:rsidRDefault="002A000E" w:rsidP="00451A19">
      <w:pPr>
        <w:pStyle w:val="ListParagraph"/>
        <w:numPr>
          <w:ilvl w:val="0"/>
          <w:numId w:val="1"/>
        </w:numPr>
        <w:tabs>
          <w:tab w:val="center" w:pos="1171"/>
          <w:tab w:val="center" w:pos="3713"/>
        </w:tabs>
        <w:spacing w:after="10" w:line="249" w:lineRule="auto"/>
        <w:rPr>
          <w:rFonts w:asciiTheme="majorBidi" w:hAnsiTheme="majorBidi" w:cstheme="majorBidi"/>
        </w:rPr>
      </w:pPr>
      <w:r w:rsidRPr="00526421">
        <w:rPr>
          <w:rFonts w:asciiTheme="majorBidi" w:hAnsiTheme="majorBidi" w:cstheme="majorBidi"/>
        </w:rPr>
        <w:t>Please complete the attendance survey (link in the chat window) if you are a senator or a guest.</w:t>
      </w:r>
    </w:p>
    <w:p w14:paraId="138A3745" w14:textId="5D4C7A1D" w:rsidR="009C5B9A" w:rsidRPr="00526421" w:rsidRDefault="002A000E" w:rsidP="00451A19">
      <w:pPr>
        <w:pStyle w:val="ListParagraph"/>
        <w:numPr>
          <w:ilvl w:val="0"/>
          <w:numId w:val="1"/>
        </w:numPr>
        <w:spacing w:after="3" w:line="248" w:lineRule="auto"/>
        <w:ind w:right="14"/>
        <w:rPr>
          <w:rFonts w:asciiTheme="majorBidi" w:hAnsiTheme="majorBidi" w:cstheme="majorBidi"/>
        </w:rPr>
      </w:pPr>
      <w:r w:rsidRPr="00526421">
        <w:rPr>
          <w:rFonts w:asciiTheme="majorBidi" w:hAnsiTheme="majorBidi" w:cstheme="majorBidi"/>
        </w:rPr>
        <w:t xml:space="preserve">Voting will be carried out electronically (link will be available in the chat window) and will be tracked. </w:t>
      </w:r>
      <w:r w:rsidRPr="00526421">
        <w:rPr>
          <w:rFonts w:asciiTheme="majorBidi" w:hAnsiTheme="majorBidi" w:cstheme="majorBidi"/>
          <w:b/>
          <w:u w:val="single" w:color="000000"/>
        </w:rPr>
        <w:t>Please only vote if you are a senator.</w:t>
      </w:r>
      <w:r w:rsidRPr="00526421">
        <w:rPr>
          <w:rFonts w:asciiTheme="majorBidi" w:hAnsiTheme="majorBidi" w:cstheme="majorBidi"/>
          <w:u w:val="single" w:color="000000"/>
        </w:rPr>
        <w:t xml:space="preserve"> </w:t>
      </w:r>
      <w:r w:rsidRPr="00526421">
        <w:rPr>
          <w:rFonts w:asciiTheme="majorBidi" w:hAnsiTheme="majorBidi" w:cstheme="majorBidi"/>
        </w:rPr>
        <w:t>A non-senator voting will result in an immediate permanent ban from the faculty senate.</w:t>
      </w:r>
    </w:p>
    <w:p w14:paraId="11C1A548" w14:textId="77777777" w:rsidR="00694342" w:rsidRPr="00526421" w:rsidRDefault="002A000E" w:rsidP="00451A19">
      <w:pPr>
        <w:pStyle w:val="ListParagraph"/>
        <w:numPr>
          <w:ilvl w:val="0"/>
          <w:numId w:val="1"/>
        </w:numPr>
        <w:spacing w:after="269"/>
        <w:ind w:right="14"/>
        <w:rPr>
          <w:rFonts w:asciiTheme="majorBidi" w:hAnsiTheme="majorBidi" w:cstheme="majorBidi"/>
        </w:rPr>
      </w:pPr>
      <w:r w:rsidRPr="00526421">
        <w:rPr>
          <w:rFonts w:asciiTheme="majorBidi" w:hAnsiTheme="majorBidi" w:cstheme="majorBidi"/>
        </w:rPr>
        <w:t>Use the “Raise your hand” feature in order to be recognized. iv. As we move forward with our senate meetings, the FSEC has heard from its members and agrees on the need to hold to correct parliamentary procedure.  Motions will be preferred over discussion items so that we typically have action items on the floor.  We would like to point out that there will be less time in our meetings used to announce our business items, so it will be more important than even to be familiar with all documents pertaining to our meeting.</w:t>
      </w:r>
      <w:r w:rsidR="00694342" w:rsidRPr="00526421">
        <w:rPr>
          <w:rFonts w:asciiTheme="majorBidi" w:hAnsiTheme="majorBidi" w:cstheme="majorBidi"/>
        </w:rPr>
        <w:t xml:space="preserve"> </w:t>
      </w:r>
      <w:r w:rsidRPr="00526421">
        <w:rPr>
          <w:rFonts w:asciiTheme="majorBidi" w:hAnsiTheme="majorBidi" w:cstheme="majorBidi"/>
        </w:rPr>
        <w:t>To further promote discussion, the president of the faculty senate will begin by calling for dissenting opinions.  If there are no dissenting voices, we will be able to call for a vote directly and increase efficiency in our meetings.</w:t>
      </w:r>
    </w:p>
    <w:p w14:paraId="0EC4C5D6" w14:textId="5F2BEDC5" w:rsidR="00823218" w:rsidRPr="00526421" w:rsidRDefault="00694342" w:rsidP="00DA3302">
      <w:pPr>
        <w:pStyle w:val="ListParagraph"/>
        <w:numPr>
          <w:ilvl w:val="0"/>
          <w:numId w:val="1"/>
        </w:numPr>
        <w:spacing w:after="269"/>
        <w:ind w:right="14"/>
        <w:rPr>
          <w:rFonts w:asciiTheme="majorBidi" w:hAnsiTheme="majorBidi" w:cstheme="majorBidi"/>
        </w:rPr>
      </w:pPr>
      <w:r w:rsidRPr="00526421">
        <w:rPr>
          <w:rFonts w:asciiTheme="majorBidi" w:hAnsiTheme="majorBidi" w:cstheme="majorBidi"/>
        </w:rPr>
        <w:t xml:space="preserve">Please get familiar with Robert’s Rules of Order: </w:t>
      </w:r>
      <w:hyperlink r:id="rId8" w:history="1">
        <w:r w:rsidRPr="00526421">
          <w:rPr>
            <w:rStyle w:val="Hyperlink"/>
            <w:rFonts w:asciiTheme="majorBidi" w:hAnsiTheme="majorBidi" w:cstheme="majorBidi"/>
          </w:rPr>
          <w:t>https://assembly.cornell.edu/sites/default/files/roberts_rules_simplified.pdf</w:t>
        </w:r>
      </w:hyperlink>
    </w:p>
    <w:p w14:paraId="4801478A" w14:textId="77777777" w:rsidR="006F0DB5" w:rsidRPr="00526421" w:rsidRDefault="006F0DB5" w:rsidP="006F0DB5">
      <w:pPr>
        <w:pStyle w:val="ListParagraph"/>
        <w:ind w:left="500"/>
        <w:jc w:val="both"/>
        <w:rPr>
          <w:rFonts w:asciiTheme="majorBidi" w:hAnsiTheme="majorBidi" w:cstheme="majorBidi"/>
        </w:rPr>
      </w:pPr>
    </w:p>
    <w:p w14:paraId="5776E843" w14:textId="77D86013" w:rsidR="00AC153F" w:rsidRPr="00526421" w:rsidRDefault="00AC153F" w:rsidP="00553740">
      <w:pPr>
        <w:rPr>
          <w:rFonts w:asciiTheme="majorBidi" w:hAnsiTheme="majorBidi" w:cstheme="majorBidi"/>
          <w:b/>
          <w:bCs/>
          <w:u w:val="single"/>
        </w:rPr>
      </w:pPr>
      <w:r w:rsidRPr="00526421">
        <w:rPr>
          <w:rFonts w:asciiTheme="majorBidi" w:hAnsiTheme="majorBidi" w:cstheme="majorBidi"/>
          <w:b/>
          <w:bCs/>
          <w:u w:val="single"/>
        </w:rPr>
        <w:t>Old Business:</w:t>
      </w:r>
    </w:p>
    <w:p w14:paraId="21EF5240" w14:textId="0D151721" w:rsidR="009A5CC7" w:rsidRDefault="009A5CC7" w:rsidP="009A5CC7">
      <w:pPr>
        <w:pStyle w:val="ListParagraph"/>
        <w:numPr>
          <w:ilvl w:val="0"/>
          <w:numId w:val="2"/>
        </w:numPr>
        <w:jc w:val="both"/>
        <w:rPr>
          <w:rFonts w:asciiTheme="majorBidi" w:hAnsiTheme="majorBidi" w:cstheme="majorBidi"/>
        </w:rPr>
      </w:pPr>
      <w:r w:rsidRPr="00526421">
        <w:rPr>
          <w:rFonts w:asciiTheme="majorBidi" w:hAnsiTheme="majorBidi" w:cstheme="majorBidi"/>
        </w:rPr>
        <w:t xml:space="preserve">Approval of Faculty Senate </w:t>
      </w:r>
      <w:r>
        <w:rPr>
          <w:rFonts w:asciiTheme="majorBidi" w:hAnsiTheme="majorBidi" w:cstheme="majorBidi"/>
        </w:rPr>
        <w:t>February</w:t>
      </w:r>
      <w:r w:rsidRPr="00526421">
        <w:rPr>
          <w:rFonts w:asciiTheme="majorBidi" w:hAnsiTheme="majorBidi" w:cstheme="majorBidi"/>
        </w:rPr>
        <w:t xml:space="preserve"> 22 Minutes. (James Gambrell 12:30)</w:t>
      </w:r>
    </w:p>
    <w:p w14:paraId="7D24F991" w14:textId="7B443768" w:rsidR="001F7C83" w:rsidRPr="001F7C83" w:rsidRDefault="001F7C83" w:rsidP="001F7C83">
      <w:pPr>
        <w:pStyle w:val="ListParagraph"/>
        <w:numPr>
          <w:ilvl w:val="1"/>
          <w:numId w:val="2"/>
        </w:numPr>
        <w:jc w:val="both"/>
        <w:rPr>
          <w:rFonts w:asciiTheme="majorBidi" w:hAnsiTheme="majorBidi" w:cstheme="majorBidi"/>
          <w:b/>
          <w:bCs/>
        </w:rPr>
      </w:pPr>
      <w:r w:rsidRPr="001F7C83">
        <w:rPr>
          <w:rFonts w:asciiTheme="majorBidi" w:hAnsiTheme="majorBidi" w:cstheme="majorBidi"/>
          <w:b/>
          <w:bCs/>
          <w:color w:val="FF0000"/>
        </w:rPr>
        <w:t>Approved on Voice Vote (apparently unanimous)</w:t>
      </w:r>
    </w:p>
    <w:p w14:paraId="121FBBEA" w14:textId="030E99AE" w:rsidR="00D701DC" w:rsidRDefault="00D701DC" w:rsidP="00D701DC">
      <w:pPr>
        <w:pStyle w:val="ListParagraph"/>
        <w:numPr>
          <w:ilvl w:val="0"/>
          <w:numId w:val="2"/>
        </w:numPr>
        <w:jc w:val="both"/>
        <w:rPr>
          <w:rFonts w:asciiTheme="majorBidi" w:hAnsiTheme="majorBidi" w:cstheme="majorBidi"/>
        </w:rPr>
      </w:pPr>
      <w:r>
        <w:rPr>
          <w:rFonts w:asciiTheme="majorBidi" w:hAnsiTheme="majorBidi" w:cstheme="majorBidi"/>
        </w:rPr>
        <w:t>Resolution on Following Written Policies at KSU (Heather Pincock 12:30</w:t>
      </w:r>
      <w:r w:rsidR="000A0957">
        <w:rPr>
          <w:rFonts w:asciiTheme="majorBidi" w:hAnsiTheme="majorBidi" w:cstheme="majorBidi"/>
        </w:rPr>
        <w:t>-12:50</w:t>
      </w:r>
      <w:r>
        <w:rPr>
          <w:rFonts w:asciiTheme="majorBidi" w:hAnsiTheme="majorBidi" w:cstheme="majorBidi"/>
        </w:rPr>
        <w:t>)</w:t>
      </w:r>
    </w:p>
    <w:p w14:paraId="1879AFC6" w14:textId="77777777" w:rsidR="00763087" w:rsidRPr="00763087" w:rsidRDefault="001F7C83" w:rsidP="00763087">
      <w:pPr>
        <w:pStyle w:val="ListParagraph"/>
        <w:numPr>
          <w:ilvl w:val="1"/>
          <w:numId w:val="2"/>
        </w:numPr>
        <w:jc w:val="both"/>
        <w:rPr>
          <w:rFonts w:asciiTheme="majorBidi" w:hAnsiTheme="majorBidi" w:cstheme="majorBidi"/>
        </w:rPr>
      </w:pPr>
      <w:r>
        <w:rPr>
          <w:rFonts w:asciiTheme="majorBidi" w:hAnsiTheme="majorBidi" w:cstheme="majorBidi"/>
          <w:color w:val="0070C0"/>
        </w:rPr>
        <w:t xml:space="preserve">Addresses areas in which written policies at KSU (faculty handbook, academic affairs website, several college bylaws) mandate ranking candidates in searches. </w:t>
      </w:r>
      <w:r w:rsidR="00244ABC">
        <w:rPr>
          <w:rFonts w:asciiTheme="majorBidi" w:hAnsiTheme="majorBidi" w:cstheme="majorBidi"/>
          <w:color w:val="0070C0"/>
        </w:rPr>
        <w:t xml:space="preserve">Previous motion from Faculty Senate recommending rankings was passed 42-1. Previously Faculty Senators pointed to section 11 where it requires ranking of candidates. Section 5 was discussed by Interim Provost Pulinkala where it states that the Dean has the power to choose either ranking </w:t>
      </w:r>
      <w:r w:rsidR="00244ABC">
        <w:rPr>
          <w:rFonts w:asciiTheme="majorBidi" w:hAnsiTheme="majorBidi" w:cstheme="majorBidi"/>
          <w:i/>
          <w:iCs/>
          <w:color w:val="0070C0"/>
        </w:rPr>
        <w:t>or</w:t>
      </w:r>
      <w:r w:rsidR="00244ABC">
        <w:rPr>
          <w:rFonts w:asciiTheme="majorBidi" w:hAnsiTheme="majorBidi" w:cstheme="majorBidi"/>
          <w:color w:val="0070C0"/>
        </w:rPr>
        <w:t xml:space="preserve"> strengths/weaknesses. Pulinkala believes section 5 supercedes section 11. These policies are inconsistent. Yet, approved university, some college, and some </w:t>
      </w:r>
      <w:r w:rsidR="00244ABC" w:rsidRPr="00244ABC">
        <w:rPr>
          <w:rFonts w:asciiTheme="majorBidi" w:hAnsiTheme="majorBidi" w:cstheme="majorBidi"/>
          <w:i/>
          <w:iCs/>
          <w:color w:val="0070C0"/>
        </w:rPr>
        <w:t>bylaws</w:t>
      </w:r>
      <w:r w:rsidR="00244ABC">
        <w:rPr>
          <w:rFonts w:asciiTheme="majorBidi" w:hAnsiTheme="majorBidi" w:cstheme="majorBidi"/>
          <w:color w:val="0070C0"/>
        </w:rPr>
        <w:t xml:space="preserve"> require ranking. Pincock maintains bylaws should take precedence as they have been through the shared governance </w:t>
      </w:r>
      <w:r w:rsidR="0066351C">
        <w:rPr>
          <w:rFonts w:asciiTheme="majorBidi" w:hAnsiTheme="majorBidi" w:cstheme="majorBidi"/>
          <w:color w:val="0070C0"/>
        </w:rPr>
        <w:t>bodies and signed off by faculty and administrator alike. Taking clear (ranked) from faculty shows a positive working relationship between faculty and administration.</w:t>
      </w:r>
    </w:p>
    <w:p w14:paraId="46F055D0" w14:textId="4CA95DA0" w:rsidR="00763087" w:rsidRPr="00763087" w:rsidRDefault="00763087" w:rsidP="00763087">
      <w:pPr>
        <w:pStyle w:val="ListParagraph"/>
        <w:numPr>
          <w:ilvl w:val="1"/>
          <w:numId w:val="2"/>
        </w:numPr>
        <w:jc w:val="both"/>
        <w:rPr>
          <w:rFonts w:asciiTheme="majorBidi" w:hAnsiTheme="majorBidi" w:cstheme="majorBidi"/>
        </w:rPr>
      </w:pPr>
      <w:r w:rsidRPr="00763087">
        <w:rPr>
          <w:b/>
          <w:bCs/>
          <w:color w:val="0070C0"/>
          <w:u w:val="single"/>
        </w:rPr>
        <w:t xml:space="preserve">Pincock Notes on Motions: </w:t>
      </w:r>
      <w:r w:rsidRPr="00763087">
        <w:rPr>
          <w:rFonts w:ascii="Calibri" w:hAnsi="Calibri" w:cs="Calibri"/>
          <w:color w:val="0070C0"/>
        </w:rPr>
        <w:t>I typed up my remarks for both resolutions today:</w:t>
      </w:r>
    </w:p>
    <w:p w14:paraId="0D18E14F" w14:textId="77777777" w:rsidR="00763087" w:rsidRPr="00763087" w:rsidRDefault="00763087" w:rsidP="00763087">
      <w:pPr>
        <w:rPr>
          <w:rFonts w:ascii="Calibri" w:hAnsi="Calibri" w:cs="Calibri"/>
          <w:color w:val="0070C0"/>
        </w:rPr>
      </w:pPr>
    </w:p>
    <w:p w14:paraId="0E8857E3" w14:textId="77777777" w:rsidR="00763087" w:rsidRPr="00763087" w:rsidRDefault="00763087" w:rsidP="006115A4">
      <w:pPr>
        <w:ind w:left="1220"/>
        <w:rPr>
          <w:rFonts w:ascii="Calibri" w:hAnsi="Calibri" w:cs="Calibri"/>
          <w:color w:val="0070C0"/>
        </w:rPr>
      </w:pPr>
      <w:r w:rsidRPr="00763087">
        <w:rPr>
          <w:rFonts w:ascii="Calibri" w:hAnsi="Calibri" w:cs="Calibri"/>
          <w:color w:val="0070C0"/>
        </w:rPr>
        <w:t>Reminder: Any Senator can propose an agenda item/submit a resolution for Senate’s consideration. If you wish to do that you need to contact Darina by April 4</w:t>
      </w:r>
      <w:r w:rsidRPr="00763087">
        <w:rPr>
          <w:rFonts w:ascii="Calibri" w:hAnsi="Calibri" w:cs="Calibri"/>
          <w:color w:val="0070C0"/>
          <w:vertAlign w:val="superscript"/>
        </w:rPr>
        <w:t>th</w:t>
      </w:r>
      <w:r w:rsidRPr="00763087">
        <w:rPr>
          <w:rFonts w:ascii="Calibri" w:hAnsi="Calibri" w:cs="Calibri"/>
          <w:color w:val="0070C0"/>
        </w:rPr>
        <w:t>, attend the FSEC meeting on April 11</w:t>
      </w:r>
      <w:r w:rsidRPr="00763087">
        <w:rPr>
          <w:rFonts w:ascii="Calibri" w:hAnsi="Calibri" w:cs="Calibri"/>
          <w:color w:val="0070C0"/>
          <w:vertAlign w:val="superscript"/>
        </w:rPr>
        <w:t>th</w:t>
      </w:r>
      <w:r w:rsidRPr="00763087">
        <w:rPr>
          <w:rFonts w:ascii="Calibri" w:hAnsi="Calibri" w:cs="Calibri"/>
          <w:color w:val="0070C0"/>
        </w:rPr>
        <w:t> to discuss your agenda item.  If you want assistance drafting a resolution/motion please contact me and I’ll be glad to help.  </w:t>
      </w:r>
    </w:p>
    <w:p w14:paraId="1FA05E2F" w14:textId="77777777" w:rsidR="00763087" w:rsidRPr="00763087" w:rsidRDefault="00763087" w:rsidP="006115A4">
      <w:pPr>
        <w:ind w:left="1220"/>
        <w:rPr>
          <w:rFonts w:ascii="Calibri" w:hAnsi="Calibri" w:cs="Calibri"/>
          <w:color w:val="0070C0"/>
        </w:rPr>
      </w:pPr>
      <w:r w:rsidRPr="00763087">
        <w:rPr>
          <w:rFonts w:ascii="Calibri" w:hAnsi="Calibri" w:cs="Calibri"/>
          <w:color w:val="0070C0"/>
        </w:rPr>
        <w:br/>
      </w:r>
    </w:p>
    <w:p w14:paraId="6649E5D2" w14:textId="77777777" w:rsidR="00763087" w:rsidRPr="00763087" w:rsidRDefault="00763087" w:rsidP="006115A4">
      <w:pPr>
        <w:ind w:left="1220"/>
        <w:rPr>
          <w:rFonts w:ascii="Calibri" w:hAnsi="Calibri" w:cs="Calibri"/>
          <w:color w:val="0070C0"/>
        </w:rPr>
      </w:pPr>
      <w:r w:rsidRPr="00763087">
        <w:rPr>
          <w:rFonts w:ascii="Calibri" w:hAnsi="Calibri" w:cs="Calibri"/>
          <w:b/>
          <w:bCs/>
          <w:color w:val="0070C0"/>
        </w:rPr>
        <w:t>Written Policy Resolution</w:t>
      </w:r>
      <w:r w:rsidRPr="00763087">
        <w:rPr>
          <w:rFonts w:ascii="Calibri" w:hAnsi="Calibri" w:cs="Calibri"/>
          <w:color w:val="0070C0"/>
        </w:rPr>
        <w:t> </w:t>
      </w:r>
    </w:p>
    <w:p w14:paraId="3C02A4B2" w14:textId="77777777" w:rsidR="00763087" w:rsidRPr="00763087" w:rsidRDefault="00763087" w:rsidP="006115A4">
      <w:pPr>
        <w:ind w:left="1220"/>
        <w:rPr>
          <w:rFonts w:ascii="Calibri" w:hAnsi="Calibri" w:cs="Calibri"/>
          <w:color w:val="0070C0"/>
        </w:rPr>
      </w:pPr>
      <w:r w:rsidRPr="00763087">
        <w:rPr>
          <w:rFonts w:ascii="Calibri" w:hAnsi="Calibri" w:cs="Calibri"/>
          <w:color w:val="0070C0"/>
        </w:rPr>
        <w:lastRenderedPageBreak/>
        <w:t>We had a lengthy discussion with Provost Pulinkala at the March 14 FSEC meeting about 2 questions: </w:t>
      </w:r>
    </w:p>
    <w:p w14:paraId="4C7520B9" w14:textId="77777777" w:rsidR="00763087" w:rsidRPr="00763087" w:rsidRDefault="00763087" w:rsidP="006115A4">
      <w:pPr>
        <w:numPr>
          <w:ilvl w:val="0"/>
          <w:numId w:val="9"/>
        </w:numPr>
        <w:tabs>
          <w:tab w:val="clear" w:pos="720"/>
          <w:tab w:val="num" w:pos="1940"/>
        </w:tabs>
        <w:spacing w:before="100" w:beforeAutospacing="1" w:after="100" w:afterAutospacing="1"/>
        <w:ind w:left="1940"/>
        <w:rPr>
          <w:rFonts w:ascii="Calibri" w:hAnsi="Calibri" w:cs="Calibri"/>
          <w:color w:val="0070C0"/>
        </w:rPr>
      </w:pPr>
      <w:r w:rsidRPr="00763087">
        <w:rPr>
          <w:rFonts w:ascii="Calibri" w:hAnsi="Calibri" w:cs="Calibri"/>
          <w:color w:val="0070C0"/>
        </w:rPr>
        <w:t>Does written policy at KSU currently require ranking of finalists in at least some instances  </w:t>
      </w:r>
    </w:p>
    <w:p w14:paraId="44752DCD" w14:textId="77777777" w:rsidR="00763087" w:rsidRPr="00763087" w:rsidRDefault="00763087" w:rsidP="006115A4">
      <w:pPr>
        <w:numPr>
          <w:ilvl w:val="0"/>
          <w:numId w:val="9"/>
        </w:numPr>
        <w:tabs>
          <w:tab w:val="clear" w:pos="720"/>
          <w:tab w:val="num" w:pos="1940"/>
        </w:tabs>
        <w:spacing w:before="100" w:beforeAutospacing="1" w:after="100" w:afterAutospacing="1"/>
        <w:ind w:left="1940"/>
        <w:rPr>
          <w:rFonts w:ascii="Calibri" w:hAnsi="Calibri" w:cs="Calibri"/>
          <w:color w:val="0070C0"/>
        </w:rPr>
      </w:pPr>
      <w:r w:rsidRPr="00763087">
        <w:rPr>
          <w:rFonts w:ascii="Calibri" w:hAnsi="Calibri" w:cs="Calibri"/>
          <w:color w:val="0070C0"/>
        </w:rPr>
        <w:t>What are the arguments for/against ranking of finalists in faculty searches  </w:t>
      </w:r>
    </w:p>
    <w:p w14:paraId="5E6AEE15" w14:textId="77777777" w:rsidR="00763087" w:rsidRPr="00763087" w:rsidRDefault="00763087" w:rsidP="006115A4">
      <w:pPr>
        <w:ind w:left="1220"/>
        <w:rPr>
          <w:rFonts w:ascii="Calibri" w:hAnsi="Calibri" w:cs="Calibri"/>
          <w:color w:val="0070C0"/>
        </w:rPr>
      </w:pPr>
      <w:r w:rsidRPr="00763087">
        <w:rPr>
          <w:rFonts w:ascii="Calibri" w:hAnsi="Calibri" w:cs="Calibri"/>
          <w:color w:val="0070C0"/>
        </w:rPr>
        <w:t> </w:t>
      </w:r>
    </w:p>
    <w:p w14:paraId="473C88F3" w14:textId="77777777" w:rsidR="00763087" w:rsidRPr="00763087" w:rsidRDefault="00763087" w:rsidP="006115A4">
      <w:pPr>
        <w:ind w:left="1220"/>
        <w:rPr>
          <w:rFonts w:ascii="Calibri" w:hAnsi="Calibri" w:cs="Calibri"/>
          <w:color w:val="0070C0"/>
        </w:rPr>
      </w:pPr>
      <w:r w:rsidRPr="00763087">
        <w:rPr>
          <w:rFonts w:ascii="Calibri" w:hAnsi="Calibri" w:cs="Calibri"/>
          <w:color w:val="0070C0"/>
        </w:rPr>
        <w:t>Regarding the 1</w:t>
      </w:r>
      <w:r w:rsidRPr="00763087">
        <w:rPr>
          <w:rFonts w:ascii="Calibri" w:hAnsi="Calibri" w:cs="Calibri"/>
          <w:color w:val="0070C0"/>
          <w:vertAlign w:val="superscript"/>
        </w:rPr>
        <w:t>st</w:t>
      </w:r>
      <w:r w:rsidRPr="00763087">
        <w:rPr>
          <w:rFonts w:ascii="Calibri" w:hAnsi="Calibri" w:cs="Calibri"/>
          <w:color w:val="0070C0"/>
        </w:rPr>
        <w:t> point about written policy, which is the main focus of today’s motion. Faculty Senate has been pointing to Section #11 in the Academic Affairs Faculty Hiring Guidelines (see language of the motion). On March 14 administration pointed us to Section #5 which states that in charging the committee a Dean chooses if they will provide strengths/weaknesses or a ranking. </w:t>
      </w:r>
    </w:p>
    <w:p w14:paraId="785EACA3" w14:textId="77777777" w:rsidR="00763087" w:rsidRPr="00763087" w:rsidRDefault="00763087" w:rsidP="006115A4">
      <w:pPr>
        <w:ind w:left="1940"/>
        <w:rPr>
          <w:rFonts w:ascii="Calibri" w:hAnsi="Calibri" w:cs="Calibri"/>
          <w:color w:val="0070C0"/>
        </w:rPr>
      </w:pPr>
      <w:r w:rsidRPr="00763087">
        <w:rPr>
          <w:rFonts w:ascii="Calibri" w:hAnsi="Calibri" w:cs="Calibri"/>
          <w:color w:val="0070C0"/>
        </w:rPr>
        <w:t>5.vii: “Information on how to provide feedback about the finalists (for example, rank ordering or providing only strengths and weaknesses to the Dean);” </w:t>
      </w:r>
    </w:p>
    <w:p w14:paraId="6311EBAA" w14:textId="77777777" w:rsidR="00763087" w:rsidRPr="00763087" w:rsidRDefault="00763087" w:rsidP="006115A4">
      <w:pPr>
        <w:ind w:left="1940"/>
        <w:rPr>
          <w:rFonts w:ascii="Calibri" w:hAnsi="Calibri" w:cs="Calibri"/>
          <w:color w:val="0070C0"/>
        </w:rPr>
      </w:pPr>
      <w:r w:rsidRPr="00763087">
        <w:rPr>
          <w:rFonts w:ascii="Calibri" w:hAnsi="Calibri" w:cs="Calibri"/>
          <w:color w:val="0070C0"/>
        </w:rPr>
        <w:t> </w:t>
      </w:r>
    </w:p>
    <w:p w14:paraId="418ABBBD" w14:textId="77777777" w:rsidR="00763087" w:rsidRPr="00763087" w:rsidRDefault="00763087" w:rsidP="006115A4">
      <w:pPr>
        <w:ind w:left="1220"/>
        <w:rPr>
          <w:rFonts w:ascii="Calibri" w:hAnsi="Calibri" w:cs="Calibri"/>
          <w:color w:val="0070C0"/>
        </w:rPr>
      </w:pPr>
      <w:r w:rsidRPr="00763087">
        <w:rPr>
          <w:rFonts w:ascii="Calibri" w:hAnsi="Calibri" w:cs="Calibri"/>
          <w:color w:val="0070C0"/>
        </w:rPr>
        <w:t>So, there is some inconsistency in the AA Guidelines document about whether or not ranking is required. </w:t>
      </w:r>
    </w:p>
    <w:p w14:paraId="0251197B" w14:textId="77777777" w:rsidR="00763087" w:rsidRPr="00763087" w:rsidRDefault="00763087" w:rsidP="006115A4">
      <w:pPr>
        <w:ind w:left="1220"/>
        <w:rPr>
          <w:rFonts w:ascii="Calibri" w:hAnsi="Calibri" w:cs="Calibri"/>
          <w:color w:val="0070C0"/>
        </w:rPr>
      </w:pPr>
      <w:r w:rsidRPr="00763087">
        <w:rPr>
          <w:rFonts w:ascii="Calibri" w:hAnsi="Calibri" w:cs="Calibri"/>
          <w:color w:val="0070C0"/>
        </w:rPr>
        <w:t> </w:t>
      </w:r>
    </w:p>
    <w:p w14:paraId="7C4B32A9" w14:textId="77777777" w:rsidR="00763087" w:rsidRPr="00763087" w:rsidRDefault="00763087" w:rsidP="006115A4">
      <w:pPr>
        <w:ind w:left="1220"/>
        <w:rPr>
          <w:rFonts w:ascii="Calibri" w:hAnsi="Calibri" w:cs="Calibri"/>
          <w:color w:val="0070C0"/>
        </w:rPr>
      </w:pPr>
      <w:r w:rsidRPr="00763087">
        <w:rPr>
          <w:rFonts w:ascii="Calibri" w:hAnsi="Calibri" w:cs="Calibri"/>
          <w:color w:val="0070C0"/>
        </w:rPr>
        <w:t>The motion we consider today also points out that some College and Department bylaws clearly state that finalists are ranked. </w:t>
      </w:r>
    </w:p>
    <w:p w14:paraId="6BE37953" w14:textId="77777777" w:rsidR="00763087" w:rsidRPr="00763087" w:rsidRDefault="00763087" w:rsidP="006115A4">
      <w:pPr>
        <w:ind w:left="1220"/>
        <w:rPr>
          <w:rFonts w:ascii="Calibri" w:hAnsi="Calibri" w:cs="Calibri"/>
          <w:color w:val="0070C0"/>
        </w:rPr>
      </w:pPr>
      <w:r w:rsidRPr="00763087">
        <w:rPr>
          <w:rFonts w:ascii="Calibri" w:hAnsi="Calibri" w:cs="Calibri"/>
          <w:color w:val="0070C0"/>
        </w:rPr>
        <w:t> </w:t>
      </w:r>
    </w:p>
    <w:p w14:paraId="10B266B5" w14:textId="77777777" w:rsidR="00763087" w:rsidRPr="00763087" w:rsidRDefault="00763087" w:rsidP="006115A4">
      <w:pPr>
        <w:ind w:left="1220"/>
        <w:rPr>
          <w:rFonts w:ascii="Calibri" w:hAnsi="Calibri" w:cs="Calibri"/>
          <w:color w:val="0070C0"/>
        </w:rPr>
      </w:pPr>
      <w:r w:rsidRPr="00763087">
        <w:rPr>
          <w:rFonts w:ascii="Calibri" w:hAnsi="Calibri" w:cs="Calibri"/>
          <w:color w:val="0070C0"/>
        </w:rPr>
        <w:t>Let me share some examples from my College RCHSS: </w:t>
      </w:r>
    </w:p>
    <w:p w14:paraId="271AE37B" w14:textId="77777777" w:rsidR="00763087" w:rsidRPr="00763087" w:rsidRDefault="00763087" w:rsidP="006115A4">
      <w:pPr>
        <w:ind w:left="1220"/>
        <w:rPr>
          <w:rFonts w:ascii="Calibri" w:hAnsi="Calibri" w:cs="Calibri"/>
          <w:color w:val="0070C0"/>
        </w:rPr>
      </w:pPr>
      <w:r w:rsidRPr="00763087">
        <w:rPr>
          <w:rFonts w:ascii="Calibri" w:hAnsi="Calibri" w:cs="Calibri"/>
          <w:color w:val="0070C0"/>
        </w:rPr>
        <w:t>RCHSS Bylaws (signed by Dean and Provost in 2019): </w:t>
      </w:r>
    </w:p>
    <w:p w14:paraId="4D95A23A" w14:textId="77777777" w:rsidR="00763087" w:rsidRPr="00763087" w:rsidRDefault="00763087" w:rsidP="006115A4">
      <w:pPr>
        <w:ind w:left="1220"/>
        <w:rPr>
          <w:rFonts w:ascii="Calibri" w:hAnsi="Calibri" w:cs="Calibri"/>
          <w:color w:val="0070C0"/>
        </w:rPr>
      </w:pPr>
      <w:r w:rsidRPr="00763087">
        <w:rPr>
          <w:rFonts w:ascii="Calibri" w:hAnsi="Calibri" w:cs="Calibri"/>
          <w:color w:val="0070C0"/>
        </w:rPr>
        <w:t> </w:t>
      </w:r>
    </w:p>
    <w:p w14:paraId="007D5BEC" w14:textId="77777777" w:rsidR="00763087" w:rsidRPr="00763087" w:rsidRDefault="00763087" w:rsidP="006115A4">
      <w:pPr>
        <w:ind w:left="1220"/>
        <w:rPr>
          <w:rFonts w:ascii="Calibri" w:hAnsi="Calibri" w:cs="Calibri"/>
          <w:color w:val="0070C0"/>
        </w:rPr>
      </w:pPr>
      <w:r w:rsidRPr="00763087">
        <w:rPr>
          <w:rFonts w:ascii="Calibri" w:hAnsi="Calibri" w:cs="Calibri"/>
          <w:color w:val="0070C0"/>
        </w:rPr>
        <w:t>Dean Search</w:t>
      </w:r>
      <w:r w:rsidRPr="00763087">
        <w:rPr>
          <w:rFonts w:ascii="Calibri" w:hAnsi="Calibri" w:cs="Calibri"/>
          <w:color w:val="0070C0"/>
        </w:rPr>
        <w:br/>
        <w:t>“Once the finalists' campus interviews have concluded, separate nonbinding votes by faculty and staff on their ranking of finalists will be held; the results of these votes will be announced in the college and shared with the search committee.” </w:t>
      </w:r>
    </w:p>
    <w:p w14:paraId="643C1FD5" w14:textId="77777777" w:rsidR="00763087" w:rsidRPr="00763087" w:rsidRDefault="00763087" w:rsidP="006115A4">
      <w:pPr>
        <w:ind w:left="1220"/>
        <w:rPr>
          <w:rFonts w:ascii="Calibri" w:hAnsi="Calibri" w:cs="Calibri"/>
          <w:color w:val="0070C0"/>
        </w:rPr>
      </w:pPr>
      <w:r w:rsidRPr="00763087">
        <w:rPr>
          <w:rFonts w:ascii="Calibri" w:hAnsi="Calibri" w:cs="Calibri"/>
          <w:color w:val="0070C0"/>
        </w:rPr>
        <w:t> </w:t>
      </w:r>
    </w:p>
    <w:p w14:paraId="719E29EF" w14:textId="77777777" w:rsidR="00763087" w:rsidRPr="00763087" w:rsidRDefault="00763087" w:rsidP="006115A4">
      <w:pPr>
        <w:ind w:left="1220"/>
        <w:rPr>
          <w:rFonts w:ascii="Calibri" w:hAnsi="Calibri" w:cs="Calibri"/>
          <w:color w:val="0070C0"/>
        </w:rPr>
      </w:pPr>
      <w:r w:rsidRPr="00763087">
        <w:rPr>
          <w:rFonts w:ascii="Calibri" w:hAnsi="Calibri" w:cs="Calibri"/>
          <w:color w:val="0070C0"/>
        </w:rPr>
        <w:t>Department Chair </w:t>
      </w:r>
    </w:p>
    <w:p w14:paraId="5BBBAF48" w14:textId="77777777" w:rsidR="00763087" w:rsidRPr="00763087" w:rsidRDefault="00763087" w:rsidP="006115A4">
      <w:pPr>
        <w:ind w:left="1220"/>
        <w:rPr>
          <w:rFonts w:ascii="Calibri" w:hAnsi="Calibri" w:cs="Calibri"/>
          <w:color w:val="0070C0"/>
        </w:rPr>
      </w:pPr>
      <w:r w:rsidRPr="00763087">
        <w:rPr>
          <w:rFonts w:ascii="Calibri" w:hAnsi="Calibri" w:cs="Calibri"/>
          <w:color w:val="0070C0"/>
        </w:rPr>
        <w:t>“The search committee chair shall present the search committees recommendations (i.e., rankings) to the department via a secured website or in a called or regularly scheduled program meeting. Department faculty members shall vote to affirm or reject the search committee's recommendation in a timely fashion. The search committee shall consider input and reconsider or affirm their ranking.” </w:t>
      </w:r>
    </w:p>
    <w:p w14:paraId="4A4047EE" w14:textId="77777777" w:rsidR="00763087" w:rsidRPr="00763087" w:rsidRDefault="00763087" w:rsidP="006115A4">
      <w:pPr>
        <w:ind w:left="1220"/>
        <w:rPr>
          <w:rFonts w:ascii="Calibri" w:hAnsi="Calibri" w:cs="Calibri"/>
          <w:color w:val="0070C0"/>
        </w:rPr>
      </w:pPr>
      <w:r w:rsidRPr="00763087">
        <w:rPr>
          <w:rFonts w:ascii="Calibri" w:hAnsi="Calibri" w:cs="Calibri"/>
          <w:color w:val="0070C0"/>
        </w:rPr>
        <w:t> </w:t>
      </w:r>
    </w:p>
    <w:p w14:paraId="1F144915" w14:textId="77777777" w:rsidR="00763087" w:rsidRPr="00763087" w:rsidRDefault="00763087" w:rsidP="006115A4">
      <w:pPr>
        <w:ind w:left="1220"/>
        <w:rPr>
          <w:rFonts w:ascii="Calibri" w:hAnsi="Calibri" w:cs="Calibri"/>
          <w:color w:val="0070C0"/>
        </w:rPr>
      </w:pPr>
      <w:r w:rsidRPr="00763087">
        <w:rPr>
          <w:rFonts w:ascii="Calibri" w:hAnsi="Calibri" w:cs="Calibri"/>
          <w:color w:val="0070C0"/>
        </w:rPr>
        <w:t>SCMPD Bylaws, (signed by Dean and Provost in 2017) </w:t>
      </w:r>
    </w:p>
    <w:p w14:paraId="68447960" w14:textId="77777777" w:rsidR="00763087" w:rsidRPr="00763087" w:rsidRDefault="00763087" w:rsidP="006115A4">
      <w:pPr>
        <w:ind w:left="1220"/>
        <w:rPr>
          <w:rFonts w:ascii="Calibri" w:hAnsi="Calibri" w:cs="Calibri"/>
          <w:color w:val="0070C0"/>
        </w:rPr>
      </w:pPr>
      <w:r w:rsidRPr="00763087">
        <w:rPr>
          <w:rFonts w:ascii="Calibri" w:hAnsi="Calibri" w:cs="Calibri"/>
          <w:color w:val="0070C0"/>
        </w:rPr>
        <w:t>Faculty Search Procedures </w:t>
      </w:r>
    </w:p>
    <w:p w14:paraId="25F15468" w14:textId="77777777" w:rsidR="00763087" w:rsidRPr="00763087" w:rsidRDefault="00763087" w:rsidP="006115A4">
      <w:pPr>
        <w:ind w:left="1220"/>
        <w:rPr>
          <w:rFonts w:ascii="Calibri" w:hAnsi="Calibri" w:cs="Calibri"/>
          <w:color w:val="0070C0"/>
        </w:rPr>
      </w:pPr>
      <w:r w:rsidRPr="00763087">
        <w:rPr>
          <w:rFonts w:ascii="Calibri" w:hAnsi="Calibri" w:cs="Calibri"/>
          <w:color w:val="0070C0"/>
        </w:rPr>
        <w:t>“Search committees review and rank faculty applications, develop a short-list of candidates, check references, conduct interviews, rank the candidates, and recommend a course of action to the CHSS Dean.” </w:t>
      </w:r>
    </w:p>
    <w:p w14:paraId="363FEF46" w14:textId="77777777" w:rsidR="00763087" w:rsidRPr="00763087" w:rsidRDefault="00763087" w:rsidP="006115A4">
      <w:pPr>
        <w:ind w:left="1220"/>
        <w:rPr>
          <w:rFonts w:ascii="Calibri" w:hAnsi="Calibri" w:cs="Calibri"/>
          <w:color w:val="0070C0"/>
        </w:rPr>
      </w:pPr>
      <w:r w:rsidRPr="00763087">
        <w:rPr>
          <w:rFonts w:ascii="Calibri" w:hAnsi="Calibri" w:cs="Calibri"/>
          <w:color w:val="0070C0"/>
        </w:rPr>
        <w:t> </w:t>
      </w:r>
    </w:p>
    <w:p w14:paraId="4DCB33EF" w14:textId="77777777" w:rsidR="00763087" w:rsidRPr="00763087" w:rsidRDefault="00763087" w:rsidP="006115A4">
      <w:pPr>
        <w:ind w:left="1220"/>
        <w:rPr>
          <w:rFonts w:ascii="Calibri" w:hAnsi="Calibri" w:cs="Calibri"/>
          <w:color w:val="0070C0"/>
        </w:rPr>
      </w:pPr>
      <w:r w:rsidRPr="00763087">
        <w:rPr>
          <w:rFonts w:ascii="Calibri" w:hAnsi="Calibri" w:cs="Calibri"/>
          <w:color w:val="0070C0"/>
        </w:rPr>
        <w:t>The motion we consider today is pointing out that 1) the Academic Affairs guidelines are internally inconsistent and 2) If a Dean and Provost have signed College or Department bylaws requiring ranking then they have </w:t>
      </w:r>
      <w:r w:rsidRPr="00763087">
        <w:rPr>
          <w:rFonts w:ascii="Calibri" w:hAnsi="Calibri" w:cs="Calibri"/>
          <w:b/>
          <w:bCs/>
          <w:color w:val="0070C0"/>
        </w:rPr>
        <w:t>committed in writing</w:t>
      </w:r>
      <w:r w:rsidRPr="00763087">
        <w:rPr>
          <w:rFonts w:ascii="Calibri" w:hAnsi="Calibri" w:cs="Calibri"/>
          <w:color w:val="0070C0"/>
        </w:rPr>
        <w:t xml:space="preserve"> to </w:t>
      </w:r>
      <w:r w:rsidRPr="00763087">
        <w:rPr>
          <w:rFonts w:ascii="Calibri" w:hAnsi="Calibri" w:cs="Calibri"/>
          <w:color w:val="0070C0"/>
        </w:rPr>
        <w:lastRenderedPageBreak/>
        <w:t>rankings (in other words, they have waived the choice offered to them in Section #5 of the Academic Affairs Guidelines): </w:t>
      </w:r>
    </w:p>
    <w:p w14:paraId="07943A0F" w14:textId="77777777" w:rsidR="00763087" w:rsidRPr="00763087" w:rsidRDefault="00763087" w:rsidP="006115A4">
      <w:pPr>
        <w:ind w:left="1220"/>
        <w:rPr>
          <w:rFonts w:ascii="Calibri" w:hAnsi="Calibri" w:cs="Calibri"/>
          <w:color w:val="0070C0"/>
        </w:rPr>
      </w:pPr>
      <w:r w:rsidRPr="00763087">
        <w:rPr>
          <w:rFonts w:ascii="Calibri" w:hAnsi="Calibri" w:cs="Calibri"/>
          <w:color w:val="0070C0"/>
        </w:rPr>
        <w:t> </w:t>
      </w:r>
    </w:p>
    <w:p w14:paraId="5C8409F2" w14:textId="77777777" w:rsidR="00763087" w:rsidRPr="00763087" w:rsidRDefault="00763087" w:rsidP="006115A4">
      <w:pPr>
        <w:ind w:left="1220"/>
        <w:rPr>
          <w:rFonts w:ascii="Calibri" w:hAnsi="Calibri" w:cs="Calibri"/>
          <w:color w:val="0070C0"/>
        </w:rPr>
      </w:pPr>
      <w:r w:rsidRPr="00763087">
        <w:rPr>
          <w:rFonts w:ascii="Calibri" w:hAnsi="Calibri" w:cs="Calibri"/>
          <w:color w:val="0070C0"/>
        </w:rPr>
        <w:t>In addressing the CDA on March 16 (according to our liaison notes on p. 7 of our agenda for today), Provost Pulinkala has stated that nobody is being asked to violate their bylaws but that Section #5 of the Hiring Guidelines supersedes college and department bylaws that are in conflict. </w:t>
      </w:r>
    </w:p>
    <w:p w14:paraId="507E611B" w14:textId="77777777" w:rsidR="00763087" w:rsidRPr="00763087" w:rsidRDefault="00763087" w:rsidP="006115A4">
      <w:pPr>
        <w:ind w:left="1220"/>
        <w:rPr>
          <w:rFonts w:ascii="Calibri" w:hAnsi="Calibri" w:cs="Calibri"/>
          <w:color w:val="0070C0"/>
        </w:rPr>
      </w:pPr>
      <w:r w:rsidRPr="00763087">
        <w:rPr>
          <w:rFonts w:ascii="Calibri" w:hAnsi="Calibri" w:cs="Calibri"/>
          <w:color w:val="0070C0"/>
        </w:rPr>
        <w:t> </w:t>
      </w:r>
    </w:p>
    <w:p w14:paraId="1B601AA2" w14:textId="77777777" w:rsidR="00763087" w:rsidRPr="00763087" w:rsidRDefault="00763087" w:rsidP="006115A4">
      <w:pPr>
        <w:ind w:left="1220"/>
        <w:rPr>
          <w:rFonts w:ascii="Calibri" w:hAnsi="Calibri" w:cs="Calibri"/>
          <w:color w:val="0070C0"/>
        </w:rPr>
      </w:pPr>
      <w:r w:rsidRPr="00763087">
        <w:rPr>
          <w:rFonts w:ascii="Calibri" w:hAnsi="Calibri" w:cs="Calibri"/>
          <w:color w:val="0070C0"/>
        </w:rPr>
        <w:t>I respectfully disagree with the Provost’s interpretation. The Academic Affairs Hiring Guidelines are not part of the University or Faculty Handbook and thus Bylaws have greater authority. Bylaws have been voted on by the faculty and signed by the Dean and the Provost. Bylaws must be followed until such time that they have been revised through an appropriate shared governance process. </w:t>
      </w:r>
    </w:p>
    <w:p w14:paraId="50EA79D0" w14:textId="77777777" w:rsidR="00763087" w:rsidRPr="00763087" w:rsidRDefault="00763087" w:rsidP="006115A4">
      <w:pPr>
        <w:ind w:left="1220"/>
        <w:rPr>
          <w:rFonts w:ascii="Calibri" w:hAnsi="Calibri" w:cs="Calibri"/>
          <w:color w:val="0070C0"/>
        </w:rPr>
      </w:pPr>
      <w:r w:rsidRPr="00763087">
        <w:rPr>
          <w:rFonts w:ascii="Calibri" w:hAnsi="Calibri" w:cs="Calibri"/>
          <w:color w:val="0070C0"/>
        </w:rPr>
        <w:t>If you agree, please support the motion today. </w:t>
      </w:r>
    </w:p>
    <w:p w14:paraId="4E500CE9" w14:textId="77777777" w:rsidR="00763087" w:rsidRPr="00763087" w:rsidRDefault="00763087" w:rsidP="006115A4">
      <w:pPr>
        <w:ind w:left="1220"/>
        <w:rPr>
          <w:rFonts w:ascii="Calibri" w:hAnsi="Calibri" w:cs="Calibri"/>
          <w:color w:val="0070C0"/>
        </w:rPr>
      </w:pPr>
      <w:r w:rsidRPr="00763087">
        <w:rPr>
          <w:rFonts w:ascii="Calibri" w:hAnsi="Calibri" w:cs="Calibri"/>
          <w:color w:val="0070C0"/>
        </w:rPr>
        <w:t> </w:t>
      </w:r>
    </w:p>
    <w:p w14:paraId="700C1325" w14:textId="77777777" w:rsidR="00763087" w:rsidRPr="00763087" w:rsidRDefault="00763087" w:rsidP="006115A4">
      <w:pPr>
        <w:ind w:left="1220"/>
        <w:rPr>
          <w:rFonts w:ascii="Calibri" w:hAnsi="Calibri" w:cs="Calibri"/>
          <w:color w:val="0070C0"/>
        </w:rPr>
      </w:pPr>
      <w:r w:rsidRPr="00763087">
        <w:rPr>
          <w:rFonts w:ascii="Calibri" w:hAnsi="Calibri" w:cs="Calibri"/>
          <w:color w:val="0070C0"/>
        </w:rPr>
        <w:t>2) Regarding 2</w:t>
      </w:r>
      <w:r w:rsidRPr="00763087">
        <w:rPr>
          <w:rFonts w:ascii="Calibri" w:hAnsi="Calibri" w:cs="Calibri"/>
          <w:color w:val="0070C0"/>
          <w:vertAlign w:val="superscript"/>
        </w:rPr>
        <w:t>nd</w:t>
      </w:r>
      <w:r w:rsidRPr="00763087">
        <w:rPr>
          <w:rFonts w:ascii="Calibri" w:hAnsi="Calibri" w:cs="Calibri"/>
          <w:color w:val="0070C0"/>
        </w:rPr>
        <w:t> point about relative merits for/against ranking. The Faculty Senate has expressed a clear preference for ranking AND for being able to deem finalists unacceptable and leave them unranked.  </w:t>
      </w:r>
    </w:p>
    <w:p w14:paraId="1A475DBE" w14:textId="77777777" w:rsidR="00763087" w:rsidRPr="00763087" w:rsidRDefault="00763087" w:rsidP="006115A4">
      <w:pPr>
        <w:ind w:left="1220"/>
        <w:rPr>
          <w:rFonts w:ascii="Calibri" w:hAnsi="Calibri" w:cs="Calibri"/>
          <w:color w:val="0070C0"/>
        </w:rPr>
      </w:pPr>
      <w:r w:rsidRPr="00763087">
        <w:rPr>
          <w:rFonts w:ascii="Calibri" w:hAnsi="Calibri" w:cs="Calibri"/>
          <w:color w:val="0070C0"/>
        </w:rPr>
        <w:t> </w:t>
      </w:r>
    </w:p>
    <w:p w14:paraId="3EE3F9B2" w14:textId="77777777" w:rsidR="00763087" w:rsidRPr="00763087" w:rsidRDefault="00763087" w:rsidP="006115A4">
      <w:pPr>
        <w:ind w:left="1220"/>
        <w:rPr>
          <w:rFonts w:ascii="Calibri" w:hAnsi="Calibri" w:cs="Calibri"/>
          <w:color w:val="0070C0"/>
        </w:rPr>
      </w:pPr>
      <w:r w:rsidRPr="00763087">
        <w:rPr>
          <w:rFonts w:ascii="Calibri" w:hAnsi="Calibri" w:cs="Calibri"/>
          <w:color w:val="0070C0"/>
        </w:rPr>
        <w:t>In our discussions with administration about why they oppose this practice they have assured us that they can tell the rank order of our preferences from our strengths and weaknesses statements. </w:t>
      </w:r>
    </w:p>
    <w:p w14:paraId="4AEEF9EE" w14:textId="77777777" w:rsidR="00763087" w:rsidRPr="00763087" w:rsidRDefault="00763087" w:rsidP="006115A4">
      <w:pPr>
        <w:ind w:left="1220"/>
        <w:rPr>
          <w:rFonts w:ascii="Calibri" w:hAnsi="Calibri" w:cs="Calibri"/>
          <w:color w:val="0070C0"/>
        </w:rPr>
      </w:pPr>
      <w:r w:rsidRPr="00763087">
        <w:rPr>
          <w:rFonts w:ascii="Calibri" w:hAnsi="Calibri" w:cs="Calibri"/>
          <w:color w:val="0070C0"/>
        </w:rPr>
        <w:t> </w:t>
      </w:r>
    </w:p>
    <w:p w14:paraId="4CF6F840" w14:textId="77777777" w:rsidR="00763087" w:rsidRPr="00763087" w:rsidRDefault="00763087" w:rsidP="006115A4">
      <w:pPr>
        <w:ind w:left="1220"/>
        <w:rPr>
          <w:rFonts w:ascii="Calibri" w:hAnsi="Calibri" w:cs="Calibri"/>
          <w:color w:val="0070C0"/>
        </w:rPr>
      </w:pPr>
      <w:r w:rsidRPr="00763087">
        <w:rPr>
          <w:rFonts w:ascii="Calibri" w:hAnsi="Calibri" w:cs="Calibri"/>
          <w:color w:val="0070C0"/>
        </w:rPr>
        <w:t>This begs the question why not accept a ranking then if the information is equivalent? Administration has responded that there is a psychological difference and a greater expectation of having our recommendation followed when it is put in the form of a ranking. </w:t>
      </w:r>
    </w:p>
    <w:p w14:paraId="399E9275" w14:textId="77777777" w:rsidR="00763087" w:rsidRPr="00763087" w:rsidRDefault="00763087" w:rsidP="006115A4">
      <w:pPr>
        <w:ind w:left="1220"/>
        <w:rPr>
          <w:rFonts w:ascii="Calibri" w:hAnsi="Calibri" w:cs="Calibri"/>
          <w:color w:val="0070C0"/>
        </w:rPr>
      </w:pPr>
      <w:r w:rsidRPr="00763087">
        <w:rPr>
          <w:rFonts w:ascii="Calibri" w:hAnsi="Calibri" w:cs="Calibri"/>
          <w:color w:val="0070C0"/>
        </w:rPr>
        <w:t> </w:t>
      </w:r>
    </w:p>
    <w:p w14:paraId="136558DD" w14:textId="77777777" w:rsidR="00763087" w:rsidRPr="00763087" w:rsidRDefault="00763087" w:rsidP="006115A4">
      <w:pPr>
        <w:ind w:left="1220"/>
        <w:rPr>
          <w:rFonts w:ascii="Calibri" w:hAnsi="Calibri" w:cs="Calibri"/>
          <w:color w:val="0070C0"/>
        </w:rPr>
      </w:pPr>
      <w:r w:rsidRPr="00763087">
        <w:rPr>
          <w:rFonts w:ascii="Calibri" w:hAnsi="Calibri" w:cs="Calibri"/>
          <w:color w:val="0070C0"/>
        </w:rPr>
        <w:t>I humbly submit to our administrators that having the final authority to make decisions requires courage to accept the consequences of those decisions. Sometimes the consequence is having stakeholders upset with you. If you are confident in the superiority of your judgment, this is a consequence you should be willing to accept. </w:t>
      </w:r>
    </w:p>
    <w:p w14:paraId="320EDF44" w14:textId="77777777" w:rsidR="00763087" w:rsidRPr="00763087" w:rsidRDefault="00763087" w:rsidP="006115A4">
      <w:pPr>
        <w:ind w:left="1220"/>
        <w:rPr>
          <w:rFonts w:ascii="Calibri" w:hAnsi="Calibri" w:cs="Calibri"/>
          <w:color w:val="0070C0"/>
        </w:rPr>
      </w:pPr>
      <w:r w:rsidRPr="00763087">
        <w:rPr>
          <w:rFonts w:ascii="Calibri" w:hAnsi="Calibri" w:cs="Calibri"/>
          <w:color w:val="0070C0"/>
        </w:rPr>
        <w:t>Further, in an environment where administrators have established trust and routinely take stakeholder feedback seriously in their decision making, the consequences of not doing so in specific cases are much less severe. </w:t>
      </w:r>
    </w:p>
    <w:p w14:paraId="7F980A64" w14:textId="77777777" w:rsidR="00763087" w:rsidRPr="00763087" w:rsidRDefault="00763087" w:rsidP="006115A4">
      <w:pPr>
        <w:ind w:left="1220"/>
        <w:rPr>
          <w:rFonts w:ascii="Calibri" w:hAnsi="Calibri" w:cs="Calibri"/>
          <w:color w:val="0070C0"/>
        </w:rPr>
      </w:pPr>
      <w:r w:rsidRPr="00763087">
        <w:rPr>
          <w:rFonts w:ascii="Calibri" w:hAnsi="Calibri" w:cs="Calibri"/>
          <w:color w:val="0070C0"/>
        </w:rPr>
        <w:t> </w:t>
      </w:r>
    </w:p>
    <w:p w14:paraId="06D3A49A" w14:textId="77777777" w:rsidR="00763087" w:rsidRPr="00763087" w:rsidRDefault="00763087" w:rsidP="006115A4">
      <w:pPr>
        <w:ind w:left="1220"/>
        <w:rPr>
          <w:rFonts w:ascii="Calibri" w:hAnsi="Calibri" w:cs="Calibri"/>
          <w:color w:val="0070C0"/>
        </w:rPr>
      </w:pPr>
      <w:r w:rsidRPr="00763087">
        <w:rPr>
          <w:rFonts w:ascii="Calibri" w:hAnsi="Calibri" w:cs="Calibri"/>
          <w:color w:val="0070C0"/>
        </w:rPr>
        <w:t>In my view, we are having this disagreement because we do not currently have much trust established between faculty and administration. One way to help build our trust is to take our clear and strongly expressed preference for ranking seriously and accept it. </w:t>
      </w:r>
    </w:p>
    <w:p w14:paraId="005E6E9B" w14:textId="77777777" w:rsidR="00763087" w:rsidRPr="00763087" w:rsidRDefault="00763087" w:rsidP="006115A4">
      <w:pPr>
        <w:ind w:left="1220"/>
        <w:rPr>
          <w:rFonts w:ascii="Calibri" w:hAnsi="Calibri" w:cs="Calibri"/>
          <w:color w:val="0070C0"/>
        </w:rPr>
      </w:pPr>
      <w:r w:rsidRPr="00763087">
        <w:rPr>
          <w:rFonts w:ascii="Calibri" w:hAnsi="Calibri" w:cs="Calibri"/>
          <w:color w:val="0070C0"/>
        </w:rPr>
        <w:t> </w:t>
      </w:r>
    </w:p>
    <w:p w14:paraId="41C5EECD" w14:textId="77777777" w:rsidR="00763087" w:rsidRPr="00763087" w:rsidRDefault="00763087" w:rsidP="006115A4">
      <w:pPr>
        <w:ind w:left="1220"/>
        <w:rPr>
          <w:rFonts w:ascii="Calibri" w:hAnsi="Calibri" w:cs="Calibri"/>
          <w:color w:val="0070C0"/>
        </w:rPr>
      </w:pPr>
      <w:r w:rsidRPr="00763087">
        <w:rPr>
          <w:rFonts w:ascii="Calibri" w:hAnsi="Calibri" w:cs="Calibri"/>
          <w:color w:val="0070C0"/>
        </w:rPr>
        <w:t>Senators, if you agree, please support the motion. </w:t>
      </w:r>
    </w:p>
    <w:p w14:paraId="6EF84EB5" w14:textId="77777777" w:rsidR="00763087" w:rsidRPr="006115A4" w:rsidRDefault="00763087" w:rsidP="006115A4">
      <w:pPr>
        <w:jc w:val="both"/>
        <w:rPr>
          <w:rFonts w:asciiTheme="majorBidi" w:hAnsiTheme="majorBidi" w:cstheme="majorBidi"/>
        </w:rPr>
      </w:pPr>
    </w:p>
    <w:p w14:paraId="2CBD90EC" w14:textId="310B7361" w:rsidR="0066351C" w:rsidRDefault="0066351C" w:rsidP="001F7C83">
      <w:pPr>
        <w:pStyle w:val="ListParagraph"/>
        <w:numPr>
          <w:ilvl w:val="1"/>
          <w:numId w:val="2"/>
        </w:numPr>
        <w:jc w:val="both"/>
        <w:rPr>
          <w:rFonts w:asciiTheme="majorBidi" w:hAnsiTheme="majorBidi" w:cstheme="majorBidi"/>
          <w:color w:val="0070C0"/>
        </w:rPr>
      </w:pPr>
      <w:r w:rsidRPr="0066351C">
        <w:rPr>
          <w:rFonts w:asciiTheme="majorBidi" w:hAnsiTheme="majorBidi" w:cstheme="majorBidi"/>
          <w:color w:val="0070C0"/>
        </w:rPr>
        <w:t>Jeff Yunek (Music):</w:t>
      </w:r>
      <w:r>
        <w:rPr>
          <w:rFonts w:asciiTheme="majorBidi" w:hAnsiTheme="majorBidi" w:cstheme="majorBidi"/>
          <w:color w:val="0070C0"/>
        </w:rPr>
        <w:t xml:space="preserve"> There has been near unanimous support for this in the past. Faculty overwhelmingly dislike it and it has no clear benefit to NOT ranking candidates. Faculty are aware that legal issues, negotiations, etc. may result with hiring administrator choosing an alternate candidate and that those reasons may not be able to be communicated to faculty. </w:t>
      </w:r>
    </w:p>
    <w:p w14:paraId="1F560B22" w14:textId="27C47F2B" w:rsidR="0066351C" w:rsidRDefault="0066351C" w:rsidP="001F7C83">
      <w:pPr>
        <w:pStyle w:val="ListParagraph"/>
        <w:numPr>
          <w:ilvl w:val="1"/>
          <w:numId w:val="2"/>
        </w:numPr>
        <w:jc w:val="both"/>
        <w:rPr>
          <w:rFonts w:asciiTheme="majorBidi" w:hAnsiTheme="majorBidi" w:cstheme="majorBidi"/>
          <w:color w:val="0070C0"/>
        </w:rPr>
      </w:pPr>
      <w:r>
        <w:rPr>
          <w:rFonts w:asciiTheme="majorBidi" w:hAnsiTheme="majorBidi" w:cstheme="majorBidi"/>
          <w:color w:val="0070C0"/>
        </w:rPr>
        <w:lastRenderedPageBreak/>
        <w:t>Susan Smith (Geography): Following existing written guidelines is important.</w:t>
      </w:r>
    </w:p>
    <w:p w14:paraId="384F640C" w14:textId="5E78F8EF" w:rsidR="0066351C" w:rsidRPr="000E3F8F" w:rsidRDefault="0066351C" w:rsidP="001F7C83">
      <w:pPr>
        <w:pStyle w:val="ListParagraph"/>
        <w:numPr>
          <w:ilvl w:val="1"/>
          <w:numId w:val="2"/>
        </w:numPr>
        <w:jc w:val="both"/>
        <w:rPr>
          <w:rFonts w:asciiTheme="majorBidi" w:hAnsiTheme="majorBidi" w:cstheme="majorBidi"/>
          <w:color w:val="0070C0"/>
        </w:rPr>
      </w:pPr>
      <w:r>
        <w:rPr>
          <w:rFonts w:asciiTheme="majorBidi" w:hAnsiTheme="majorBidi" w:cstheme="majorBidi"/>
          <w:color w:val="0070C0"/>
        </w:rPr>
        <w:t>Stephen Collins (</w:t>
      </w:r>
      <w:r w:rsidRPr="000E3F8F">
        <w:rPr>
          <w:color w:val="0070C0"/>
        </w:rPr>
        <w:t>Political Science &amp; International Affairs): Search committee must be allowed to remove a finalist</w:t>
      </w:r>
      <w:r w:rsidR="000E3F8F" w:rsidRPr="000E3F8F">
        <w:rPr>
          <w:color w:val="0070C0"/>
        </w:rPr>
        <w:t>, as well. This last part of the motions is important.</w:t>
      </w:r>
    </w:p>
    <w:p w14:paraId="61F2D073" w14:textId="70B23151" w:rsidR="000E3F8F" w:rsidRPr="000E3F8F" w:rsidRDefault="000E3F8F" w:rsidP="001F7C83">
      <w:pPr>
        <w:pStyle w:val="ListParagraph"/>
        <w:numPr>
          <w:ilvl w:val="1"/>
          <w:numId w:val="2"/>
        </w:numPr>
        <w:jc w:val="both"/>
        <w:rPr>
          <w:rFonts w:asciiTheme="majorBidi" w:hAnsiTheme="majorBidi" w:cstheme="majorBidi"/>
          <w:color w:val="0070C0"/>
        </w:rPr>
      </w:pPr>
      <w:r w:rsidRPr="000E3F8F">
        <w:rPr>
          <w:color w:val="0070C0"/>
        </w:rPr>
        <w:t>Humayun Zafar</w:t>
      </w:r>
      <w:r>
        <w:rPr>
          <w:color w:val="0070C0"/>
        </w:rPr>
        <w:t xml:space="preserve"> (Information Systems and Security)</w:t>
      </w:r>
      <w:r w:rsidRPr="000E3F8F">
        <w:rPr>
          <w:color w:val="0070C0"/>
        </w:rPr>
        <w:t xml:space="preserve">: Is this just a KSU thing or a USG thing? </w:t>
      </w:r>
      <w:r>
        <w:rPr>
          <w:color w:val="0070C0"/>
        </w:rPr>
        <w:t>Lepadatu: Unknown.</w:t>
      </w:r>
    </w:p>
    <w:p w14:paraId="4CE0D4CA" w14:textId="78B2D4B5" w:rsidR="000E3F8F" w:rsidRDefault="000E3F8F" w:rsidP="001F7C83">
      <w:pPr>
        <w:pStyle w:val="ListParagraph"/>
        <w:numPr>
          <w:ilvl w:val="1"/>
          <w:numId w:val="2"/>
        </w:numPr>
        <w:jc w:val="both"/>
        <w:rPr>
          <w:rFonts w:asciiTheme="majorBidi" w:hAnsiTheme="majorBidi" w:cstheme="majorBidi"/>
          <w:color w:val="0070C0"/>
        </w:rPr>
      </w:pPr>
      <w:r>
        <w:rPr>
          <w:rFonts w:asciiTheme="majorBidi" w:hAnsiTheme="majorBidi" w:cstheme="majorBidi"/>
          <w:color w:val="0070C0"/>
        </w:rPr>
        <w:t>Bill Griffiths (Mathematics): Is there any opposition to this? If we are all speaking ion favor, maybe we should vote.</w:t>
      </w:r>
    </w:p>
    <w:p w14:paraId="7F972DFE" w14:textId="3A01BA0D" w:rsidR="000E3F8F" w:rsidRDefault="000E3F8F" w:rsidP="001F7C83">
      <w:pPr>
        <w:pStyle w:val="ListParagraph"/>
        <w:numPr>
          <w:ilvl w:val="1"/>
          <w:numId w:val="2"/>
        </w:numPr>
        <w:jc w:val="both"/>
        <w:rPr>
          <w:rFonts w:asciiTheme="majorBidi" w:hAnsiTheme="majorBidi" w:cstheme="majorBidi"/>
          <w:color w:val="0070C0"/>
        </w:rPr>
      </w:pPr>
      <w:r>
        <w:rPr>
          <w:rFonts w:asciiTheme="majorBidi" w:hAnsiTheme="majorBidi" w:cstheme="majorBidi"/>
          <w:color w:val="0070C0"/>
        </w:rPr>
        <w:t xml:space="preserve">Geza Kogler </w:t>
      </w:r>
      <w:r w:rsidRPr="00956A15">
        <w:rPr>
          <w:rFonts w:asciiTheme="majorBidi" w:hAnsiTheme="majorBidi" w:cstheme="majorBidi"/>
          <w:color w:val="0070C0"/>
          <w:highlight w:val="yellow"/>
        </w:rPr>
        <w:t>(</w:t>
      </w:r>
      <w:r w:rsidR="00956A15" w:rsidRPr="00956A15">
        <w:rPr>
          <w:rFonts w:asciiTheme="majorBidi" w:hAnsiTheme="majorBidi" w:cstheme="majorBidi"/>
          <w:color w:val="0070C0"/>
          <w:highlight w:val="yellow"/>
        </w:rPr>
        <w:t>?</w:t>
      </w:r>
      <w:r w:rsidRPr="00956A15">
        <w:rPr>
          <w:rFonts w:asciiTheme="majorBidi" w:hAnsiTheme="majorBidi" w:cstheme="majorBidi"/>
          <w:color w:val="0070C0"/>
          <w:highlight w:val="yellow"/>
        </w:rPr>
        <w:t xml:space="preserve"> ):</w:t>
      </w:r>
      <w:r>
        <w:rPr>
          <w:rFonts w:asciiTheme="majorBidi" w:hAnsiTheme="majorBidi" w:cstheme="majorBidi"/>
          <w:color w:val="0070C0"/>
        </w:rPr>
        <w:t xml:space="preserve"> Came from Georgia Tech and they always had rankings in his experience.</w:t>
      </w:r>
    </w:p>
    <w:p w14:paraId="01213979" w14:textId="5BE188F4" w:rsidR="000E3F8F" w:rsidRPr="000E3F8F" w:rsidRDefault="000E3F8F" w:rsidP="001F7C83">
      <w:pPr>
        <w:pStyle w:val="ListParagraph"/>
        <w:numPr>
          <w:ilvl w:val="1"/>
          <w:numId w:val="2"/>
        </w:numPr>
        <w:jc w:val="both"/>
        <w:rPr>
          <w:rFonts w:asciiTheme="majorBidi" w:hAnsiTheme="majorBidi" w:cstheme="majorBidi"/>
          <w:b/>
          <w:bCs/>
          <w:color w:val="0070C0"/>
        </w:rPr>
      </w:pPr>
      <w:r w:rsidRPr="000E3F8F">
        <w:rPr>
          <w:rFonts w:asciiTheme="majorBidi" w:hAnsiTheme="majorBidi" w:cstheme="majorBidi"/>
          <w:b/>
          <w:bCs/>
          <w:color w:val="FF0000"/>
        </w:rPr>
        <w:t>Motion Passes 35-1</w:t>
      </w:r>
    </w:p>
    <w:p w14:paraId="4D6548BD" w14:textId="764FF205" w:rsidR="009A5CC7" w:rsidRDefault="009A5CC7" w:rsidP="00D701DC">
      <w:pPr>
        <w:pStyle w:val="ListParagraph"/>
        <w:numPr>
          <w:ilvl w:val="0"/>
          <w:numId w:val="2"/>
        </w:numPr>
        <w:jc w:val="both"/>
        <w:rPr>
          <w:rFonts w:asciiTheme="majorBidi" w:hAnsiTheme="majorBidi" w:cstheme="majorBidi"/>
        </w:rPr>
      </w:pPr>
      <w:r w:rsidRPr="00D701DC">
        <w:rPr>
          <w:rFonts w:asciiTheme="majorBidi" w:hAnsiTheme="majorBidi" w:cstheme="majorBidi"/>
        </w:rPr>
        <w:t>Resolution Defending Academic Freedom to Teach about Race, Gender, Justice and Critical Race Theory (Heather Pincock 12:50-1:10)</w:t>
      </w:r>
    </w:p>
    <w:p w14:paraId="7404B3E8" w14:textId="6D378B36" w:rsidR="000E3F8F" w:rsidRPr="000E3F8F" w:rsidRDefault="000E3F8F" w:rsidP="000E3F8F">
      <w:pPr>
        <w:pStyle w:val="ListParagraph"/>
        <w:numPr>
          <w:ilvl w:val="1"/>
          <w:numId w:val="2"/>
        </w:numPr>
        <w:jc w:val="both"/>
        <w:rPr>
          <w:rFonts w:asciiTheme="majorBidi" w:hAnsiTheme="majorBidi" w:cstheme="majorBidi"/>
        </w:rPr>
      </w:pPr>
      <w:r>
        <w:rPr>
          <w:rFonts w:asciiTheme="majorBidi" w:hAnsiTheme="majorBidi" w:cstheme="majorBidi"/>
          <w:color w:val="4472C4" w:themeColor="accent1"/>
        </w:rPr>
        <w:t xml:space="preserve">Motion was tabled from last month. </w:t>
      </w:r>
    </w:p>
    <w:p w14:paraId="6737E4AE" w14:textId="77777777" w:rsidR="006115A4" w:rsidRPr="006115A4" w:rsidRDefault="000E3F8F" w:rsidP="006115A4">
      <w:pPr>
        <w:pStyle w:val="ListParagraph"/>
        <w:numPr>
          <w:ilvl w:val="1"/>
          <w:numId w:val="2"/>
        </w:numPr>
        <w:jc w:val="both"/>
        <w:rPr>
          <w:rFonts w:asciiTheme="majorBidi" w:hAnsiTheme="majorBidi" w:cstheme="majorBidi"/>
        </w:rPr>
      </w:pPr>
      <w:r>
        <w:rPr>
          <w:rFonts w:asciiTheme="majorBidi" w:hAnsiTheme="majorBidi" w:cstheme="majorBidi"/>
          <w:color w:val="4472C4" w:themeColor="accent1"/>
        </w:rPr>
        <w:t xml:space="preserve">Lepadatu: </w:t>
      </w:r>
      <w:r w:rsidR="00501CE9">
        <w:rPr>
          <w:rFonts w:asciiTheme="majorBidi" w:hAnsiTheme="majorBidi" w:cstheme="majorBidi"/>
          <w:color w:val="4472C4" w:themeColor="accent1"/>
        </w:rPr>
        <w:t>Current bills removed higher education.</w:t>
      </w:r>
    </w:p>
    <w:p w14:paraId="00C0AB1D" w14:textId="77777777" w:rsidR="006115A4" w:rsidRPr="006115A4" w:rsidRDefault="00501CE9" w:rsidP="006115A4">
      <w:pPr>
        <w:pStyle w:val="ListParagraph"/>
        <w:numPr>
          <w:ilvl w:val="1"/>
          <w:numId w:val="2"/>
        </w:numPr>
        <w:jc w:val="both"/>
        <w:rPr>
          <w:rFonts w:asciiTheme="majorBidi" w:hAnsiTheme="majorBidi" w:cstheme="majorBidi"/>
        </w:rPr>
      </w:pPr>
      <w:r w:rsidRPr="006115A4">
        <w:rPr>
          <w:rFonts w:asciiTheme="majorBidi" w:hAnsiTheme="majorBidi" w:cstheme="majorBidi"/>
          <w:color w:val="4472C4" w:themeColor="accent1"/>
        </w:rPr>
        <w:t xml:space="preserve">Pincock: Resoution was developed from template from African American Policy Association and AAUP (passed in at least 12 states). We spoke last time of SB 377 which formerly included higher education, but higher education was eliminate. HB 1084 includes a carveout for AP/IB?concurrent enrollment. Legislators carved that out because AP organization has stated they will not accept college credit from states that have these types of bills. Important to support because Higher Education could be added back. As could future legislation. </w:t>
      </w:r>
    </w:p>
    <w:p w14:paraId="0208F8AB" w14:textId="24760E2F" w:rsidR="006115A4" w:rsidRPr="006115A4" w:rsidRDefault="006115A4" w:rsidP="006115A4">
      <w:pPr>
        <w:pStyle w:val="ListParagraph"/>
        <w:numPr>
          <w:ilvl w:val="1"/>
          <w:numId w:val="2"/>
        </w:numPr>
        <w:jc w:val="both"/>
        <w:rPr>
          <w:rFonts w:asciiTheme="majorBidi" w:hAnsiTheme="majorBidi" w:cstheme="majorBidi"/>
          <w:b/>
          <w:bCs/>
        </w:rPr>
      </w:pPr>
      <w:r w:rsidRPr="006115A4">
        <w:rPr>
          <w:rFonts w:asciiTheme="majorBidi" w:hAnsiTheme="majorBidi" w:cstheme="majorBidi"/>
          <w:b/>
          <w:bCs/>
          <w:color w:val="4472C4" w:themeColor="accent1"/>
        </w:rPr>
        <w:t xml:space="preserve">Pincock Notes on </w:t>
      </w:r>
      <w:r w:rsidRPr="006115A4">
        <w:rPr>
          <w:rFonts w:ascii="Calibri" w:hAnsi="Calibri" w:cs="Calibri"/>
          <w:b/>
          <w:bCs/>
          <w:color w:val="0070C0"/>
        </w:rPr>
        <w:t>Academic Freedom Resolution</w:t>
      </w:r>
    </w:p>
    <w:p w14:paraId="2D387B2F" w14:textId="77777777" w:rsidR="006115A4" w:rsidRPr="006115A4" w:rsidRDefault="006115A4" w:rsidP="006115A4">
      <w:pPr>
        <w:ind w:left="1220"/>
        <w:rPr>
          <w:rFonts w:ascii="Calibri" w:hAnsi="Calibri" w:cs="Calibri"/>
          <w:color w:val="0070C0"/>
        </w:rPr>
      </w:pPr>
      <w:r w:rsidRPr="006115A4">
        <w:rPr>
          <w:rFonts w:ascii="Calibri" w:hAnsi="Calibri" w:cs="Calibri"/>
          <w:color w:val="0070C0"/>
        </w:rPr>
        <w:t>Two bills focused on K-12 remain alive after crossover day (HB 1084 passed in the House, SB 377 passed in the Senate).  </w:t>
      </w:r>
    </w:p>
    <w:p w14:paraId="6ADA835B" w14:textId="77777777" w:rsidR="006115A4" w:rsidRPr="006115A4" w:rsidRDefault="006115A4" w:rsidP="006115A4">
      <w:pPr>
        <w:ind w:left="1220"/>
        <w:rPr>
          <w:rFonts w:ascii="Calibri" w:hAnsi="Calibri" w:cs="Calibri"/>
          <w:color w:val="0070C0"/>
        </w:rPr>
      </w:pPr>
      <w:r w:rsidRPr="006115A4">
        <w:rPr>
          <w:rFonts w:ascii="Calibri" w:hAnsi="Calibri" w:cs="Calibri"/>
          <w:color w:val="0070C0"/>
        </w:rPr>
        <w:t> </w:t>
      </w:r>
    </w:p>
    <w:p w14:paraId="5BEE1D43" w14:textId="77777777" w:rsidR="006115A4" w:rsidRPr="006115A4" w:rsidRDefault="006115A4" w:rsidP="006115A4">
      <w:pPr>
        <w:ind w:left="1220"/>
        <w:rPr>
          <w:rFonts w:ascii="Calibri" w:hAnsi="Calibri" w:cs="Calibri"/>
          <w:color w:val="0070C0"/>
        </w:rPr>
      </w:pPr>
      <w:r w:rsidRPr="006115A4">
        <w:rPr>
          <w:rFonts w:ascii="Calibri" w:hAnsi="Calibri" w:cs="Calibri"/>
          <w:color w:val="0070C0"/>
        </w:rPr>
        <w:t>There is one caveat about the focus being on K-12 only. HB 1084 includes a carve out for AP/IB/dual enrolled courses. AP has said it will not approve any course in a state that passes a bill and the carve out is intended to protect AP/IB/dual enrolled courses from the language of the bill. SB 377 in its current form does not include this carve out so it does still target a portion of higher ed. While it is likely that the final legislation if passed, will reconcile in a way that includes the carve out,  </w:t>
      </w:r>
    </w:p>
    <w:p w14:paraId="58E5800F" w14:textId="77777777" w:rsidR="006115A4" w:rsidRPr="006115A4" w:rsidRDefault="006115A4" w:rsidP="006115A4">
      <w:pPr>
        <w:ind w:left="1220"/>
        <w:rPr>
          <w:rFonts w:ascii="Calibri" w:hAnsi="Calibri" w:cs="Calibri"/>
          <w:color w:val="0070C0"/>
        </w:rPr>
      </w:pPr>
      <w:r w:rsidRPr="006115A4">
        <w:rPr>
          <w:rFonts w:ascii="Calibri" w:hAnsi="Calibri" w:cs="Calibri"/>
          <w:color w:val="0070C0"/>
        </w:rPr>
        <w:t> </w:t>
      </w:r>
    </w:p>
    <w:p w14:paraId="776EAECA" w14:textId="77777777" w:rsidR="006115A4" w:rsidRPr="006115A4" w:rsidRDefault="006115A4" w:rsidP="006115A4">
      <w:pPr>
        <w:ind w:left="1220"/>
        <w:rPr>
          <w:rFonts w:ascii="Calibri" w:hAnsi="Calibri" w:cs="Calibri"/>
          <w:color w:val="0070C0"/>
        </w:rPr>
      </w:pPr>
      <w:r w:rsidRPr="006115A4">
        <w:rPr>
          <w:rFonts w:ascii="Calibri" w:hAnsi="Calibri" w:cs="Calibri"/>
          <w:color w:val="0070C0"/>
        </w:rPr>
        <w:t>The resolution is still important to support because: </w:t>
      </w:r>
    </w:p>
    <w:p w14:paraId="6C347870" w14:textId="77777777" w:rsidR="006115A4" w:rsidRPr="006115A4" w:rsidRDefault="006115A4" w:rsidP="006115A4">
      <w:pPr>
        <w:numPr>
          <w:ilvl w:val="0"/>
          <w:numId w:val="11"/>
        </w:numPr>
        <w:tabs>
          <w:tab w:val="clear" w:pos="720"/>
          <w:tab w:val="num" w:pos="1940"/>
        </w:tabs>
        <w:spacing w:before="100" w:beforeAutospacing="1" w:after="100" w:afterAutospacing="1"/>
        <w:ind w:left="1940"/>
        <w:rPr>
          <w:rFonts w:ascii="Calibri" w:hAnsi="Calibri" w:cs="Calibri"/>
          <w:color w:val="0070C0"/>
        </w:rPr>
      </w:pPr>
      <w:r w:rsidRPr="006115A4">
        <w:rPr>
          <w:rFonts w:ascii="Calibri" w:hAnsi="Calibri" w:cs="Calibri"/>
          <w:color w:val="0070C0"/>
        </w:rPr>
        <w:t>It is still possible for higher education to be added back via the amendment process and it is possible for the legislature to consider proposed legislation that includes higher education in a future session. </w:t>
      </w:r>
    </w:p>
    <w:p w14:paraId="33FD40AC" w14:textId="77777777" w:rsidR="006115A4" w:rsidRPr="006115A4" w:rsidRDefault="006115A4" w:rsidP="006115A4">
      <w:pPr>
        <w:numPr>
          <w:ilvl w:val="0"/>
          <w:numId w:val="11"/>
        </w:numPr>
        <w:tabs>
          <w:tab w:val="clear" w:pos="720"/>
          <w:tab w:val="num" w:pos="1940"/>
        </w:tabs>
        <w:spacing w:before="100" w:beforeAutospacing="1" w:after="100" w:afterAutospacing="1"/>
        <w:ind w:left="1940"/>
        <w:rPr>
          <w:rFonts w:ascii="Calibri" w:hAnsi="Calibri" w:cs="Calibri"/>
          <w:color w:val="0070C0"/>
        </w:rPr>
      </w:pPr>
      <w:r w:rsidRPr="006115A4">
        <w:rPr>
          <w:rFonts w:ascii="Calibri" w:hAnsi="Calibri" w:cs="Calibri"/>
          <w:color w:val="0070C0"/>
        </w:rPr>
        <w:t>The resolution seeks to express solidarity with our higher education colleagues in other states where these bills/laws include higher education. </w:t>
      </w:r>
    </w:p>
    <w:p w14:paraId="2F0B4A30" w14:textId="58466BAD" w:rsidR="00501CE9" w:rsidRPr="006115A4" w:rsidRDefault="006115A4" w:rsidP="006115A4">
      <w:pPr>
        <w:numPr>
          <w:ilvl w:val="0"/>
          <w:numId w:val="11"/>
        </w:numPr>
        <w:tabs>
          <w:tab w:val="clear" w:pos="720"/>
          <w:tab w:val="num" w:pos="1940"/>
        </w:tabs>
        <w:spacing w:before="100" w:beforeAutospacing="1" w:after="100" w:afterAutospacing="1"/>
        <w:ind w:left="1940"/>
        <w:rPr>
          <w:rFonts w:ascii="Calibri" w:hAnsi="Calibri" w:cs="Calibri"/>
          <w:color w:val="000000"/>
        </w:rPr>
      </w:pPr>
      <w:r w:rsidRPr="006115A4">
        <w:rPr>
          <w:rFonts w:ascii="Calibri" w:hAnsi="Calibri" w:cs="Calibri"/>
          <w:color w:val="0070C0"/>
        </w:rPr>
        <w:t>The resolution seeks to express solidarity with our K-12 colleagues</w:t>
      </w:r>
      <w:r w:rsidRPr="006115A4">
        <w:rPr>
          <w:rFonts w:ascii="Calibri" w:hAnsi="Calibri" w:cs="Calibri"/>
          <w:color w:val="000000"/>
        </w:rPr>
        <w:t>. </w:t>
      </w:r>
    </w:p>
    <w:p w14:paraId="04FF2E65" w14:textId="7C08EF6D" w:rsidR="00501CE9" w:rsidRPr="00501CE9" w:rsidRDefault="00A66191" w:rsidP="000E3F8F">
      <w:pPr>
        <w:pStyle w:val="ListParagraph"/>
        <w:numPr>
          <w:ilvl w:val="1"/>
          <w:numId w:val="2"/>
        </w:numPr>
        <w:jc w:val="both"/>
        <w:rPr>
          <w:rFonts w:asciiTheme="majorBidi" w:hAnsiTheme="majorBidi" w:cstheme="majorBidi"/>
        </w:rPr>
      </w:pPr>
      <w:r>
        <w:rPr>
          <w:rFonts w:asciiTheme="majorBidi" w:hAnsiTheme="majorBidi" w:cstheme="majorBidi"/>
          <w:color w:val="4472C4" w:themeColor="accent1"/>
        </w:rPr>
        <w:t>Daniel</w:t>
      </w:r>
      <w:r w:rsidR="00501CE9">
        <w:rPr>
          <w:rFonts w:asciiTheme="majorBidi" w:hAnsiTheme="majorBidi" w:cstheme="majorBidi"/>
          <w:color w:val="4472C4" w:themeColor="accent1"/>
        </w:rPr>
        <w:t xml:space="preserve"> Ferreira</w:t>
      </w:r>
      <w:r w:rsidR="006115A4">
        <w:rPr>
          <w:rFonts w:asciiTheme="majorBidi" w:hAnsiTheme="majorBidi" w:cstheme="majorBidi"/>
          <w:color w:val="4472C4" w:themeColor="accent1"/>
        </w:rPr>
        <w:t xml:space="preserve"> (Environmental Science)</w:t>
      </w:r>
      <w:r w:rsidR="00501CE9">
        <w:rPr>
          <w:rFonts w:asciiTheme="majorBidi" w:hAnsiTheme="majorBidi" w:cstheme="majorBidi"/>
          <w:color w:val="4472C4" w:themeColor="accent1"/>
        </w:rPr>
        <w:t xml:space="preserve">: Got 3 responses in support and 1 who expressed concern in TX and then the </w:t>
      </w:r>
      <w:r w:rsidR="00956A15">
        <w:rPr>
          <w:rFonts w:asciiTheme="majorBidi" w:hAnsiTheme="majorBidi" w:cstheme="majorBidi"/>
          <w:color w:val="4472C4" w:themeColor="accent1"/>
        </w:rPr>
        <w:t>Lieutenant</w:t>
      </w:r>
      <w:r w:rsidR="00501CE9">
        <w:rPr>
          <w:rFonts w:asciiTheme="majorBidi" w:hAnsiTheme="majorBidi" w:cstheme="majorBidi"/>
          <w:color w:val="4472C4" w:themeColor="accent1"/>
        </w:rPr>
        <w:t xml:space="preserve"> Governor somewhat declared war</w:t>
      </w:r>
      <w:r w:rsidR="00956A15">
        <w:rPr>
          <w:rFonts w:asciiTheme="majorBidi" w:hAnsiTheme="majorBidi" w:cstheme="majorBidi"/>
          <w:color w:val="4472C4" w:themeColor="accent1"/>
        </w:rPr>
        <w:t xml:space="preserve"> on Higher Education</w:t>
      </w:r>
      <w:r w:rsidR="00501CE9">
        <w:rPr>
          <w:rFonts w:asciiTheme="majorBidi" w:hAnsiTheme="majorBidi" w:cstheme="majorBidi"/>
          <w:color w:val="4472C4" w:themeColor="accent1"/>
        </w:rPr>
        <w:t xml:space="preserve">. </w:t>
      </w:r>
    </w:p>
    <w:p w14:paraId="315CDD46" w14:textId="1BD3BB04" w:rsidR="000234EA" w:rsidRPr="000234EA" w:rsidRDefault="00501CE9" w:rsidP="000234EA">
      <w:pPr>
        <w:pStyle w:val="ListParagraph"/>
        <w:numPr>
          <w:ilvl w:val="1"/>
          <w:numId w:val="2"/>
        </w:numPr>
        <w:jc w:val="both"/>
        <w:rPr>
          <w:rFonts w:asciiTheme="majorBidi" w:hAnsiTheme="majorBidi" w:cstheme="majorBidi"/>
        </w:rPr>
      </w:pPr>
      <w:r>
        <w:rPr>
          <w:rFonts w:asciiTheme="majorBidi" w:hAnsiTheme="majorBidi" w:cstheme="majorBidi"/>
          <w:color w:val="4472C4" w:themeColor="accent1"/>
        </w:rPr>
        <w:t>David Bray</w:t>
      </w:r>
      <w:r w:rsidR="006115A4">
        <w:rPr>
          <w:rFonts w:asciiTheme="majorBidi" w:hAnsiTheme="majorBidi" w:cstheme="majorBidi"/>
          <w:color w:val="4472C4" w:themeColor="accent1"/>
        </w:rPr>
        <w:t xml:space="preserve"> (Economics)</w:t>
      </w:r>
      <w:r>
        <w:rPr>
          <w:rFonts w:asciiTheme="majorBidi" w:hAnsiTheme="majorBidi" w:cstheme="majorBidi"/>
          <w:color w:val="4472C4" w:themeColor="accent1"/>
        </w:rPr>
        <w:t xml:space="preserve">: I am not familiar with the term Gender Justice. </w:t>
      </w:r>
      <w:r w:rsidR="000234EA">
        <w:rPr>
          <w:rFonts w:asciiTheme="majorBidi" w:hAnsiTheme="majorBidi" w:cstheme="majorBidi"/>
          <w:color w:val="4472C4" w:themeColor="accent1"/>
        </w:rPr>
        <w:t xml:space="preserve">Does this apply to any discipline and all colleges? Are all professors allowed to teach CRT, gender justice, etc. Pincock: Nobody would be required. If it </w:t>
      </w:r>
      <w:r w:rsidR="006115A4">
        <w:rPr>
          <w:rFonts w:asciiTheme="majorBidi" w:hAnsiTheme="majorBidi" w:cstheme="majorBidi"/>
          <w:color w:val="4472C4" w:themeColor="accent1"/>
        </w:rPr>
        <w:t>applies to the objectives of the course and your expertise, then yes</w:t>
      </w:r>
      <w:r w:rsidR="00956A15">
        <w:rPr>
          <w:rFonts w:asciiTheme="majorBidi" w:hAnsiTheme="majorBidi" w:cstheme="majorBidi"/>
          <w:color w:val="4472C4" w:themeColor="accent1"/>
        </w:rPr>
        <w:t>, you would be allowed to incorporate CRT, etc.</w:t>
      </w:r>
      <w:r w:rsidR="006115A4">
        <w:rPr>
          <w:rFonts w:asciiTheme="majorBidi" w:hAnsiTheme="majorBidi" w:cstheme="majorBidi"/>
          <w:color w:val="4472C4" w:themeColor="accent1"/>
        </w:rPr>
        <w:t>.</w:t>
      </w:r>
    </w:p>
    <w:p w14:paraId="6B6155D5" w14:textId="6A9341C7" w:rsidR="000234EA" w:rsidRPr="00956A15" w:rsidRDefault="000234EA" w:rsidP="000234EA">
      <w:pPr>
        <w:pStyle w:val="ListParagraph"/>
        <w:numPr>
          <w:ilvl w:val="1"/>
          <w:numId w:val="2"/>
        </w:numPr>
        <w:jc w:val="both"/>
        <w:rPr>
          <w:rFonts w:asciiTheme="majorBidi" w:hAnsiTheme="majorBidi" w:cstheme="majorBidi"/>
          <w:color w:val="4472C4" w:themeColor="accent1"/>
        </w:rPr>
      </w:pPr>
      <w:r w:rsidRPr="00956A15">
        <w:rPr>
          <w:rFonts w:asciiTheme="majorBidi" w:hAnsiTheme="majorBidi" w:cstheme="majorBidi"/>
          <w:color w:val="4472C4" w:themeColor="accent1"/>
        </w:rPr>
        <w:lastRenderedPageBreak/>
        <w:t>Dabae Lee</w:t>
      </w:r>
      <w:r w:rsidR="006115A4" w:rsidRPr="00956A15">
        <w:rPr>
          <w:rFonts w:asciiTheme="majorBidi" w:hAnsiTheme="majorBidi" w:cstheme="majorBidi"/>
          <w:color w:val="4472C4" w:themeColor="accent1"/>
        </w:rPr>
        <w:t xml:space="preserve"> </w:t>
      </w:r>
      <w:r w:rsidR="006115A4" w:rsidRPr="00956A15">
        <w:rPr>
          <w:rFonts w:asciiTheme="majorBidi" w:hAnsiTheme="majorBidi" w:cstheme="majorBidi"/>
          <w:color w:val="0070C0"/>
        </w:rPr>
        <w:t>(</w:t>
      </w:r>
      <w:r w:rsidR="006115A4" w:rsidRPr="00956A15">
        <w:rPr>
          <w:color w:val="0070C0"/>
        </w:rPr>
        <w:t>School of Instructional Technology and Innovation)</w:t>
      </w:r>
      <w:r w:rsidRPr="00956A15">
        <w:rPr>
          <w:rFonts w:asciiTheme="majorBidi" w:hAnsiTheme="majorBidi" w:cstheme="majorBidi"/>
          <w:color w:val="0070C0"/>
        </w:rPr>
        <w:t>: 3 votes yes, 1 comment from department stated: “</w:t>
      </w:r>
      <w:r w:rsidRPr="00956A15">
        <w:rPr>
          <w:rFonts w:ascii="Segoe UI" w:hAnsi="Segoe UI" w:cs="Segoe UI"/>
          <w:color w:val="0070C0"/>
          <w:sz w:val="21"/>
          <w:szCs w:val="21"/>
          <w:shd w:val="clear" w:color="auto" w:fill="F6F6F6"/>
        </w:rPr>
        <w:t xml:space="preserve">I agree with the overall premise </w:t>
      </w:r>
      <w:r w:rsidRPr="00956A15">
        <w:rPr>
          <w:rFonts w:ascii="Segoe UI" w:hAnsi="Segoe UI" w:cs="Segoe UI"/>
          <w:color w:val="4472C4" w:themeColor="accent1"/>
          <w:sz w:val="21"/>
          <w:szCs w:val="21"/>
          <w:shd w:val="clear" w:color="auto" w:fill="F6F6F6"/>
        </w:rPr>
        <w:t>of the motion. My only concern is that academic freedom is not mentioned enough, specific in the first resolution near the end with the text "will stand firm against encroachment on faculty authority"... it seems like it should be "faculty and authority and academic freedom".</w:t>
      </w:r>
      <w:r w:rsidRPr="00956A15">
        <w:rPr>
          <w:rFonts w:ascii="Segoe UI" w:hAnsi="Segoe UI" w:cs="Segoe UI"/>
          <w:color w:val="4472C4" w:themeColor="accent1"/>
          <w:sz w:val="21"/>
          <w:szCs w:val="21"/>
        </w:rPr>
        <w:t> </w:t>
      </w:r>
    </w:p>
    <w:p w14:paraId="0422B384" w14:textId="0E633225" w:rsidR="000234EA" w:rsidRPr="00C04716" w:rsidRDefault="000234EA" w:rsidP="000234EA">
      <w:pPr>
        <w:pStyle w:val="ListParagraph"/>
        <w:numPr>
          <w:ilvl w:val="1"/>
          <w:numId w:val="2"/>
        </w:numPr>
        <w:jc w:val="both"/>
        <w:rPr>
          <w:rFonts w:asciiTheme="majorBidi" w:hAnsiTheme="majorBidi" w:cstheme="majorBidi"/>
          <w:color w:val="FF0000"/>
        </w:rPr>
      </w:pPr>
      <w:r w:rsidRPr="00C04716">
        <w:rPr>
          <w:rFonts w:asciiTheme="majorBidi" w:hAnsiTheme="majorBidi" w:cstheme="majorBidi"/>
          <w:color w:val="4472C4" w:themeColor="accent1"/>
        </w:rPr>
        <w:t xml:space="preserve">Pincock: I would accept that as a friendly amendment. Friendly amendment </w:t>
      </w:r>
      <w:r>
        <w:rPr>
          <w:rFonts w:asciiTheme="majorBidi" w:hAnsiTheme="majorBidi" w:cstheme="majorBidi"/>
          <w:color w:val="4472C4" w:themeColor="accent1"/>
        </w:rPr>
        <w:t>seconded. “</w:t>
      </w:r>
      <w:r w:rsidRPr="000234EA">
        <w:rPr>
          <w:rFonts w:asciiTheme="majorBidi" w:hAnsiTheme="majorBidi" w:cstheme="majorBidi"/>
          <w:b/>
          <w:bCs/>
          <w:color w:val="4472C4" w:themeColor="accent1"/>
        </w:rPr>
        <w:t>BE IT FURTHER RESOLVED</w:t>
      </w:r>
      <w:r w:rsidRPr="000234EA">
        <w:rPr>
          <w:rFonts w:asciiTheme="majorBidi" w:hAnsiTheme="majorBidi" w:cstheme="majorBidi"/>
          <w:color w:val="4472C4" w:themeColor="accent1"/>
        </w:rPr>
        <w:t xml:space="preserve"> that Senate calls upon Interim President Schwaig and Interim Provost Pulinkala to affirm that they reject any attempts by bodies external to the faculty to restrict or dictate university curriculum on any matter, including matters related to racial and social justice, and will stand firm against encroachment on faculty authority </w:t>
      </w:r>
      <w:r w:rsidRPr="000234EA">
        <w:rPr>
          <w:rFonts w:asciiTheme="majorBidi" w:hAnsiTheme="majorBidi" w:cstheme="majorBidi"/>
          <w:b/>
          <w:bCs/>
          <w:color w:val="4472C4" w:themeColor="accent1"/>
        </w:rPr>
        <w:t>and academic freedom</w:t>
      </w:r>
      <w:r w:rsidRPr="000234EA">
        <w:rPr>
          <w:rFonts w:asciiTheme="majorBidi" w:hAnsiTheme="majorBidi" w:cstheme="majorBidi"/>
          <w:color w:val="4472C4" w:themeColor="accent1"/>
        </w:rPr>
        <w:t xml:space="preserve"> by the legislature or the Board of Regents.</w:t>
      </w:r>
      <w:r w:rsidR="00C04716">
        <w:rPr>
          <w:rFonts w:asciiTheme="majorBidi" w:hAnsiTheme="majorBidi" w:cstheme="majorBidi"/>
          <w:color w:val="4472C4" w:themeColor="accent1"/>
        </w:rPr>
        <w:t xml:space="preserve"> </w:t>
      </w:r>
      <w:r w:rsidR="00C04716" w:rsidRPr="00C04716">
        <w:rPr>
          <w:rFonts w:asciiTheme="majorBidi" w:hAnsiTheme="majorBidi" w:cstheme="majorBidi"/>
          <w:color w:val="FF0000"/>
        </w:rPr>
        <w:t xml:space="preserve">Amendment </w:t>
      </w:r>
      <w:r w:rsidR="00C04716">
        <w:rPr>
          <w:rFonts w:asciiTheme="majorBidi" w:hAnsiTheme="majorBidi" w:cstheme="majorBidi"/>
          <w:color w:val="FF0000"/>
        </w:rPr>
        <w:t>passes 38-1</w:t>
      </w:r>
    </w:p>
    <w:p w14:paraId="282BB1CD" w14:textId="0E8779C8" w:rsidR="000234EA" w:rsidRDefault="00C04716" w:rsidP="00C04716">
      <w:pPr>
        <w:pStyle w:val="ListParagraph"/>
        <w:numPr>
          <w:ilvl w:val="1"/>
          <w:numId w:val="2"/>
        </w:numPr>
        <w:jc w:val="both"/>
        <w:rPr>
          <w:rFonts w:asciiTheme="majorBidi" w:hAnsiTheme="majorBidi" w:cstheme="majorBidi"/>
          <w:color w:val="4472C4" w:themeColor="accent1"/>
        </w:rPr>
      </w:pPr>
      <w:r>
        <w:rPr>
          <w:rFonts w:asciiTheme="majorBidi" w:hAnsiTheme="majorBidi" w:cstheme="majorBidi"/>
          <w:color w:val="4472C4" w:themeColor="accent1"/>
        </w:rPr>
        <w:t xml:space="preserve">Zafar: Minor edit that Schwaig is no longer Interim. </w:t>
      </w:r>
    </w:p>
    <w:p w14:paraId="7E5793F1" w14:textId="2A387383" w:rsidR="00C04716" w:rsidRPr="00C04716" w:rsidRDefault="00C04716" w:rsidP="00C04716">
      <w:pPr>
        <w:pStyle w:val="ListParagraph"/>
        <w:numPr>
          <w:ilvl w:val="1"/>
          <w:numId w:val="2"/>
        </w:numPr>
        <w:jc w:val="both"/>
        <w:rPr>
          <w:rFonts w:asciiTheme="majorBidi" w:hAnsiTheme="majorBidi" w:cstheme="majorBidi"/>
          <w:color w:val="FF0000"/>
        </w:rPr>
      </w:pPr>
      <w:r w:rsidRPr="00C04716">
        <w:rPr>
          <w:rFonts w:asciiTheme="majorBidi" w:hAnsiTheme="majorBidi" w:cstheme="majorBidi"/>
          <w:b/>
          <w:bCs/>
          <w:color w:val="FF0000"/>
        </w:rPr>
        <w:t xml:space="preserve">Motion Passes </w:t>
      </w:r>
      <w:r>
        <w:rPr>
          <w:rFonts w:asciiTheme="majorBidi" w:hAnsiTheme="majorBidi" w:cstheme="majorBidi"/>
          <w:b/>
          <w:bCs/>
          <w:color w:val="FF0000"/>
        </w:rPr>
        <w:t>34-3</w:t>
      </w:r>
    </w:p>
    <w:p w14:paraId="64F4FCFC" w14:textId="77777777" w:rsidR="00AC153F" w:rsidRPr="00526421" w:rsidRDefault="00AC153F" w:rsidP="00553740">
      <w:pPr>
        <w:rPr>
          <w:rFonts w:asciiTheme="majorBidi" w:hAnsiTheme="majorBidi" w:cstheme="majorBidi"/>
          <w:b/>
          <w:bCs/>
          <w:u w:val="single"/>
        </w:rPr>
      </w:pPr>
    </w:p>
    <w:p w14:paraId="09825E06" w14:textId="07B9260A" w:rsidR="00553740" w:rsidRPr="00526421" w:rsidRDefault="00553740" w:rsidP="00553740">
      <w:pPr>
        <w:rPr>
          <w:rFonts w:asciiTheme="majorBidi" w:hAnsiTheme="majorBidi" w:cstheme="majorBidi"/>
          <w:b/>
          <w:bCs/>
          <w:u w:val="single"/>
        </w:rPr>
      </w:pPr>
      <w:r w:rsidRPr="00526421">
        <w:rPr>
          <w:rFonts w:asciiTheme="majorBidi" w:hAnsiTheme="majorBidi" w:cstheme="majorBidi"/>
          <w:b/>
          <w:bCs/>
          <w:u w:val="single"/>
        </w:rPr>
        <w:t>New Business</w:t>
      </w:r>
    </w:p>
    <w:p w14:paraId="39FC76F9" w14:textId="0579A658" w:rsidR="00000444" w:rsidRDefault="00000444" w:rsidP="006A639E">
      <w:pPr>
        <w:pStyle w:val="ListParagraph"/>
        <w:numPr>
          <w:ilvl w:val="0"/>
          <w:numId w:val="2"/>
        </w:numPr>
        <w:jc w:val="both"/>
        <w:rPr>
          <w:rFonts w:asciiTheme="majorBidi" w:hAnsiTheme="majorBidi" w:cstheme="majorBidi"/>
        </w:rPr>
      </w:pPr>
      <w:r>
        <w:rPr>
          <w:rFonts w:asciiTheme="majorBidi" w:hAnsiTheme="majorBidi" w:cstheme="majorBidi"/>
        </w:rPr>
        <w:t>Provost’s Taskforce on Course Evaluations. Elected reps: Darina Lepadatu, Stuart Napshin, Stephen Barrett, Lantz Holtzhower</w:t>
      </w:r>
      <w:r w:rsidR="00215527">
        <w:rPr>
          <w:rFonts w:asciiTheme="majorBidi" w:hAnsiTheme="majorBidi" w:cstheme="majorBidi"/>
        </w:rPr>
        <w:t xml:space="preserve"> (Darina Lepadatu 1:</w:t>
      </w:r>
      <w:r w:rsidR="000A0957">
        <w:rPr>
          <w:rFonts w:asciiTheme="majorBidi" w:hAnsiTheme="majorBidi" w:cstheme="majorBidi"/>
        </w:rPr>
        <w:t>1</w:t>
      </w:r>
      <w:r w:rsidR="00215527">
        <w:rPr>
          <w:rFonts w:asciiTheme="majorBidi" w:hAnsiTheme="majorBidi" w:cstheme="majorBidi"/>
        </w:rPr>
        <w:t>0-1:</w:t>
      </w:r>
      <w:r w:rsidR="000A0957">
        <w:rPr>
          <w:rFonts w:asciiTheme="majorBidi" w:hAnsiTheme="majorBidi" w:cstheme="majorBidi"/>
        </w:rPr>
        <w:t>1</w:t>
      </w:r>
      <w:r w:rsidR="00053C51">
        <w:rPr>
          <w:rFonts w:asciiTheme="majorBidi" w:hAnsiTheme="majorBidi" w:cstheme="majorBidi"/>
        </w:rPr>
        <w:t>2</w:t>
      </w:r>
      <w:r w:rsidR="00215527">
        <w:rPr>
          <w:rFonts w:asciiTheme="majorBidi" w:hAnsiTheme="majorBidi" w:cstheme="majorBidi"/>
        </w:rPr>
        <w:t>)</w:t>
      </w:r>
    </w:p>
    <w:p w14:paraId="356A5146" w14:textId="76271926" w:rsidR="00000444" w:rsidRDefault="00000444" w:rsidP="006A639E">
      <w:pPr>
        <w:pStyle w:val="ListParagraph"/>
        <w:numPr>
          <w:ilvl w:val="0"/>
          <w:numId w:val="2"/>
        </w:numPr>
        <w:jc w:val="both"/>
        <w:rPr>
          <w:rFonts w:asciiTheme="majorBidi" w:hAnsiTheme="majorBidi" w:cstheme="majorBidi"/>
        </w:rPr>
      </w:pPr>
      <w:r>
        <w:rPr>
          <w:rFonts w:asciiTheme="majorBidi" w:hAnsiTheme="majorBidi" w:cstheme="majorBidi"/>
        </w:rPr>
        <w:t>Call for nominations Committee on Academic Freedom</w:t>
      </w:r>
      <w:r w:rsidR="000A0957">
        <w:rPr>
          <w:rFonts w:asciiTheme="majorBidi" w:hAnsiTheme="majorBidi" w:cstheme="majorBidi"/>
        </w:rPr>
        <w:t xml:space="preserve"> (</w:t>
      </w:r>
      <w:r w:rsidR="001C1D87" w:rsidRPr="001C1D87">
        <w:rPr>
          <w:rFonts w:asciiTheme="majorBidi" w:hAnsiTheme="majorBidi" w:cstheme="majorBidi"/>
          <w:b/>
          <w:bCs/>
        </w:rPr>
        <w:t>please send nominations by March 20</w:t>
      </w:r>
      <w:r w:rsidR="001C1D87">
        <w:rPr>
          <w:rFonts w:asciiTheme="majorBidi" w:hAnsiTheme="majorBidi" w:cstheme="majorBidi"/>
        </w:rPr>
        <w:t xml:space="preserve">; committee has 2 reps from </w:t>
      </w:r>
      <w:r w:rsidR="000A0957">
        <w:rPr>
          <w:rFonts w:asciiTheme="majorBidi" w:hAnsiTheme="majorBidi" w:cstheme="majorBidi"/>
        </w:rPr>
        <w:t>Radow College</w:t>
      </w:r>
      <w:r w:rsidR="001C1D87">
        <w:rPr>
          <w:rFonts w:asciiTheme="majorBidi" w:hAnsiTheme="majorBidi" w:cstheme="majorBidi"/>
        </w:rPr>
        <w:t xml:space="preserve"> already</w:t>
      </w:r>
      <w:r w:rsidR="000A0957">
        <w:rPr>
          <w:rFonts w:asciiTheme="majorBidi" w:hAnsiTheme="majorBidi" w:cstheme="majorBidi"/>
        </w:rPr>
        <w:t>)</w:t>
      </w:r>
      <w:r>
        <w:rPr>
          <w:rFonts w:asciiTheme="majorBidi" w:hAnsiTheme="majorBidi" w:cstheme="majorBidi"/>
        </w:rPr>
        <w:t xml:space="preserve">: </w:t>
      </w:r>
      <w:r w:rsidR="00215527">
        <w:rPr>
          <w:rFonts w:asciiTheme="majorBidi" w:hAnsiTheme="majorBidi" w:cstheme="majorBidi"/>
        </w:rPr>
        <w:t>(Darina Lepadatu 1:</w:t>
      </w:r>
      <w:r w:rsidR="000A0957">
        <w:rPr>
          <w:rFonts w:asciiTheme="majorBidi" w:hAnsiTheme="majorBidi" w:cstheme="majorBidi"/>
        </w:rPr>
        <w:t>1</w:t>
      </w:r>
      <w:r w:rsidR="00053C51">
        <w:rPr>
          <w:rFonts w:asciiTheme="majorBidi" w:hAnsiTheme="majorBidi" w:cstheme="majorBidi"/>
        </w:rPr>
        <w:t>2</w:t>
      </w:r>
      <w:r w:rsidR="00215527">
        <w:rPr>
          <w:rFonts w:asciiTheme="majorBidi" w:hAnsiTheme="majorBidi" w:cstheme="majorBidi"/>
        </w:rPr>
        <w:t>-1:</w:t>
      </w:r>
      <w:r w:rsidR="00053C51">
        <w:rPr>
          <w:rFonts w:asciiTheme="majorBidi" w:hAnsiTheme="majorBidi" w:cstheme="majorBidi"/>
        </w:rPr>
        <w:t>15</w:t>
      </w:r>
      <w:r w:rsidR="00215527">
        <w:rPr>
          <w:rFonts w:asciiTheme="majorBidi" w:hAnsiTheme="majorBidi" w:cstheme="majorBidi"/>
        </w:rPr>
        <w:t>)</w:t>
      </w:r>
    </w:p>
    <w:p w14:paraId="5277279F" w14:textId="62A5CA86" w:rsidR="00000444" w:rsidRDefault="00000444" w:rsidP="00000444">
      <w:pPr>
        <w:pStyle w:val="ListParagraph"/>
        <w:ind w:left="500"/>
        <w:jc w:val="both"/>
        <w:rPr>
          <w:rFonts w:asciiTheme="majorBidi" w:hAnsiTheme="majorBidi" w:cstheme="majorBidi"/>
        </w:rPr>
      </w:pPr>
      <w:r>
        <w:rPr>
          <w:rFonts w:asciiTheme="majorBidi" w:hAnsiTheme="majorBidi" w:cstheme="majorBidi"/>
        </w:rPr>
        <w:t>Current Committee:</w:t>
      </w:r>
    </w:p>
    <w:p w14:paraId="25B92387" w14:textId="20861A4A" w:rsidR="00000444" w:rsidRPr="00000444" w:rsidRDefault="00000444" w:rsidP="00C62F02">
      <w:pPr>
        <w:numPr>
          <w:ilvl w:val="0"/>
          <w:numId w:val="3"/>
        </w:numPr>
        <w:spacing w:before="100" w:beforeAutospacing="1" w:after="100" w:afterAutospacing="1"/>
        <w:rPr>
          <w:rFonts w:asciiTheme="majorBidi" w:hAnsiTheme="majorBidi" w:cstheme="majorBidi"/>
          <w:color w:val="000000"/>
        </w:rPr>
      </w:pPr>
      <w:r w:rsidRPr="00000444">
        <w:rPr>
          <w:rFonts w:asciiTheme="majorBidi" w:hAnsiTheme="majorBidi" w:cstheme="majorBidi"/>
          <w:color w:val="000000"/>
        </w:rPr>
        <w:t>Humayun Zafar (2021-2022)</w:t>
      </w:r>
      <w:r>
        <w:rPr>
          <w:rFonts w:asciiTheme="majorBidi" w:hAnsiTheme="majorBidi" w:cstheme="majorBidi"/>
          <w:color w:val="000000"/>
        </w:rPr>
        <w:t xml:space="preserve">. </w:t>
      </w:r>
      <w:r w:rsidR="00D701DC">
        <w:rPr>
          <w:rFonts w:asciiTheme="majorBidi" w:hAnsiTheme="majorBidi" w:cstheme="majorBidi"/>
          <w:color w:val="000000"/>
        </w:rPr>
        <w:t>Volunteered to</w:t>
      </w:r>
      <w:r>
        <w:rPr>
          <w:rFonts w:asciiTheme="majorBidi" w:hAnsiTheme="majorBidi" w:cstheme="majorBidi"/>
          <w:color w:val="000000"/>
        </w:rPr>
        <w:t xml:space="preserve"> serve for another term</w:t>
      </w:r>
    </w:p>
    <w:p w14:paraId="4A94B22E" w14:textId="77777777" w:rsidR="00000444" w:rsidRPr="00000444" w:rsidRDefault="00000444" w:rsidP="00C62F02">
      <w:pPr>
        <w:numPr>
          <w:ilvl w:val="0"/>
          <w:numId w:val="3"/>
        </w:numPr>
        <w:spacing w:before="100" w:beforeAutospacing="1" w:after="100" w:afterAutospacing="1"/>
        <w:rPr>
          <w:rFonts w:asciiTheme="majorBidi" w:hAnsiTheme="majorBidi" w:cstheme="majorBidi"/>
          <w:color w:val="000000"/>
        </w:rPr>
      </w:pPr>
      <w:r w:rsidRPr="00000444">
        <w:rPr>
          <w:rFonts w:asciiTheme="majorBidi" w:hAnsiTheme="majorBidi" w:cstheme="majorBidi"/>
          <w:color w:val="000000"/>
        </w:rPr>
        <w:t>Andy Pieper (2021-2023)</w:t>
      </w:r>
    </w:p>
    <w:p w14:paraId="45847B22" w14:textId="77777777" w:rsidR="00000444" w:rsidRPr="00000444" w:rsidRDefault="00000444" w:rsidP="00C62F02">
      <w:pPr>
        <w:numPr>
          <w:ilvl w:val="0"/>
          <w:numId w:val="3"/>
        </w:numPr>
        <w:spacing w:before="100" w:beforeAutospacing="1" w:after="100" w:afterAutospacing="1"/>
        <w:rPr>
          <w:rFonts w:asciiTheme="majorBidi" w:hAnsiTheme="majorBidi" w:cstheme="majorBidi"/>
          <w:color w:val="000000"/>
        </w:rPr>
      </w:pPr>
      <w:r w:rsidRPr="00000444">
        <w:rPr>
          <w:rFonts w:asciiTheme="majorBidi" w:hAnsiTheme="majorBidi" w:cstheme="majorBidi"/>
          <w:color w:val="000000"/>
        </w:rPr>
        <w:t>Hans Skott-Myhre (2021-2024)</w:t>
      </w:r>
    </w:p>
    <w:p w14:paraId="06749AD3" w14:textId="77777777" w:rsidR="00000444" w:rsidRPr="00000444" w:rsidRDefault="00000444" w:rsidP="00C62F02">
      <w:pPr>
        <w:numPr>
          <w:ilvl w:val="0"/>
          <w:numId w:val="3"/>
        </w:numPr>
        <w:spacing w:before="100" w:beforeAutospacing="1" w:after="100" w:afterAutospacing="1"/>
        <w:rPr>
          <w:rFonts w:asciiTheme="majorBidi" w:hAnsiTheme="majorBidi" w:cstheme="majorBidi"/>
          <w:color w:val="000000"/>
        </w:rPr>
      </w:pPr>
      <w:r w:rsidRPr="00000444">
        <w:rPr>
          <w:rFonts w:asciiTheme="majorBidi" w:hAnsiTheme="majorBidi" w:cstheme="majorBidi"/>
          <w:color w:val="000000"/>
        </w:rPr>
        <w:t>James Gambrell (2021-2025)</w:t>
      </w:r>
    </w:p>
    <w:p w14:paraId="42645177" w14:textId="77777777" w:rsidR="00000444" w:rsidRPr="00000444" w:rsidRDefault="00000444" w:rsidP="00C62F02">
      <w:pPr>
        <w:numPr>
          <w:ilvl w:val="0"/>
          <w:numId w:val="3"/>
        </w:numPr>
        <w:spacing w:before="100" w:beforeAutospacing="1" w:after="100" w:afterAutospacing="1"/>
        <w:rPr>
          <w:rFonts w:asciiTheme="majorBidi" w:hAnsiTheme="majorBidi" w:cstheme="majorBidi"/>
          <w:color w:val="000000"/>
        </w:rPr>
      </w:pPr>
      <w:r w:rsidRPr="00000444">
        <w:rPr>
          <w:rFonts w:asciiTheme="majorBidi" w:hAnsiTheme="majorBidi" w:cstheme="majorBidi"/>
          <w:color w:val="000000"/>
        </w:rPr>
        <w:t>Rebecca Peterson (2021-2026)</w:t>
      </w:r>
    </w:p>
    <w:p w14:paraId="1EDAD287" w14:textId="77777777" w:rsidR="00000444" w:rsidRPr="00A8035B" w:rsidRDefault="00000444" w:rsidP="00A8035B">
      <w:pPr>
        <w:jc w:val="both"/>
        <w:rPr>
          <w:rFonts w:asciiTheme="majorBidi" w:hAnsiTheme="majorBidi" w:cstheme="majorBidi"/>
        </w:rPr>
      </w:pPr>
    </w:p>
    <w:p w14:paraId="6189D2A8" w14:textId="50BE33B5" w:rsidR="00C424C1" w:rsidRDefault="00C424C1" w:rsidP="006A639E">
      <w:pPr>
        <w:pStyle w:val="ListParagraph"/>
        <w:numPr>
          <w:ilvl w:val="0"/>
          <w:numId w:val="2"/>
        </w:numPr>
        <w:jc w:val="both"/>
        <w:rPr>
          <w:rFonts w:asciiTheme="majorBidi" w:hAnsiTheme="majorBidi" w:cstheme="majorBidi"/>
        </w:rPr>
      </w:pPr>
      <w:r>
        <w:rPr>
          <w:rFonts w:asciiTheme="majorBidi" w:hAnsiTheme="majorBidi" w:cstheme="majorBidi"/>
        </w:rPr>
        <w:t>Call for nominations for Student Leader Awards (Brian Garsh</w:t>
      </w:r>
      <w:r w:rsidR="002354F6">
        <w:rPr>
          <w:rFonts w:asciiTheme="majorBidi" w:hAnsiTheme="majorBidi" w:cstheme="majorBidi"/>
        </w:rPr>
        <w:t>,</w:t>
      </w:r>
      <w:r>
        <w:rPr>
          <w:rFonts w:asciiTheme="majorBidi" w:hAnsiTheme="majorBidi" w:cstheme="majorBidi"/>
        </w:rPr>
        <w:t xml:space="preserve"> Division of Student Affairs). If you are interested to serve, </w:t>
      </w:r>
      <w:r w:rsidRPr="00A04473">
        <w:rPr>
          <w:rFonts w:asciiTheme="majorBidi" w:hAnsiTheme="majorBidi" w:cstheme="majorBidi"/>
          <w:b/>
          <w:bCs/>
        </w:rPr>
        <w:t>please fill out the form</w:t>
      </w:r>
      <w:r w:rsidR="00A04473" w:rsidRPr="00A04473">
        <w:rPr>
          <w:rFonts w:asciiTheme="majorBidi" w:hAnsiTheme="majorBidi" w:cstheme="majorBidi"/>
          <w:b/>
          <w:bCs/>
        </w:rPr>
        <w:t xml:space="preserve"> by March 25</w:t>
      </w:r>
      <w:r w:rsidR="00A04473">
        <w:rPr>
          <w:rFonts w:asciiTheme="majorBidi" w:hAnsiTheme="majorBidi" w:cstheme="majorBidi"/>
        </w:rPr>
        <w:t xml:space="preserve">: </w:t>
      </w:r>
      <w:hyperlink r:id="rId9" w:history="1">
        <w:r w:rsidR="002354F6" w:rsidRPr="00B937A6">
          <w:rPr>
            <w:rStyle w:val="Hyperlink"/>
            <w:rFonts w:asciiTheme="majorBidi" w:hAnsiTheme="majorBidi" w:cstheme="majorBidi"/>
          </w:rPr>
          <w:t>https://owllife.kennesaw.edu/submitter/form/step/1?Guid=eb3a787a-0467-4014-a329-93eb8f032120</w:t>
        </w:r>
      </w:hyperlink>
      <w:r w:rsidR="00A04473">
        <w:rPr>
          <w:rFonts w:asciiTheme="majorBidi" w:hAnsiTheme="majorBidi" w:cstheme="majorBidi"/>
        </w:rPr>
        <w:t>)</w:t>
      </w:r>
      <w:r w:rsidR="002354F6">
        <w:rPr>
          <w:rFonts w:asciiTheme="majorBidi" w:hAnsiTheme="majorBidi" w:cstheme="majorBidi"/>
        </w:rPr>
        <w:t xml:space="preserve">. More info below. </w:t>
      </w:r>
      <w:r w:rsidR="00053C51">
        <w:rPr>
          <w:rFonts w:asciiTheme="majorBidi" w:hAnsiTheme="majorBidi" w:cstheme="majorBidi"/>
        </w:rPr>
        <w:t>(Darina Lepadatu 1:15-1:17)</w:t>
      </w:r>
    </w:p>
    <w:p w14:paraId="7A20677D" w14:textId="0A788FB5" w:rsidR="00215527" w:rsidRDefault="00215527" w:rsidP="006A639E">
      <w:pPr>
        <w:pStyle w:val="ListParagraph"/>
        <w:numPr>
          <w:ilvl w:val="0"/>
          <w:numId w:val="2"/>
        </w:numPr>
        <w:jc w:val="both"/>
        <w:rPr>
          <w:rFonts w:asciiTheme="majorBidi" w:hAnsiTheme="majorBidi" w:cstheme="majorBidi"/>
        </w:rPr>
      </w:pPr>
      <w:r>
        <w:rPr>
          <w:rFonts w:asciiTheme="majorBidi" w:hAnsiTheme="majorBidi" w:cstheme="majorBidi"/>
        </w:rPr>
        <w:t>Faculty Senate Officers Elections</w:t>
      </w:r>
      <w:r w:rsidR="00A8035B">
        <w:rPr>
          <w:rFonts w:asciiTheme="majorBidi" w:hAnsiTheme="majorBidi" w:cstheme="majorBidi"/>
        </w:rPr>
        <w:t xml:space="preserve">. </w:t>
      </w:r>
      <w:r w:rsidR="001C1D87" w:rsidRPr="001C1D87">
        <w:rPr>
          <w:rFonts w:asciiTheme="majorBidi" w:hAnsiTheme="majorBidi" w:cstheme="majorBidi"/>
          <w:b/>
          <w:bCs/>
        </w:rPr>
        <w:t>Please send your nominations by April 11</w:t>
      </w:r>
      <w:r w:rsidR="00917794">
        <w:rPr>
          <w:rFonts w:asciiTheme="majorBidi" w:hAnsiTheme="majorBidi" w:cstheme="majorBidi"/>
        </w:rPr>
        <w:t xml:space="preserve">. </w:t>
      </w:r>
      <w:r w:rsidR="00A8035B">
        <w:rPr>
          <w:rFonts w:asciiTheme="majorBidi" w:hAnsiTheme="majorBidi" w:cstheme="majorBidi"/>
        </w:rPr>
        <w:t>(</w:t>
      </w:r>
      <w:r w:rsidR="00917794">
        <w:rPr>
          <w:rFonts w:asciiTheme="majorBidi" w:hAnsiTheme="majorBidi" w:cstheme="majorBidi"/>
        </w:rPr>
        <w:t>Darina Lepadatu 1:</w:t>
      </w:r>
      <w:r w:rsidR="00053C51">
        <w:rPr>
          <w:rFonts w:asciiTheme="majorBidi" w:hAnsiTheme="majorBidi" w:cstheme="majorBidi"/>
        </w:rPr>
        <w:t>17</w:t>
      </w:r>
      <w:r w:rsidR="00917794">
        <w:rPr>
          <w:rFonts w:asciiTheme="majorBidi" w:hAnsiTheme="majorBidi" w:cstheme="majorBidi"/>
        </w:rPr>
        <w:t>-1:</w:t>
      </w:r>
      <w:r w:rsidR="00053C51">
        <w:rPr>
          <w:rFonts w:asciiTheme="majorBidi" w:hAnsiTheme="majorBidi" w:cstheme="majorBidi"/>
        </w:rPr>
        <w:t>2</w:t>
      </w:r>
      <w:r w:rsidR="000A0957">
        <w:rPr>
          <w:rFonts w:asciiTheme="majorBidi" w:hAnsiTheme="majorBidi" w:cstheme="majorBidi"/>
        </w:rPr>
        <w:t>0</w:t>
      </w:r>
      <w:r w:rsidR="00A8035B">
        <w:rPr>
          <w:rFonts w:asciiTheme="majorBidi" w:hAnsiTheme="majorBidi" w:cstheme="majorBidi"/>
        </w:rPr>
        <w:t>)</w:t>
      </w:r>
    </w:p>
    <w:p w14:paraId="7496BB5A" w14:textId="6BA4C24A" w:rsidR="00E8452D" w:rsidRDefault="00E8452D" w:rsidP="00E8452D">
      <w:pPr>
        <w:pStyle w:val="ListParagraph"/>
        <w:numPr>
          <w:ilvl w:val="1"/>
          <w:numId w:val="2"/>
        </w:numPr>
        <w:jc w:val="both"/>
        <w:rPr>
          <w:rFonts w:asciiTheme="majorBidi" w:hAnsiTheme="majorBidi" w:cstheme="majorBidi"/>
        </w:rPr>
      </w:pPr>
      <w:r>
        <w:rPr>
          <w:rFonts w:asciiTheme="majorBidi" w:hAnsiTheme="majorBidi" w:cstheme="majorBidi"/>
        </w:rPr>
        <w:t>President Todd Harper</w:t>
      </w:r>
    </w:p>
    <w:p w14:paraId="2ABE7823" w14:textId="57D99101" w:rsidR="00E8452D" w:rsidRDefault="00E8452D" w:rsidP="00E8452D">
      <w:pPr>
        <w:pStyle w:val="ListParagraph"/>
        <w:numPr>
          <w:ilvl w:val="1"/>
          <w:numId w:val="2"/>
        </w:numPr>
        <w:jc w:val="both"/>
        <w:rPr>
          <w:rFonts w:asciiTheme="majorBidi" w:hAnsiTheme="majorBidi" w:cstheme="majorBidi"/>
        </w:rPr>
      </w:pPr>
      <w:r>
        <w:rPr>
          <w:rFonts w:asciiTheme="majorBidi" w:hAnsiTheme="majorBidi" w:cstheme="majorBidi"/>
        </w:rPr>
        <w:t>Vice-President/ President Elect</w:t>
      </w:r>
    </w:p>
    <w:p w14:paraId="509CC10F" w14:textId="4648BB2E" w:rsidR="00E8452D" w:rsidRDefault="00E8452D" w:rsidP="00E8452D">
      <w:pPr>
        <w:pStyle w:val="ListParagraph"/>
        <w:numPr>
          <w:ilvl w:val="1"/>
          <w:numId w:val="2"/>
        </w:numPr>
        <w:jc w:val="both"/>
        <w:rPr>
          <w:rFonts w:asciiTheme="majorBidi" w:hAnsiTheme="majorBidi" w:cstheme="majorBidi"/>
        </w:rPr>
      </w:pPr>
      <w:r>
        <w:rPr>
          <w:rFonts w:asciiTheme="majorBidi" w:hAnsiTheme="majorBidi" w:cstheme="majorBidi"/>
        </w:rPr>
        <w:t>Secretary</w:t>
      </w:r>
    </w:p>
    <w:p w14:paraId="6F41B2DE" w14:textId="46858E61" w:rsidR="00E8452D" w:rsidRDefault="00E8452D" w:rsidP="00E8452D">
      <w:pPr>
        <w:pStyle w:val="ListParagraph"/>
        <w:numPr>
          <w:ilvl w:val="1"/>
          <w:numId w:val="2"/>
        </w:numPr>
        <w:jc w:val="both"/>
        <w:rPr>
          <w:rFonts w:asciiTheme="majorBidi" w:hAnsiTheme="majorBidi" w:cstheme="majorBidi"/>
        </w:rPr>
      </w:pPr>
      <w:r>
        <w:rPr>
          <w:rFonts w:asciiTheme="majorBidi" w:hAnsiTheme="majorBidi" w:cstheme="majorBidi"/>
        </w:rPr>
        <w:t>One at Large Member Kennesaw Campus</w:t>
      </w:r>
      <w:r w:rsidR="001C1D87">
        <w:rPr>
          <w:rFonts w:asciiTheme="majorBidi" w:hAnsiTheme="majorBidi" w:cstheme="majorBidi"/>
        </w:rPr>
        <w:t>: Stephen Collins</w:t>
      </w:r>
    </w:p>
    <w:p w14:paraId="081D5275" w14:textId="34429F9D" w:rsidR="00E8452D" w:rsidRDefault="00E8452D" w:rsidP="00E8452D">
      <w:pPr>
        <w:pStyle w:val="ListParagraph"/>
        <w:numPr>
          <w:ilvl w:val="1"/>
          <w:numId w:val="2"/>
        </w:numPr>
        <w:jc w:val="both"/>
        <w:rPr>
          <w:rFonts w:asciiTheme="majorBidi" w:hAnsiTheme="majorBidi" w:cstheme="majorBidi"/>
        </w:rPr>
      </w:pPr>
      <w:r>
        <w:rPr>
          <w:rFonts w:asciiTheme="majorBidi" w:hAnsiTheme="majorBidi" w:cstheme="majorBidi"/>
        </w:rPr>
        <w:t>One at Large Member Marietta Campus</w:t>
      </w:r>
      <w:r w:rsidR="001C1D87">
        <w:rPr>
          <w:rFonts w:asciiTheme="majorBidi" w:hAnsiTheme="majorBidi" w:cstheme="majorBidi"/>
        </w:rPr>
        <w:t>: William Griffith</w:t>
      </w:r>
    </w:p>
    <w:p w14:paraId="24B0F12F" w14:textId="3568ABE2" w:rsidR="00E8452D" w:rsidRDefault="00E8452D" w:rsidP="00E8452D">
      <w:pPr>
        <w:jc w:val="both"/>
        <w:rPr>
          <w:rFonts w:asciiTheme="majorBidi" w:hAnsiTheme="majorBidi" w:cstheme="majorBidi"/>
        </w:rPr>
      </w:pPr>
      <w:r>
        <w:rPr>
          <w:rFonts w:asciiTheme="majorBidi" w:hAnsiTheme="majorBidi" w:cstheme="majorBidi"/>
        </w:rPr>
        <w:t xml:space="preserve">         Faculty Senate Liaisons:</w:t>
      </w:r>
    </w:p>
    <w:p w14:paraId="0B96CE54" w14:textId="33E3428D" w:rsidR="00E8452D" w:rsidRDefault="00E8452D" w:rsidP="00E8452D">
      <w:pPr>
        <w:jc w:val="both"/>
        <w:rPr>
          <w:rFonts w:asciiTheme="majorBidi" w:hAnsiTheme="majorBidi" w:cstheme="majorBidi"/>
        </w:rPr>
      </w:pPr>
      <w:r>
        <w:rPr>
          <w:rFonts w:asciiTheme="majorBidi" w:hAnsiTheme="majorBidi" w:cstheme="majorBidi"/>
        </w:rPr>
        <w:tab/>
        <w:t>Staff Council</w:t>
      </w:r>
    </w:p>
    <w:p w14:paraId="307CDAB0" w14:textId="249E3462" w:rsidR="00E8452D" w:rsidRDefault="00E8452D" w:rsidP="00E8452D">
      <w:pPr>
        <w:jc w:val="both"/>
        <w:rPr>
          <w:rFonts w:asciiTheme="majorBidi" w:hAnsiTheme="majorBidi" w:cstheme="majorBidi"/>
        </w:rPr>
      </w:pPr>
      <w:r>
        <w:rPr>
          <w:rFonts w:asciiTheme="majorBidi" w:hAnsiTheme="majorBidi" w:cstheme="majorBidi"/>
        </w:rPr>
        <w:t xml:space="preserve">            Student Government Association</w:t>
      </w:r>
    </w:p>
    <w:p w14:paraId="644C5B28" w14:textId="271C7727" w:rsidR="00E8452D" w:rsidRDefault="00E8452D" w:rsidP="00E8452D">
      <w:pPr>
        <w:jc w:val="both"/>
        <w:rPr>
          <w:rFonts w:asciiTheme="majorBidi" w:hAnsiTheme="majorBidi" w:cstheme="majorBidi"/>
        </w:rPr>
      </w:pPr>
      <w:r>
        <w:rPr>
          <w:rFonts w:asciiTheme="majorBidi" w:hAnsiTheme="majorBidi" w:cstheme="majorBidi"/>
        </w:rPr>
        <w:t xml:space="preserve">            Part-Time Faculty Council</w:t>
      </w:r>
    </w:p>
    <w:p w14:paraId="0A13D34F" w14:textId="2EECAF76" w:rsidR="00E8452D" w:rsidRDefault="00E8452D" w:rsidP="00E8452D">
      <w:pPr>
        <w:jc w:val="both"/>
        <w:rPr>
          <w:rFonts w:asciiTheme="majorBidi" w:hAnsiTheme="majorBidi" w:cstheme="majorBidi"/>
        </w:rPr>
      </w:pPr>
      <w:r>
        <w:rPr>
          <w:rFonts w:asciiTheme="majorBidi" w:hAnsiTheme="majorBidi" w:cstheme="majorBidi"/>
        </w:rPr>
        <w:t xml:space="preserve">            Policy Process Council</w:t>
      </w:r>
    </w:p>
    <w:p w14:paraId="491402C1" w14:textId="6FBDFA43" w:rsidR="00E8452D" w:rsidRDefault="00E8452D" w:rsidP="00E8452D">
      <w:pPr>
        <w:jc w:val="both"/>
        <w:rPr>
          <w:rFonts w:asciiTheme="majorBidi" w:hAnsiTheme="majorBidi" w:cstheme="majorBidi"/>
        </w:rPr>
      </w:pPr>
      <w:r>
        <w:rPr>
          <w:rFonts w:asciiTheme="majorBidi" w:hAnsiTheme="majorBidi" w:cstheme="majorBidi"/>
        </w:rPr>
        <w:t xml:space="preserve">            Chairs and Directors Assembly</w:t>
      </w:r>
    </w:p>
    <w:p w14:paraId="6636D8A5" w14:textId="27FAB3C7" w:rsidR="00E8452D" w:rsidRDefault="00E8452D" w:rsidP="00E8452D">
      <w:pPr>
        <w:jc w:val="both"/>
        <w:rPr>
          <w:rFonts w:asciiTheme="majorBidi" w:hAnsiTheme="majorBidi" w:cstheme="majorBidi"/>
        </w:rPr>
      </w:pPr>
      <w:r>
        <w:rPr>
          <w:rFonts w:asciiTheme="majorBidi" w:hAnsiTheme="majorBidi" w:cstheme="majorBidi"/>
        </w:rPr>
        <w:t xml:space="preserve">            Deans Council</w:t>
      </w:r>
    </w:p>
    <w:p w14:paraId="57CF9B74" w14:textId="77777777" w:rsidR="00E8452D" w:rsidRPr="00E8452D" w:rsidRDefault="00E8452D" w:rsidP="00E8452D">
      <w:pPr>
        <w:jc w:val="both"/>
        <w:rPr>
          <w:rFonts w:asciiTheme="majorBidi" w:hAnsiTheme="majorBidi" w:cstheme="majorBidi"/>
        </w:rPr>
      </w:pPr>
    </w:p>
    <w:p w14:paraId="4AFE2F6B" w14:textId="420AC49C" w:rsidR="00053C51" w:rsidRDefault="00053C51" w:rsidP="006A639E">
      <w:pPr>
        <w:pStyle w:val="ListParagraph"/>
        <w:numPr>
          <w:ilvl w:val="0"/>
          <w:numId w:val="2"/>
        </w:numPr>
        <w:jc w:val="both"/>
        <w:rPr>
          <w:rFonts w:asciiTheme="majorBidi" w:hAnsiTheme="majorBidi" w:cstheme="majorBidi"/>
        </w:rPr>
      </w:pPr>
      <w:r>
        <w:rPr>
          <w:rFonts w:asciiTheme="majorBidi" w:hAnsiTheme="majorBidi" w:cstheme="majorBidi"/>
        </w:rPr>
        <w:t>Informational Item: How Can We Support with the Humanitarian Crisis in Ukraine? (Sofia Prysmakova Rivera &amp; Yulyia Babenko (1:20-1:30)</w:t>
      </w:r>
    </w:p>
    <w:p w14:paraId="32255A5B" w14:textId="274FAD68" w:rsidR="00C4409B" w:rsidRPr="004B0182" w:rsidRDefault="00C4409B" w:rsidP="00C4409B">
      <w:pPr>
        <w:pStyle w:val="ListParagraph"/>
        <w:numPr>
          <w:ilvl w:val="1"/>
          <w:numId w:val="2"/>
        </w:numPr>
        <w:jc w:val="both"/>
        <w:rPr>
          <w:rFonts w:asciiTheme="majorBidi" w:hAnsiTheme="majorBidi" w:cstheme="majorBidi"/>
        </w:rPr>
      </w:pPr>
      <w:r>
        <w:rPr>
          <w:rFonts w:asciiTheme="majorBidi" w:hAnsiTheme="majorBidi" w:cstheme="majorBidi"/>
          <w:color w:val="0070C0"/>
        </w:rPr>
        <w:lastRenderedPageBreak/>
        <w:t>Please see the resources below.</w:t>
      </w:r>
      <w:r w:rsidR="00D073F3">
        <w:rPr>
          <w:rFonts w:asciiTheme="majorBidi" w:hAnsiTheme="majorBidi" w:cstheme="majorBidi"/>
          <w:color w:val="0070C0"/>
        </w:rPr>
        <w:t xml:space="preserve"> Both faculty shared deeply moving issues happening in Ukraine. [I was listening intently, and found myself not typing because it was so </w:t>
      </w:r>
      <w:r w:rsidR="00956A15">
        <w:rPr>
          <w:rFonts w:asciiTheme="majorBidi" w:hAnsiTheme="majorBidi" w:cstheme="majorBidi"/>
          <w:color w:val="0070C0"/>
        </w:rPr>
        <w:t>compelling</w:t>
      </w:r>
      <w:r w:rsidR="00D073F3">
        <w:rPr>
          <w:rFonts w:asciiTheme="majorBidi" w:hAnsiTheme="majorBidi" w:cstheme="majorBidi"/>
          <w:color w:val="0070C0"/>
        </w:rPr>
        <w:t>. I encourage colleagues to see informational items and suggestions in the aligned appendix below.</w:t>
      </w:r>
    </w:p>
    <w:p w14:paraId="4B791BA6" w14:textId="01D4C975" w:rsidR="004B0182" w:rsidRPr="00D073F3" w:rsidRDefault="004B0182" w:rsidP="00C4409B">
      <w:pPr>
        <w:pStyle w:val="ListParagraph"/>
        <w:numPr>
          <w:ilvl w:val="1"/>
          <w:numId w:val="2"/>
        </w:numPr>
        <w:jc w:val="both"/>
        <w:rPr>
          <w:rFonts w:asciiTheme="majorBidi" w:hAnsiTheme="majorBidi" w:cstheme="majorBidi"/>
        </w:rPr>
      </w:pPr>
      <w:r>
        <w:rPr>
          <w:rFonts w:asciiTheme="majorBidi" w:hAnsiTheme="majorBidi" w:cstheme="majorBidi"/>
          <w:color w:val="0070C0"/>
        </w:rPr>
        <w:t xml:space="preserve">Yuliya Babenko: It was a little disappointing not to see a statement from university administration about the humanitarian crisis. Some of our students have family in Ukraine. </w:t>
      </w:r>
    </w:p>
    <w:p w14:paraId="5B413A89" w14:textId="771EFB08" w:rsidR="00D073F3" w:rsidRDefault="00D073F3" w:rsidP="00C4409B">
      <w:pPr>
        <w:pStyle w:val="ListParagraph"/>
        <w:numPr>
          <w:ilvl w:val="1"/>
          <w:numId w:val="2"/>
        </w:numPr>
        <w:jc w:val="both"/>
        <w:rPr>
          <w:rFonts w:asciiTheme="majorBidi" w:hAnsiTheme="majorBidi" w:cstheme="majorBidi"/>
        </w:rPr>
      </w:pPr>
      <w:r>
        <w:rPr>
          <w:rFonts w:asciiTheme="majorBidi" w:hAnsiTheme="majorBidi" w:cstheme="majorBidi"/>
          <w:color w:val="0070C0"/>
        </w:rPr>
        <w:t>Sofia Prysmakova Rivera: Encourages scholarships and all faculty to see resources and suggestions in the informational appendix below.</w:t>
      </w:r>
    </w:p>
    <w:p w14:paraId="45448136" w14:textId="0158A71B" w:rsidR="00874B8F" w:rsidRDefault="00874B8F" w:rsidP="006A639E">
      <w:pPr>
        <w:pStyle w:val="ListParagraph"/>
        <w:numPr>
          <w:ilvl w:val="0"/>
          <w:numId w:val="2"/>
        </w:numPr>
        <w:jc w:val="both"/>
        <w:rPr>
          <w:rFonts w:asciiTheme="majorBidi" w:hAnsiTheme="majorBidi" w:cstheme="majorBidi"/>
        </w:rPr>
      </w:pPr>
      <w:r>
        <w:rPr>
          <w:rFonts w:asciiTheme="majorBidi" w:hAnsiTheme="majorBidi" w:cstheme="majorBidi"/>
        </w:rPr>
        <w:t>Informational Item: Report from the CDA Assembly (Daniel Rogers)</w:t>
      </w:r>
    </w:p>
    <w:p w14:paraId="410F6C88" w14:textId="77704006" w:rsidR="00D073F3" w:rsidRDefault="00A7480B" w:rsidP="00D073F3">
      <w:pPr>
        <w:pStyle w:val="ListParagraph"/>
        <w:numPr>
          <w:ilvl w:val="1"/>
          <w:numId w:val="2"/>
        </w:numPr>
        <w:jc w:val="both"/>
        <w:rPr>
          <w:rFonts w:asciiTheme="majorBidi" w:hAnsiTheme="majorBidi" w:cstheme="majorBidi"/>
        </w:rPr>
      </w:pPr>
      <w:r>
        <w:rPr>
          <w:rFonts w:asciiTheme="majorBidi" w:hAnsiTheme="majorBidi" w:cstheme="majorBidi"/>
          <w:color w:val="0070C0"/>
        </w:rPr>
        <w:t>See written update below (we ran out of meeting time for this item).</w:t>
      </w:r>
    </w:p>
    <w:p w14:paraId="3E650C04" w14:textId="49B6DEC5" w:rsidR="00FE0E46" w:rsidRDefault="00FE0E46" w:rsidP="006A639E">
      <w:pPr>
        <w:pStyle w:val="ListParagraph"/>
        <w:numPr>
          <w:ilvl w:val="0"/>
          <w:numId w:val="2"/>
        </w:numPr>
        <w:jc w:val="both"/>
        <w:rPr>
          <w:rFonts w:asciiTheme="majorBidi" w:hAnsiTheme="majorBidi" w:cstheme="majorBidi"/>
        </w:rPr>
      </w:pPr>
      <w:r>
        <w:rPr>
          <w:rFonts w:asciiTheme="majorBidi" w:hAnsiTheme="majorBidi" w:cstheme="majorBidi"/>
        </w:rPr>
        <w:t>Informational Item: Report from Deans’ Council (Doug Moodie)</w:t>
      </w:r>
    </w:p>
    <w:p w14:paraId="078D160B" w14:textId="39908E20" w:rsidR="00A7480B" w:rsidRPr="00A7480B" w:rsidRDefault="00A7480B" w:rsidP="00A7480B">
      <w:pPr>
        <w:pStyle w:val="ListParagraph"/>
        <w:numPr>
          <w:ilvl w:val="1"/>
          <w:numId w:val="2"/>
        </w:numPr>
        <w:jc w:val="both"/>
        <w:rPr>
          <w:rFonts w:asciiTheme="majorBidi" w:hAnsiTheme="majorBidi" w:cstheme="majorBidi"/>
        </w:rPr>
      </w:pPr>
      <w:r>
        <w:rPr>
          <w:rFonts w:asciiTheme="majorBidi" w:hAnsiTheme="majorBidi" w:cstheme="majorBidi"/>
          <w:color w:val="0070C0"/>
        </w:rPr>
        <w:t>See written update below (we ran out of meeting time for this item).</w:t>
      </w:r>
    </w:p>
    <w:p w14:paraId="75D11518" w14:textId="0697F45A" w:rsidR="0013332B" w:rsidRDefault="0013332B" w:rsidP="006A639E">
      <w:pPr>
        <w:pStyle w:val="ListParagraph"/>
        <w:numPr>
          <w:ilvl w:val="0"/>
          <w:numId w:val="2"/>
        </w:numPr>
        <w:jc w:val="both"/>
        <w:rPr>
          <w:rFonts w:asciiTheme="majorBidi" w:hAnsiTheme="majorBidi" w:cstheme="majorBidi"/>
        </w:rPr>
      </w:pPr>
      <w:r w:rsidRPr="00526421">
        <w:rPr>
          <w:rFonts w:asciiTheme="majorBidi" w:hAnsiTheme="majorBidi" w:cstheme="majorBidi"/>
        </w:rPr>
        <w:t xml:space="preserve">Presidential Search Update (Darina Lepadatu </w:t>
      </w:r>
      <w:r w:rsidR="00917794">
        <w:rPr>
          <w:rFonts w:asciiTheme="majorBidi" w:hAnsiTheme="majorBidi" w:cstheme="majorBidi"/>
        </w:rPr>
        <w:t>1:30</w:t>
      </w:r>
      <w:r w:rsidR="00F55889" w:rsidRPr="00526421">
        <w:rPr>
          <w:rFonts w:asciiTheme="majorBidi" w:hAnsiTheme="majorBidi" w:cstheme="majorBidi"/>
        </w:rPr>
        <w:t>- 1</w:t>
      </w:r>
      <w:r w:rsidR="00917794">
        <w:rPr>
          <w:rFonts w:asciiTheme="majorBidi" w:hAnsiTheme="majorBidi" w:cstheme="majorBidi"/>
        </w:rPr>
        <w:t>:35</w:t>
      </w:r>
      <w:r w:rsidRPr="00526421">
        <w:rPr>
          <w:rFonts w:asciiTheme="majorBidi" w:hAnsiTheme="majorBidi" w:cstheme="majorBidi"/>
        </w:rPr>
        <w:t>)</w:t>
      </w:r>
    </w:p>
    <w:p w14:paraId="0E85C317" w14:textId="4BE7AD62" w:rsidR="00A51BC5" w:rsidRPr="00526421" w:rsidRDefault="00A51BC5" w:rsidP="00A51BC5">
      <w:pPr>
        <w:pStyle w:val="ListParagraph"/>
        <w:numPr>
          <w:ilvl w:val="1"/>
          <w:numId w:val="2"/>
        </w:numPr>
        <w:jc w:val="both"/>
        <w:rPr>
          <w:rFonts w:asciiTheme="majorBidi" w:hAnsiTheme="majorBidi" w:cstheme="majorBidi"/>
        </w:rPr>
      </w:pPr>
      <w:r>
        <w:rPr>
          <w:rFonts w:asciiTheme="majorBidi" w:hAnsiTheme="majorBidi" w:cstheme="majorBidi"/>
          <w:color w:val="0070C0"/>
        </w:rPr>
        <w:t xml:space="preserve">To be clear, 9 semi-finalists were interviewed. 3 Finalists were recommended to USG. President Schwaig was not the “sole finalist” as per the USG statement. </w:t>
      </w:r>
    </w:p>
    <w:p w14:paraId="6B8D323D" w14:textId="0094C25C" w:rsidR="00A51BC5" w:rsidRDefault="00BC67DA" w:rsidP="00A51BC5">
      <w:pPr>
        <w:pStyle w:val="Heading1"/>
        <w:numPr>
          <w:ilvl w:val="0"/>
          <w:numId w:val="2"/>
        </w:numPr>
        <w:spacing w:after="252" w:line="240" w:lineRule="auto"/>
        <w:rPr>
          <w:rFonts w:asciiTheme="majorBidi" w:hAnsiTheme="majorBidi" w:cstheme="majorBidi"/>
          <w:b w:val="0"/>
          <w:bCs/>
          <w:u w:val="none"/>
          <w:lang w:val="sv-SE"/>
        </w:rPr>
      </w:pPr>
      <w:r w:rsidRPr="00526421">
        <w:rPr>
          <w:rFonts w:asciiTheme="majorBidi" w:hAnsiTheme="majorBidi" w:cstheme="majorBidi"/>
          <w:b w:val="0"/>
          <w:bCs/>
          <w:u w:val="none"/>
          <w:lang w:val="sv-SE"/>
        </w:rPr>
        <w:t xml:space="preserve">Update from Interim </w:t>
      </w:r>
      <w:r w:rsidR="00382395">
        <w:rPr>
          <w:rFonts w:asciiTheme="majorBidi" w:hAnsiTheme="majorBidi" w:cstheme="majorBidi"/>
          <w:b w:val="0"/>
          <w:bCs/>
          <w:u w:val="none"/>
          <w:lang w:val="sv-SE"/>
        </w:rPr>
        <w:t>President Kat Schwaig</w:t>
      </w:r>
      <w:r w:rsidR="006E6DFD">
        <w:rPr>
          <w:rFonts w:asciiTheme="majorBidi" w:hAnsiTheme="majorBidi" w:cstheme="majorBidi"/>
          <w:b w:val="0"/>
          <w:bCs/>
          <w:u w:val="none"/>
          <w:lang w:val="sv-SE"/>
        </w:rPr>
        <w:t xml:space="preserve"> (1:35-1:40)</w:t>
      </w:r>
    </w:p>
    <w:p w14:paraId="65F103C9" w14:textId="41A7ADE7" w:rsidR="00A51BC5" w:rsidRPr="000F3CA6" w:rsidRDefault="00A51BC5" w:rsidP="00A51BC5">
      <w:pPr>
        <w:pStyle w:val="ListParagraph"/>
        <w:numPr>
          <w:ilvl w:val="0"/>
          <w:numId w:val="8"/>
        </w:numPr>
        <w:rPr>
          <w:color w:val="0070C0"/>
          <w:lang w:eastAsia="zh-CN"/>
        </w:rPr>
      </w:pPr>
      <w:r w:rsidRPr="000F3CA6">
        <w:rPr>
          <w:color w:val="0070C0"/>
          <w:lang w:eastAsia="zh-CN"/>
        </w:rPr>
        <w:t>Student Success should not be a burden, but a shared team effort. We must be focused on it.</w:t>
      </w:r>
    </w:p>
    <w:p w14:paraId="287FAD33" w14:textId="7F028A02" w:rsidR="00A51BC5" w:rsidRPr="000F3CA6" w:rsidRDefault="00A51BC5" w:rsidP="00A51BC5">
      <w:pPr>
        <w:pStyle w:val="ListParagraph"/>
        <w:numPr>
          <w:ilvl w:val="0"/>
          <w:numId w:val="8"/>
        </w:numPr>
        <w:rPr>
          <w:color w:val="0070C0"/>
          <w:lang w:eastAsia="zh-CN"/>
        </w:rPr>
      </w:pPr>
      <w:r w:rsidRPr="000F3CA6">
        <w:rPr>
          <w:color w:val="0070C0"/>
          <w:lang w:eastAsia="zh-CN"/>
        </w:rPr>
        <w:t>We need a clearly articulated enrollment strategy.</w:t>
      </w:r>
    </w:p>
    <w:p w14:paraId="1F7573F4" w14:textId="6F605742" w:rsidR="00A51BC5" w:rsidRPr="000F3CA6" w:rsidRDefault="00A51BC5" w:rsidP="00A51BC5">
      <w:pPr>
        <w:pStyle w:val="ListParagraph"/>
        <w:numPr>
          <w:ilvl w:val="0"/>
          <w:numId w:val="8"/>
        </w:numPr>
        <w:rPr>
          <w:color w:val="0070C0"/>
          <w:lang w:eastAsia="zh-CN"/>
        </w:rPr>
      </w:pPr>
      <w:r w:rsidRPr="000F3CA6">
        <w:rPr>
          <w:color w:val="0070C0"/>
          <w:lang w:eastAsia="zh-CN"/>
        </w:rPr>
        <w:t xml:space="preserve">Focus on R2 </w:t>
      </w:r>
      <w:r w:rsidR="00956A15">
        <w:rPr>
          <w:color w:val="0070C0"/>
          <w:lang w:eastAsia="zh-CN"/>
        </w:rPr>
        <w:t>r</w:t>
      </w:r>
      <w:r w:rsidRPr="000F3CA6">
        <w:rPr>
          <w:color w:val="0070C0"/>
          <w:lang w:eastAsia="zh-CN"/>
        </w:rPr>
        <w:t>esearch infrastructure.</w:t>
      </w:r>
    </w:p>
    <w:p w14:paraId="04720106" w14:textId="361571D4" w:rsidR="00A51BC5" w:rsidRPr="000F3CA6" w:rsidRDefault="00A51BC5" w:rsidP="00A51BC5">
      <w:pPr>
        <w:pStyle w:val="ListParagraph"/>
        <w:numPr>
          <w:ilvl w:val="0"/>
          <w:numId w:val="8"/>
        </w:numPr>
        <w:rPr>
          <w:color w:val="0070C0"/>
          <w:lang w:eastAsia="zh-CN"/>
        </w:rPr>
      </w:pPr>
      <w:r w:rsidRPr="000F3CA6">
        <w:rPr>
          <w:color w:val="0070C0"/>
          <w:lang w:eastAsia="zh-CN"/>
        </w:rPr>
        <w:t>Focus on philanthropy, fundraising, scholarship.</w:t>
      </w:r>
    </w:p>
    <w:p w14:paraId="60388D32" w14:textId="793AFCA8" w:rsidR="00A51BC5" w:rsidRPr="000F3CA6" w:rsidRDefault="00A51BC5" w:rsidP="00A51BC5">
      <w:pPr>
        <w:pStyle w:val="ListParagraph"/>
        <w:numPr>
          <w:ilvl w:val="0"/>
          <w:numId w:val="8"/>
        </w:numPr>
        <w:rPr>
          <w:color w:val="0070C0"/>
          <w:lang w:eastAsia="zh-CN"/>
        </w:rPr>
      </w:pPr>
      <w:r w:rsidRPr="000F3CA6">
        <w:rPr>
          <w:color w:val="0070C0"/>
          <w:lang w:eastAsia="zh-CN"/>
        </w:rPr>
        <w:t>Focus on community and collaborating with external partners.</w:t>
      </w:r>
    </w:p>
    <w:p w14:paraId="66FBC1A0" w14:textId="66F0FBAF" w:rsidR="00A51BC5" w:rsidRPr="000F3CA6" w:rsidRDefault="00A51BC5" w:rsidP="00A51BC5">
      <w:pPr>
        <w:pStyle w:val="ListParagraph"/>
        <w:numPr>
          <w:ilvl w:val="0"/>
          <w:numId w:val="8"/>
        </w:numPr>
        <w:rPr>
          <w:color w:val="0070C0"/>
          <w:lang w:eastAsia="zh-CN"/>
        </w:rPr>
      </w:pPr>
      <w:r w:rsidRPr="000F3CA6">
        <w:rPr>
          <w:color w:val="0070C0"/>
          <w:lang w:eastAsia="zh-CN"/>
        </w:rPr>
        <w:t xml:space="preserve">The above are part of </w:t>
      </w:r>
      <w:r w:rsidR="000F3CA6" w:rsidRPr="000F3CA6">
        <w:rPr>
          <w:color w:val="0070C0"/>
          <w:lang w:eastAsia="zh-CN"/>
        </w:rPr>
        <w:t>R2 Roadmap.</w:t>
      </w:r>
    </w:p>
    <w:p w14:paraId="45F46960" w14:textId="7B58884E" w:rsidR="000F3CA6" w:rsidRPr="000F3CA6" w:rsidRDefault="000F3CA6" w:rsidP="00A51BC5">
      <w:pPr>
        <w:pStyle w:val="ListParagraph"/>
        <w:numPr>
          <w:ilvl w:val="0"/>
          <w:numId w:val="8"/>
        </w:numPr>
        <w:rPr>
          <w:color w:val="0070C0"/>
          <w:lang w:eastAsia="zh-CN"/>
        </w:rPr>
      </w:pPr>
      <w:r w:rsidRPr="000F3CA6">
        <w:rPr>
          <w:color w:val="0070C0"/>
          <w:lang w:eastAsia="zh-CN"/>
        </w:rPr>
        <w:t xml:space="preserve">Academic Freedom: This is one of the cornerstones of higher education in the U.S. But we must remember that we are a state institution and must follow policies and guidelines from state. Faculty Handbook largely follows AAUP statement. USG policies largely follow 1st </w:t>
      </w:r>
      <w:r w:rsidR="00A3603A" w:rsidRPr="000F3CA6">
        <w:rPr>
          <w:color w:val="0070C0"/>
          <w:lang w:eastAsia="zh-CN"/>
        </w:rPr>
        <w:t>Amendment</w:t>
      </w:r>
      <w:r>
        <w:rPr>
          <w:color w:val="0070C0"/>
          <w:lang w:eastAsia="zh-CN"/>
        </w:rPr>
        <w:t xml:space="preserve"> “</w:t>
      </w:r>
      <w:r w:rsidRPr="000F3CA6">
        <w:rPr>
          <w:color w:val="0070C0"/>
          <w:lang w:eastAsia="zh-CN"/>
        </w:rPr>
        <w:t xml:space="preserve">Marketplace of Ideas.” </w:t>
      </w:r>
      <w:r>
        <w:rPr>
          <w:color w:val="0070C0"/>
          <w:lang w:eastAsia="zh-CN"/>
        </w:rPr>
        <w:t xml:space="preserve">Must be relative to objective of courses. Should not punish students for sharing ideas. Academic Freedom pertains to Institution/Faculty/Students. </w:t>
      </w:r>
    </w:p>
    <w:p w14:paraId="4136D92C" w14:textId="77777777" w:rsidR="00A51BC5" w:rsidRPr="000F3CA6" w:rsidRDefault="00A51BC5" w:rsidP="00A51BC5">
      <w:pPr>
        <w:ind w:left="140"/>
        <w:rPr>
          <w:lang w:eastAsia="zh-CN"/>
        </w:rPr>
      </w:pPr>
    </w:p>
    <w:p w14:paraId="58497E07" w14:textId="6780E026" w:rsidR="00A031FC" w:rsidRPr="00A66191" w:rsidRDefault="00382395" w:rsidP="00382395">
      <w:pPr>
        <w:pStyle w:val="Heading1"/>
        <w:numPr>
          <w:ilvl w:val="0"/>
          <w:numId w:val="2"/>
        </w:numPr>
        <w:spacing w:after="252" w:line="240" w:lineRule="auto"/>
        <w:rPr>
          <w:rFonts w:asciiTheme="majorBidi" w:hAnsiTheme="majorBidi" w:cstheme="majorBidi"/>
          <w:b w:val="0"/>
          <w:bCs/>
          <w:u w:val="none"/>
          <w:lang w:val="sv-SE"/>
        </w:rPr>
      </w:pPr>
      <w:r w:rsidRPr="00A66191">
        <w:rPr>
          <w:rFonts w:asciiTheme="majorBidi" w:hAnsiTheme="majorBidi" w:cstheme="majorBidi"/>
          <w:b w:val="0"/>
          <w:bCs/>
          <w:u w:val="none"/>
          <w:lang w:val="sv-SE"/>
        </w:rPr>
        <w:t xml:space="preserve">Update from Interim </w:t>
      </w:r>
      <w:r w:rsidR="00BC67DA" w:rsidRPr="00A66191">
        <w:rPr>
          <w:rFonts w:asciiTheme="majorBidi" w:hAnsiTheme="majorBidi" w:cstheme="majorBidi"/>
          <w:b w:val="0"/>
          <w:bCs/>
          <w:u w:val="none"/>
          <w:lang w:val="sv-SE"/>
        </w:rPr>
        <w:t>Provost Ivan Pulinkala (1:</w:t>
      </w:r>
      <w:r w:rsidR="007E3489" w:rsidRPr="00A66191">
        <w:rPr>
          <w:rFonts w:asciiTheme="majorBidi" w:hAnsiTheme="majorBidi" w:cstheme="majorBidi"/>
          <w:b w:val="0"/>
          <w:bCs/>
          <w:u w:val="none"/>
          <w:lang w:val="sv-SE"/>
        </w:rPr>
        <w:t>40</w:t>
      </w:r>
      <w:r w:rsidR="00BC67DA" w:rsidRPr="00A66191">
        <w:rPr>
          <w:rFonts w:asciiTheme="majorBidi" w:hAnsiTheme="majorBidi" w:cstheme="majorBidi"/>
          <w:b w:val="0"/>
          <w:bCs/>
          <w:u w:val="none"/>
          <w:lang w:val="sv-SE"/>
        </w:rPr>
        <w:t>-1:4</w:t>
      </w:r>
      <w:r w:rsidR="007E3489" w:rsidRPr="00A66191">
        <w:rPr>
          <w:rFonts w:asciiTheme="majorBidi" w:hAnsiTheme="majorBidi" w:cstheme="majorBidi"/>
          <w:b w:val="0"/>
          <w:bCs/>
          <w:u w:val="none"/>
          <w:lang w:val="sv-SE"/>
        </w:rPr>
        <w:t>5</w:t>
      </w:r>
      <w:r w:rsidR="00BC67DA" w:rsidRPr="00A66191">
        <w:rPr>
          <w:rFonts w:asciiTheme="majorBidi" w:hAnsiTheme="majorBidi" w:cstheme="majorBidi"/>
          <w:b w:val="0"/>
          <w:bCs/>
          <w:u w:val="none"/>
          <w:lang w:val="sv-SE"/>
        </w:rPr>
        <w:t>)</w:t>
      </w:r>
      <w:bookmarkStart w:id="0" w:name="_Hlk87599000"/>
    </w:p>
    <w:p w14:paraId="4633211C" w14:textId="68BA8E18" w:rsidR="00A7480B" w:rsidRPr="00A7480B" w:rsidRDefault="000F3CA6" w:rsidP="00A7480B">
      <w:pPr>
        <w:pStyle w:val="ListParagraph"/>
        <w:numPr>
          <w:ilvl w:val="0"/>
          <w:numId w:val="12"/>
        </w:numPr>
        <w:rPr>
          <w:color w:val="0070C0"/>
          <w:lang w:eastAsia="zh-CN"/>
        </w:rPr>
      </w:pPr>
      <w:r>
        <w:rPr>
          <w:color w:val="0070C0"/>
          <w:lang w:eastAsia="zh-CN"/>
        </w:rPr>
        <w:t>Wants to clarify that he was not trying to change existing policy, but rather</w:t>
      </w:r>
      <w:r w:rsidR="00A7480B">
        <w:rPr>
          <w:color w:val="0070C0"/>
          <w:lang w:eastAsia="zh-CN"/>
        </w:rPr>
        <w:t xml:space="preserve"> feels that section 5 of the faculty handbook </w:t>
      </w:r>
      <w:r w:rsidR="005A4072">
        <w:rPr>
          <w:color w:val="0070C0"/>
          <w:lang w:eastAsia="zh-CN"/>
        </w:rPr>
        <w:t>supersedes</w:t>
      </w:r>
      <w:r w:rsidR="00A7480B">
        <w:rPr>
          <w:color w:val="0070C0"/>
          <w:lang w:eastAsia="zh-CN"/>
        </w:rPr>
        <w:t xml:space="preserve"> the other policy. He respectfully disagrees with Dr. Pincock (and </w:t>
      </w:r>
      <w:r w:rsidR="005A4072">
        <w:rPr>
          <w:color w:val="0070C0"/>
          <w:lang w:eastAsia="zh-CN"/>
        </w:rPr>
        <w:t xml:space="preserve">the vote of </w:t>
      </w:r>
      <w:r w:rsidR="00A7480B">
        <w:rPr>
          <w:color w:val="0070C0"/>
          <w:lang w:eastAsia="zh-CN"/>
        </w:rPr>
        <w:t xml:space="preserve">97% of department representatives in Faculty Senate). He has assigned Darina Lepadatu and Pam Cole to align handbook to make sure that they do not </w:t>
      </w:r>
      <w:r w:rsidR="00A7480B" w:rsidRPr="00A7480B">
        <w:rPr>
          <w:color w:val="0070C0"/>
          <w:lang w:eastAsia="zh-CN"/>
        </w:rPr>
        <w:t>contradict each other.</w:t>
      </w:r>
    </w:p>
    <w:p w14:paraId="659ECE1D" w14:textId="54D14393" w:rsidR="00A7480B" w:rsidRPr="00A7480B" w:rsidRDefault="00A7480B" w:rsidP="00A7480B">
      <w:pPr>
        <w:pStyle w:val="ListParagraph"/>
        <w:numPr>
          <w:ilvl w:val="0"/>
          <w:numId w:val="12"/>
        </w:numPr>
        <w:rPr>
          <w:color w:val="0070C0"/>
          <w:lang w:eastAsia="zh-CN"/>
        </w:rPr>
      </w:pPr>
      <w:r w:rsidRPr="00A7480B">
        <w:rPr>
          <w:color w:val="0070C0"/>
          <w:lang w:eastAsia="zh-CN"/>
        </w:rPr>
        <w:t xml:space="preserve">PTR and Administrative review </w:t>
      </w:r>
    </w:p>
    <w:p w14:paraId="7B1A4D38" w14:textId="06CCFCF9" w:rsidR="00A7480B" w:rsidRPr="00A7480B" w:rsidRDefault="00A7480B" w:rsidP="00A7480B">
      <w:pPr>
        <w:pStyle w:val="ListParagraph"/>
        <w:numPr>
          <w:ilvl w:val="0"/>
          <w:numId w:val="12"/>
        </w:numPr>
        <w:rPr>
          <w:color w:val="0070C0"/>
          <w:lang w:eastAsia="zh-CN"/>
        </w:rPr>
      </w:pPr>
      <w:r w:rsidRPr="00A7480B">
        <w:rPr>
          <w:color w:val="0070C0"/>
          <w:lang w:eastAsia="zh-CN"/>
        </w:rPr>
        <w:t>Workspace Innovations task force will administer a survey to seek faculty feedback about models of use of office space.</w:t>
      </w:r>
    </w:p>
    <w:p w14:paraId="423B5B6A" w14:textId="011183F3" w:rsidR="00874B8F" w:rsidRDefault="00874B8F" w:rsidP="00874B8F"/>
    <w:p w14:paraId="17FFAA31" w14:textId="4B93E5F6" w:rsidR="00A7480B" w:rsidRPr="00A7480B" w:rsidRDefault="00A7480B" w:rsidP="00874B8F">
      <w:pPr>
        <w:rPr>
          <w:b/>
          <w:bCs/>
          <w:color w:val="FF0000"/>
        </w:rPr>
      </w:pPr>
      <w:r w:rsidRPr="00A7480B">
        <w:rPr>
          <w:b/>
          <w:bCs/>
          <w:color w:val="FF0000"/>
        </w:rPr>
        <w:t>Meeting Adjourned at 1:47.</w:t>
      </w:r>
    </w:p>
    <w:p w14:paraId="0E813A1E" w14:textId="10B5C33B" w:rsidR="00AC153F" w:rsidRPr="000F3CA6" w:rsidRDefault="00AC153F" w:rsidP="00D1751F"/>
    <w:p w14:paraId="280F61FC" w14:textId="77777777" w:rsidR="005B4129" w:rsidRPr="000F3CA6" w:rsidRDefault="005B4129" w:rsidP="00D1751F">
      <w:pPr>
        <w:rPr>
          <w:b/>
          <w:bCs/>
          <w:u w:val="single"/>
        </w:rPr>
      </w:pPr>
    </w:p>
    <w:p w14:paraId="54D5BDDF" w14:textId="77777777" w:rsidR="00BE41CB" w:rsidRPr="000F3CA6" w:rsidRDefault="00BE41CB" w:rsidP="00DC5E75">
      <w:pPr>
        <w:ind w:left="500"/>
        <w:rPr>
          <w:b/>
          <w:bCs/>
          <w:u w:val="single"/>
        </w:rPr>
      </w:pPr>
    </w:p>
    <w:p w14:paraId="5627A6F9" w14:textId="1A28630E" w:rsidR="00F55889" w:rsidRPr="000F3CA6" w:rsidRDefault="00FD2182" w:rsidP="00DC5E75">
      <w:pPr>
        <w:ind w:left="500"/>
        <w:rPr>
          <w:b/>
          <w:bCs/>
          <w:u w:val="single"/>
        </w:rPr>
      </w:pPr>
      <w:r w:rsidRPr="000F3CA6">
        <w:rPr>
          <w:b/>
          <w:bCs/>
          <w:u w:val="single"/>
        </w:rPr>
        <w:t>Supplement</w:t>
      </w:r>
      <w:r w:rsidR="00BE41CB" w:rsidRPr="000F3CA6">
        <w:rPr>
          <w:b/>
          <w:bCs/>
          <w:u w:val="single"/>
        </w:rPr>
        <w:t>ing</w:t>
      </w:r>
      <w:r w:rsidRPr="000F3CA6">
        <w:rPr>
          <w:b/>
          <w:bCs/>
          <w:u w:val="single"/>
        </w:rPr>
        <w:t xml:space="preserve"> Documents:</w:t>
      </w:r>
    </w:p>
    <w:p w14:paraId="1A6CCFED" w14:textId="5B7187A5" w:rsidR="00C637E0" w:rsidRPr="000F3CA6" w:rsidRDefault="00C637E0" w:rsidP="00DC5E75">
      <w:pPr>
        <w:ind w:left="500"/>
        <w:rPr>
          <w:b/>
          <w:bCs/>
          <w:u w:val="single"/>
        </w:rPr>
      </w:pPr>
    </w:p>
    <w:p w14:paraId="2D6DA8E6" w14:textId="77777777" w:rsidR="00C637E0" w:rsidRPr="000F3CA6" w:rsidRDefault="00C637E0" w:rsidP="00DC5E75">
      <w:pPr>
        <w:ind w:left="500"/>
        <w:rPr>
          <w:b/>
          <w:bCs/>
          <w:u w:val="single"/>
        </w:rPr>
      </w:pPr>
    </w:p>
    <w:p w14:paraId="4D86FADE" w14:textId="0F5AC83C" w:rsidR="00C637E0" w:rsidRPr="000F3CA6" w:rsidRDefault="00C637E0" w:rsidP="00C637E0">
      <w:pPr>
        <w:jc w:val="both"/>
        <w:rPr>
          <w:rFonts w:asciiTheme="majorBidi" w:hAnsiTheme="majorBidi" w:cstheme="majorBidi"/>
          <w:b/>
          <w:bCs/>
          <w:u w:val="single"/>
        </w:rPr>
      </w:pPr>
      <w:r w:rsidRPr="000F3CA6">
        <w:rPr>
          <w:b/>
          <w:bCs/>
          <w:u w:val="single"/>
        </w:rPr>
        <w:t xml:space="preserve">2. </w:t>
      </w:r>
      <w:r w:rsidRPr="000F3CA6">
        <w:rPr>
          <w:rFonts w:asciiTheme="majorBidi" w:hAnsiTheme="majorBidi" w:cstheme="majorBidi"/>
          <w:b/>
          <w:bCs/>
          <w:u w:val="single"/>
        </w:rPr>
        <w:t>Resolution on Following Written Policies at KSU (Heather Pincock)</w:t>
      </w:r>
    </w:p>
    <w:p w14:paraId="78C5A639" w14:textId="77777777" w:rsidR="00C637E0" w:rsidRPr="000F3CA6" w:rsidRDefault="00C637E0" w:rsidP="00C62F02">
      <w:pPr>
        <w:pStyle w:val="ListParagraph"/>
        <w:numPr>
          <w:ilvl w:val="0"/>
          <w:numId w:val="4"/>
        </w:numPr>
      </w:pPr>
      <w:r w:rsidRPr="000F3CA6">
        <w:lastRenderedPageBreak/>
        <w:t>On January 24</w:t>
      </w:r>
      <w:r w:rsidRPr="000F3CA6">
        <w:rPr>
          <w:vertAlign w:val="superscript"/>
        </w:rPr>
        <w:t>th</w:t>
      </w:r>
      <w:r w:rsidRPr="000F3CA6">
        <w:t xml:space="preserve"> the Faculty Senate passed the following resolution in a vote of 42-1:</w:t>
      </w:r>
    </w:p>
    <w:p w14:paraId="5186DF94" w14:textId="77777777" w:rsidR="00C637E0" w:rsidRPr="000F3CA6" w:rsidRDefault="00C637E0" w:rsidP="00C637E0">
      <w:pPr>
        <w:rPr>
          <w:color w:val="000000"/>
          <w:shd w:val="clear" w:color="auto" w:fill="FFFFFF"/>
        </w:rPr>
      </w:pPr>
    </w:p>
    <w:p w14:paraId="3E3C08CF" w14:textId="77777777" w:rsidR="00C637E0" w:rsidRDefault="00C637E0" w:rsidP="00C637E0">
      <w:pPr>
        <w:ind w:left="360"/>
        <w:rPr>
          <w:color w:val="000000"/>
          <w:shd w:val="clear" w:color="auto" w:fill="FFFFFF"/>
        </w:rPr>
      </w:pPr>
      <w:r w:rsidRPr="000F3CA6">
        <w:rPr>
          <w:color w:val="000000"/>
          <w:shd w:val="clear" w:color="auto" w:fill="FFFFFF"/>
        </w:rPr>
        <w:t>“Whereas the document </w:t>
      </w:r>
      <w:r w:rsidRPr="000F3CA6">
        <w:rPr>
          <w:i/>
          <w:iCs/>
          <w:color w:val="000000"/>
          <w:shd w:val="clear" w:color="auto" w:fill="FFFFFF"/>
        </w:rPr>
        <w:t>Guidelines for Conducting Faculty Searches At Kennesaw State University (Including University and College Level Administrators)</w:t>
      </w:r>
      <w:r w:rsidRPr="000F3CA6">
        <w:rPr>
          <w:color w:val="000000"/>
          <w:shd w:val="clear" w:color="auto" w:fill="FFFFFF"/>
        </w:rPr>
        <w:t> states under section 11: Ranking of Candidates: </w:t>
      </w:r>
      <w:r w:rsidRPr="000F3CA6">
        <w:rPr>
          <w:b/>
          <w:bCs/>
          <w:i/>
          <w:iCs/>
          <w:color w:val="000000"/>
          <w:shd w:val="clear" w:color="auto" w:fill="FFFFFF"/>
        </w:rPr>
        <w:t>Ranking of finalists</w:t>
      </w:r>
      <w:r w:rsidRPr="000F3CA6">
        <w:rPr>
          <w:i/>
          <w:iCs/>
          <w:color w:val="000000"/>
          <w:shd w:val="clear" w:color="auto" w:fill="FFFFFF"/>
        </w:rPr>
        <w:t> should cor</w:t>
      </w:r>
      <w:r>
        <w:rPr>
          <w:i/>
          <w:iCs/>
          <w:color w:val="000000"/>
          <w:shd w:val="clear" w:color="auto" w:fill="FFFFFF"/>
        </w:rPr>
        <w:t>relate to values assigned during the interview process (examples: rubrics, prioritization of qualification components, and interaction with the search committee).</w:t>
      </w:r>
      <w:r>
        <w:rPr>
          <w:color w:val="000000"/>
          <w:shd w:val="clear" w:color="auto" w:fill="FFFFFF"/>
        </w:rPr>
        <w:t> [emphasis added], We resolve that all faculty searches should be conducted according to the guidelines and provide a ranking of candidates. We further resolve that search committees be allowed to leave any finalist off the ranking list if they are deemed to be unacceptable for the position.”</w:t>
      </w:r>
    </w:p>
    <w:p w14:paraId="202AB116" w14:textId="77777777" w:rsidR="00C637E0" w:rsidRDefault="00C637E0" w:rsidP="00C637E0">
      <w:pPr>
        <w:ind w:left="360"/>
        <w:rPr>
          <w:color w:val="000000"/>
          <w:shd w:val="clear" w:color="auto" w:fill="FFFFFF"/>
        </w:rPr>
      </w:pPr>
    </w:p>
    <w:p w14:paraId="20D86233" w14:textId="77777777" w:rsidR="00C637E0" w:rsidRDefault="00C637E0" w:rsidP="00C637E0">
      <w:pPr>
        <w:ind w:left="360"/>
        <w:rPr>
          <w:color w:val="000000"/>
          <w:shd w:val="clear" w:color="auto" w:fill="FFFFFF"/>
        </w:rPr>
      </w:pPr>
      <w:r>
        <w:rPr>
          <w:color w:val="000000"/>
          <w:shd w:val="clear" w:color="auto" w:fill="FFFFFF"/>
        </w:rPr>
        <w:t>This resolution draws attention to a written policy document on the KSU Academic Affairs website. Furthermore, the bylaws of some Colleges (e.g. RCHSS) and departments explicitly require ranking of finalists in faculty search procedures.</w:t>
      </w:r>
    </w:p>
    <w:p w14:paraId="283C03C3" w14:textId="77777777" w:rsidR="00C637E0" w:rsidRDefault="00C637E0" w:rsidP="00C637E0">
      <w:pPr>
        <w:ind w:left="360"/>
        <w:rPr>
          <w:color w:val="000000"/>
          <w:shd w:val="clear" w:color="auto" w:fill="FFFFFF"/>
        </w:rPr>
      </w:pPr>
    </w:p>
    <w:p w14:paraId="21692363" w14:textId="77777777" w:rsidR="00C637E0" w:rsidRDefault="00C637E0" w:rsidP="00C62F02">
      <w:pPr>
        <w:pStyle w:val="ListParagraph"/>
        <w:numPr>
          <w:ilvl w:val="0"/>
          <w:numId w:val="4"/>
        </w:numPr>
        <w:rPr>
          <w:color w:val="000000"/>
          <w:shd w:val="clear" w:color="auto" w:fill="FFFFFF"/>
        </w:rPr>
      </w:pPr>
      <w:r>
        <w:rPr>
          <w:color w:val="000000"/>
          <w:shd w:val="clear" w:color="auto" w:fill="FFFFFF"/>
        </w:rPr>
        <w:t>On February 21</w:t>
      </w:r>
      <w:r w:rsidRPr="003D5C24">
        <w:rPr>
          <w:color w:val="000000"/>
          <w:shd w:val="clear" w:color="auto" w:fill="FFFFFF"/>
          <w:vertAlign w:val="superscript"/>
        </w:rPr>
        <w:t>st</w:t>
      </w:r>
      <w:r>
        <w:rPr>
          <w:color w:val="000000"/>
          <w:shd w:val="clear" w:color="auto" w:fill="FFFFFF"/>
        </w:rPr>
        <w:t xml:space="preserve">, Interim Provost Pulinkala told the Senate during his update that the KSU administration considers the practice of ranking finalists in faculty searches “inappropriate”. </w:t>
      </w:r>
    </w:p>
    <w:p w14:paraId="597F54BF" w14:textId="77777777" w:rsidR="00C637E0" w:rsidRDefault="00C637E0" w:rsidP="00C637E0">
      <w:pPr>
        <w:rPr>
          <w:color w:val="000000"/>
          <w:shd w:val="clear" w:color="auto" w:fill="FFFFFF"/>
        </w:rPr>
      </w:pPr>
    </w:p>
    <w:p w14:paraId="04E2FDAE" w14:textId="77777777" w:rsidR="00C637E0" w:rsidRDefault="00C637E0" w:rsidP="00C637E0">
      <w:pPr>
        <w:rPr>
          <w:color w:val="000000"/>
          <w:shd w:val="clear" w:color="auto" w:fill="FFFFFF"/>
        </w:rPr>
      </w:pPr>
      <w:r>
        <w:rPr>
          <w:color w:val="000000"/>
          <w:shd w:val="clear" w:color="auto" w:fill="FFFFFF"/>
        </w:rPr>
        <w:t>We resolve:</w:t>
      </w:r>
    </w:p>
    <w:p w14:paraId="132AAAF8" w14:textId="77777777" w:rsidR="00C637E0" w:rsidRDefault="00C637E0" w:rsidP="00C637E0">
      <w:pPr>
        <w:rPr>
          <w:color w:val="000000"/>
          <w:shd w:val="clear" w:color="auto" w:fill="FFFFFF"/>
        </w:rPr>
      </w:pPr>
    </w:p>
    <w:p w14:paraId="66EDACC1" w14:textId="77777777" w:rsidR="00C637E0" w:rsidRDefault="00C637E0" w:rsidP="00C637E0">
      <w:pPr>
        <w:rPr>
          <w:color w:val="000000"/>
          <w:shd w:val="clear" w:color="auto" w:fill="FFFFFF"/>
        </w:rPr>
      </w:pPr>
      <w:r>
        <w:rPr>
          <w:color w:val="000000"/>
          <w:shd w:val="clear" w:color="auto" w:fill="FFFFFF"/>
        </w:rPr>
        <w:t xml:space="preserve">An administrator’s verbal statements to the Faculty Senate about the merits of a written policy do not constitute a formal policy change. </w:t>
      </w:r>
    </w:p>
    <w:p w14:paraId="47095EF3" w14:textId="77777777" w:rsidR="00C637E0" w:rsidRDefault="00C637E0" w:rsidP="00C637E0">
      <w:pPr>
        <w:rPr>
          <w:color w:val="000000"/>
          <w:shd w:val="clear" w:color="auto" w:fill="FFFFFF"/>
        </w:rPr>
      </w:pPr>
    </w:p>
    <w:p w14:paraId="4D8C6D43" w14:textId="77777777" w:rsidR="00C637E0" w:rsidRDefault="00C637E0" w:rsidP="00C637E0">
      <w:pPr>
        <w:rPr>
          <w:color w:val="000000"/>
          <w:shd w:val="clear" w:color="auto" w:fill="FFFFFF"/>
        </w:rPr>
      </w:pPr>
      <w:r>
        <w:rPr>
          <w:color w:val="000000"/>
          <w:shd w:val="clear" w:color="auto" w:fill="FFFFFF"/>
        </w:rPr>
        <w:t>Faculty search committees shall continue to provide rankings of finalists to hiring administrators unless or until written policies have been revised through an appropriate shared governance process.</w:t>
      </w:r>
    </w:p>
    <w:p w14:paraId="79DF9791" w14:textId="57B08A13" w:rsidR="00853AAA" w:rsidRDefault="00853AAA" w:rsidP="00E1154B">
      <w:pPr>
        <w:rPr>
          <w:b/>
          <w:bCs/>
          <w:u w:val="single"/>
        </w:rPr>
      </w:pPr>
    </w:p>
    <w:p w14:paraId="2AADCC93" w14:textId="688DFCCA" w:rsidR="00763087" w:rsidRDefault="00763087" w:rsidP="00E1154B">
      <w:pPr>
        <w:rPr>
          <w:b/>
          <w:bCs/>
          <w:u w:val="single"/>
        </w:rPr>
      </w:pPr>
    </w:p>
    <w:p w14:paraId="311212C8" w14:textId="77777777" w:rsidR="00763087" w:rsidRPr="00763087" w:rsidRDefault="00763087" w:rsidP="00763087">
      <w:pPr>
        <w:rPr>
          <w:rFonts w:ascii="Calibri" w:hAnsi="Calibri" w:cs="Calibri"/>
          <w:color w:val="000000"/>
        </w:rPr>
      </w:pPr>
    </w:p>
    <w:p w14:paraId="56F6BEDF" w14:textId="77777777" w:rsidR="00763087" w:rsidRPr="00763087" w:rsidRDefault="00763087" w:rsidP="00763087"/>
    <w:p w14:paraId="2A27C5F9" w14:textId="53054A8D" w:rsidR="00763087" w:rsidRPr="00526421" w:rsidRDefault="00763087" w:rsidP="00E1154B">
      <w:pPr>
        <w:rPr>
          <w:b/>
          <w:bCs/>
          <w:u w:val="single"/>
        </w:rPr>
      </w:pPr>
    </w:p>
    <w:p w14:paraId="0D6BDBCB" w14:textId="77777777" w:rsidR="001C1D87" w:rsidRPr="001C1D87" w:rsidRDefault="00C637E0" w:rsidP="001C1D87">
      <w:pPr>
        <w:rPr>
          <w:rFonts w:cstheme="minorHAnsi"/>
          <w:b/>
          <w:bCs/>
          <w:u w:val="single"/>
        </w:rPr>
      </w:pPr>
      <w:r>
        <w:rPr>
          <w:rFonts w:asciiTheme="majorBidi" w:hAnsiTheme="majorBidi" w:cstheme="majorBidi"/>
          <w:b/>
          <w:bCs/>
          <w:u w:val="single"/>
        </w:rPr>
        <w:t>3</w:t>
      </w:r>
      <w:r w:rsidR="00853AAA" w:rsidRPr="001D1626">
        <w:rPr>
          <w:rFonts w:asciiTheme="majorBidi" w:hAnsiTheme="majorBidi" w:cstheme="majorBidi"/>
          <w:b/>
          <w:bCs/>
          <w:u w:val="single"/>
        </w:rPr>
        <w:t xml:space="preserve">. </w:t>
      </w:r>
      <w:r w:rsidR="001C1D87" w:rsidRPr="001C1D87">
        <w:rPr>
          <w:rFonts w:cstheme="minorHAnsi"/>
          <w:b/>
          <w:bCs/>
          <w:u w:val="single"/>
        </w:rPr>
        <w:t>Resolution: Defending Academic Freedom to Teach About Race and Gender Justice and Critical Race Theory</w:t>
      </w:r>
    </w:p>
    <w:p w14:paraId="7DDBB0EA" w14:textId="77777777" w:rsidR="001C1D87" w:rsidRPr="001F481C" w:rsidRDefault="001C1D87" w:rsidP="001C1D87">
      <w:pPr>
        <w:rPr>
          <w:rFonts w:cstheme="minorHAnsi"/>
        </w:rPr>
      </w:pPr>
      <w:r>
        <w:rPr>
          <w:rFonts w:cstheme="minorHAnsi"/>
        </w:rPr>
        <w:t xml:space="preserve">[Template courtesy of the African American Policy Forum Truth Be Told Campaign: </w:t>
      </w:r>
      <w:hyperlink r:id="rId10" w:history="1">
        <w:r w:rsidRPr="00D474EF">
          <w:rPr>
            <w:rStyle w:val="Hyperlink"/>
            <w:rFonts w:cstheme="minorHAnsi"/>
          </w:rPr>
          <w:t>https://www.aapf.org/truthbetold-call-to-action</w:t>
        </w:r>
      </w:hyperlink>
      <w:r>
        <w:rPr>
          <w:rFonts w:cstheme="minorHAnsi"/>
        </w:rPr>
        <w:t xml:space="preserve">  ]</w:t>
      </w:r>
    </w:p>
    <w:p w14:paraId="701F0DB8" w14:textId="77777777" w:rsidR="001C1D87" w:rsidRPr="001F481C" w:rsidRDefault="001C1D87" w:rsidP="001C1D87">
      <w:pPr>
        <w:rPr>
          <w:rFonts w:cstheme="minorHAnsi"/>
        </w:rPr>
      </w:pPr>
    </w:p>
    <w:p w14:paraId="725E50D7" w14:textId="77777777" w:rsidR="001C1D87" w:rsidRDefault="001C1D87" w:rsidP="001C1D87">
      <w:pPr>
        <w:rPr>
          <w:rFonts w:cstheme="minorHAnsi"/>
        </w:rPr>
      </w:pPr>
      <w:r>
        <w:rPr>
          <w:rFonts w:cstheme="minorHAnsi"/>
        </w:rPr>
        <w:t>RATIONALE (</w:t>
      </w:r>
      <w:r w:rsidRPr="0049160B">
        <w:rPr>
          <w:rFonts w:cstheme="minorHAnsi"/>
          <w:i/>
          <w:iCs/>
        </w:rPr>
        <w:t>updated on March 14 2022</w:t>
      </w:r>
      <w:r>
        <w:rPr>
          <w:rFonts w:cstheme="minorHAnsi"/>
        </w:rPr>
        <w:t xml:space="preserve">): While SB 377 previously included University System  of GA, it </w:t>
      </w:r>
      <w:hyperlink r:id="rId11" w:history="1">
        <w:r w:rsidRPr="0049160B">
          <w:rPr>
            <w:rStyle w:val="Hyperlink"/>
            <w:rFonts w:cstheme="minorHAnsi"/>
          </w:rPr>
          <w:t>has now been amended</w:t>
        </w:r>
      </w:hyperlink>
      <w:r>
        <w:rPr>
          <w:rFonts w:cstheme="minorHAnsi"/>
        </w:rPr>
        <w:t xml:space="preserve"> and only address K-12.  At least two bills focused on K-12 have will remain alive after crossover day (HB 1084 pass in the House, SB 377 passed in the Senate). SB 375 and HB 888 are still in committee.</w:t>
      </w:r>
    </w:p>
    <w:p w14:paraId="275031D5" w14:textId="77777777" w:rsidR="001C1D87" w:rsidRDefault="001C1D87" w:rsidP="001C1D87">
      <w:pPr>
        <w:rPr>
          <w:rFonts w:cstheme="minorHAnsi"/>
        </w:rPr>
      </w:pPr>
    </w:p>
    <w:p w14:paraId="4A94773E" w14:textId="77777777" w:rsidR="001C1D87" w:rsidRDefault="001C1D87" w:rsidP="001C1D87">
      <w:pPr>
        <w:rPr>
          <w:rFonts w:cstheme="minorHAnsi"/>
        </w:rPr>
      </w:pPr>
      <w:r>
        <w:rPr>
          <w:rFonts w:cstheme="minorHAnsi"/>
        </w:rPr>
        <w:t>The resolution is still important to consider because:</w:t>
      </w:r>
    </w:p>
    <w:p w14:paraId="3CAF6E93" w14:textId="77777777" w:rsidR="001C1D87" w:rsidRDefault="001C1D87" w:rsidP="00C62F02">
      <w:pPr>
        <w:pStyle w:val="ListParagraph"/>
        <w:numPr>
          <w:ilvl w:val="0"/>
          <w:numId w:val="5"/>
        </w:numPr>
        <w:rPr>
          <w:rFonts w:cstheme="minorHAnsi"/>
        </w:rPr>
      </w:pPr>
      <w:r>
        <w:rPr>
          <w:rFonts w:cstheme="minorHAnsi"/>
        </w:rPr>
        <w:t>It is still possible for higher education to be added back via the amendment process and it is possible for the legislature to consider proposed legislation that includes higher education in a future session.</w:t>
      </w:r>
    </w:p>
    <w:p w14:paraId="3131CA34" w14:textId="77777777" w:rsidR="001C1D87" w:rsidRDefault="001C1D87" w:rsidP="00C62F02">
      <w:pPr>
        <w:pStyle w:val="ListParagraph"/>
        <w:numPr>
          <w:ilvl w:val="0"/>
          <w:numId w:val="5"/>
        </w:numPr>
        <w:rPr>
          <w:rFonts w:cstheme="minorHAnsi"/>
        </w:rPr>
      </w:pPr>
      <w:r>
        <w:rPr>
          <w:rFonts w:cstheme="minorHAnsi"/>
        </w:rPr>
        <w:t>It seeks to express solidarity with our higher education colleagues in other states where these bills/laws include higher education.</w:t>
      </w:r>
    </w:p>
    <w:p w14:paraId="5E270DB2" w14:textId="77777777" w:rsidR="001C1D87" w:rsidRDefault="001C1D87" w:rsidP="00C62F02">
      <w:pPr>
        <w:pStyle w:val="ListParagraph"/>
        <w:numPr>
          <w:ilvl w:val="0"/>
          <w:numId w:val="5"/>
        </w:numPr>
        <w:rPr>
          <w:rFonts w:cstheme="minorHAnsi"/>
        </w:rPr>
      </w:pPr>
      <w:r>
        <w:rPr>
          <w:rFonts w:cstheme="minorHAnsi"/>
        </w:rPr>
        <w:t>It seeks to express solidarity with our K-12 colleagues.</w:t>
      </w:r>
    </w:p>
    <w:p w14:paraId="1B455995" w14:textId="77777777" w:rsidR="001C1D87" w:rsidRPr="0049160B" w:rsidRDefault="001C1D87" w:rsidP="001C1D87">
      <w:pPr>
        <w:pStyle w:val="ListParagraph"/>
        <w:rPr>
          <w:rFonts w:cstheme="minorHAnsi"/>
        </w:rPr>
      </w:pPr>
    </w:p>
    <w:p w14:paraId="4E8A5C87" w14:textId="77777777" w:rsidR="001C1D87" w:rsidRDefault="001C1D87" w:rsidP="001C1D87">
      <w:pPr>
        <w:rPr>
          <w:rFonts w:cstheme="minorHAnsi"/>
        </w:rPr>
      </w:pPr>
    </w:p>
    <w:p w14:paraId="2D0C981C" w14:textId="77777777" w:rsidR="001C1D87" w:rsidRDefault="001C1D87" w:rsidP="001C1D87">
      <w:pPr>
        <w:rPr>
          <w:rFonts w:cs="Calibri (Body)"/>
          <w:shd w:val="clear" w:color="auto" w:fill="FFFFFF"/>
        </w:rPr>
      </w:pPr>
      <w:r w:rsidRPr="00845AB7">
        <w:rPr>
          <w:rFonts w:cstheme="minorHAnsi"/>
          <w:b/>
          <w:bCs/>
        </w:rPr>
        <w:lastRenderedPageBreak/>
        <w:t>WHEREAS</w:t>
      </w:r>
      <w:r>
        <w:rPr>
          <w:rFonts w:cstheme="minorHAnsi"/>
        </w:rPr>
        <w:t xml:space="preserve"> state </w:t>
      </w:r>
      <w:r w:rsidRPr="002B5A9C">
        <w:rPr>
          <w:rFonts w:cs="Calibri (Body)"/>
          <w:shd w:val="clear" w:color="auto" w:fill="FFFFFF"/>
        </w:rPr>
        <w:t xml:space="preserve">legislative proposals </w:t>
      </w:r>
      <w:r>
        <w:rPr>
          <w:rFonts w:cs="Calibri (Body)"/>
          <w:shd w:val="clear" w:color="auto" w:fill="FFFFFF"/>
        </w:rPr>
        <w:t xml:space="preserve">are </w:t>
      </w:r>
      <w:r w:rsidRPr="002B5A9C">
        <w:rPr>
          <w:rFonts w:cs="Calibri (Body)"/>
          <w:shd w:val="clear" w:color="auto" w:fill="FFFFFF"/>
        </w:rPr>
        <w:t xml:space="preserve">being introduced across the </w:t>
      </w:r>
      <w:r>
        <w:rPr>
          <w:rFonts w:cs="Calibri (Body)"/>
          <w:shd w:val="clear" w:color="auto" w:fill="FFFFFF"/>
        </w:rPr>
        <w:t>United States</w:t>
      </w:r>
      <w:r w:rsidRPr="002B5A9C">
        <w:rPr>
          <w:rFonts w:cs="Calibri (Body)"/>
          <w:shd w:val="clear" w:color="auto" w:fill="FFFFFF"/>
        </w:rPr>
        <w:t xml:space="preserve"> that target academic discussions of racism and related issues in American history in schools, colleges and universities. </w:t>
      </w:r>
    </w:p>
    <w:p w14:paraId="573447AE" w14:textId="77777777" w:rsidR="001C1D87" w:rsidRDefault="001C1D87" w:rsidP="001C1D87">
      <w:pPr>
        <w:rPr>
          <w:rFonts w:cs="Calibri (Body)"/>
          <w:shd w:val="clear" w:color="auto" w:fill="FFFFFF"/>
        </w:rPr>
      </w:pPr>
    </w:p>
    <w:p w14:paraId="0BAED26E" w14:textId="77777777" w:rsidR="001C1D87" w:rsidRPr="001F481C" w:rsidRDefault="001C1D87" w:rsidP="001C1D87">
      <w:pPr>
        <w:rPr>
          <w:rFonts w:cstheme="minorHAnsi"/>
        </w:rPr>
      </w:pPr>
      <w:r w:rsidRPr="00845AB7">
        <w:rPr>
          <w:rFonts w:cstheme="minorHAnsi"/>
          <w:b/>
          <w:bCs/>
        </w:rPr>
        <w:t>WHEREAS</w:t>
      </w:r>
      <w:r>
        <w:rPr>
          <w:rFonts w:cstheme="minorHAnsi"/>
        </w:rPr>
        <w:t xml:space="preserve"> the Faculty Handbook (Section 2.1) affirms the importance of academic freedom to the proper functioning of universities, citing the American Association of University Professors’ </w:t>
      </w:r>
      <w:hyperlink r:id="rId12" w:history="1">
        <w:r w:rsidRPr="002B5A9C">
          <w:rPr>
            <w:rStyle w:val="Hyperlink"/>
            <w:rFonts w:cstheme="minorHAnsi"/>
          </w:rPr>
          <w:t>1940 statement of Principles on Academic Freedom and Tenure</w:t>
        </w:r>
      </w:hyperlink>
      <w:r>
        <w:rPr>
          <w:rFonts w:cstheme="minorHAnsi"/>
        </w:rPr>
        <w:t>.</w:t>
      </w:r>
    </w:p>
    <w:p w14:paraId="4CCB6EDF" w14:textId="77777777" w:rsidR="001C1D87" w:rsidRDefault="001C1D87" w:rsidP="001C1D87">
      <w:pPr>
        <w:rPr>
          <w:rFonts w:cs="Calibri (Body)"/>
          <w:shd w:val="clear" w:color="auto" w:fill="FFFFFF"/>
        </w:rPr>
      </w:pPr>
    </w:p>
    <w:p w14:paraId="33694198" w14:textId="77777777" w:rsidR="001C1D87" w:rsidRPr="0015037D" w:rsidRDefault="001C1D87" w:rsidP="001C1D87">
      <w:pPr>
        <w:rPr>
          <w:rFonts w:cs="Calibri (Body)"/>
          <w:shd w:val="clear" w:color="auto" w:fill="FFFFFF"/>
        </w:rPr>
      </w:pPr>
      <w:r w:rsidRPr="0015037D">
        <w:rPr>
          <w:rFonts w:cs="Calibri (Body)"/>
          <w:b/>
          <w:bCs/>
          <w:shd w:val="clear" w:color="auto" w:fill="FFFFFF"/>
        </w:rPr>
        <w:t xml:space="preserve">WHEREAS </w:t>
      </w:r>
      <w:r>
        <w:rPr>
          <w:rFonts w:cs="Calibri (Body)"/>
          <w:shd w:val="clear" w:color="auto" w:fill="FFFFFF"/>
        </w:rPr>
        <w:t>faculty have responsibility for the curriculum at their universities, as stated in Section 3 of the KSU University Handbook.</w:t>
      </w:r>
    </w:p>
    <w:p w14:paraId="6806433A" w14:textId="77777777" w:rsidR="001C1D87" w:rsidRDefault="001C1D87" w:rsidP="001C1D87">
      <w:pPr>
        <w:rPr>
          <w:rFonts w:cs="Calibri (Body)"/>
          <w:shd w:val="clear" w:color="auto" w:fill="FFFFFF"/>
        </w:rPr>
      </w:pPr>
    </w:p>
    <w:p w14:paraId="534DEE32" w14:textId="77777777" w:rsidR="001C1D87" w:rsidRDefault="001C1D87" w:rsidP="001C1D87">
      <w:pPr>
        <w:rPr>
          <w:rFonts w:cs="Calibri (Body)"/>
          <w:shd w:val="clear" w:color="auto" w:fill="FFFFFF"/>
        </w:rPr>
      </w:pPr>
      <w:r w:rsidRPr="00E551B1">
        <w:rPr>
          <w:rFonts w:cstheme="minorHAnsi"/>
          <w:b/>
          <w:bCs/>
          <w:shd w:val="clear" w:color="auto" w:fill="FFFFFF"/>
        </w:rPr>
        <w:t>WHEREAS</w:t>
      </w:r>
      <w:r w:rsidRPr="00E551B1">
        <w:rPr>
          <w:rFonts w:cstheme="minorHAnsi"/>
          <w:shd w:val="clear" w:color="auto" w:fill="FFFFFF"/>
        </w:rPr>
        <w:t xml:space="preserve"> </w:t>
      </w:r>
      <w:r w:rsidRPr="00742969">
        <w:t>the term “divisive” is indeterminate, subjective, and chills the capacity of educators to explore a wide variety of topics based on subjective criteria that are inapposite from the goals of education and the development of essential critical thinking skills;</w:t>
      </w:r>
    </w:p>
    <w:p w14:paraId="6FB7E41B" w14:textId="77777777" w:rsidR="001C1D87" w:rsidRDefault="001C1D87" w:rsidP="001C1D87">
      <w:pPr>
        <w:rPr>
          <w:rFonts w:cs="Calibri (Body)"/>
          <w:shd w:val="clear" w:color="auto" w:fill="FFFFFF"/>
        </w:rPr>
      </w:pPr>
    </w:p>
    <w:p w14:paraId="7CB6C7E1" w14:textId="77777777" w:rsidR="001C1D87" w:rsidRDefault="001C1D87" w:rsidP="001C1D87">
      <w:pPr>
        <w:rPr>
          <w:rFonts w:cs="Calibri (Body)"/>
          <w:shd w:val="clear" w:color="auto" w:fill="FFFFFF"/>
        </w:rPr>
      </w:pPr>
      <w:r w:rsidRPr="006505AA">
        <w:rPr>
          <w:rFonts w:cstheme="minorHAnsi"/>
          <w:b/>
          <w:bCs/>
        </w:rPr>
        <w:t>WHEREAS</w:t>
      </w:r>
      <w:r>
        <w:rPr>
          <w:rFonts w:cstheme="minorHAnsi"/>
          <w:b/>
          <w:bCs/>
        </w:rPr>
        <w:t xml:space="preserve"> </w:t>
      </w:r>
      <w:r w:rsidRPr="00032FEA">
        <w:rPr>
          <w:rFonts w:cs="Calibri (Body)"/>
          <w:shd w:val="clear" w:color="auto" w:fill="FFFFFF"/>
        </w:rPr>
        <w:t>educating about</w:t>
      </w:r>
      <w:r>
        <w:rPr>
          <w:rFonts w:cs="Calibri (Body)"/>
          <w:shd w:val="clear" w:color="auto" w:fill="FFFFFF"/>
        </w:rPr>
        <w:t xml:space="preserve"> systemic barriers to realizing a multiracial democracy based on race or gender should be understood as central to the active and engaged pursuit of knowledge in the 21</w:t>
      </w:r>
      <w:r w:rsidRPr="00032FEA">
        <w:rPr>
          <w:rFonts w:cs="Calibri (Body)"/>
          <w:shd w:val="clear" w:color="auto" w:fill="FFFFFF"/>
          <w:vertAlign w:val="superscript"/>
        </w:rPr>
        <w:t>st</w:t>
      </w:r>
      <w:r>
        <w:rPr>
          <w:rFonts w:cs="Calibri (Body)"/>
          <w:shd w:val="clear" w:color="auto" w:fill="FFFFFF"/>
        </w:rPr>
        <w:t xml:space="preserve"> century to produce engaged and informed citizens;</w:t>
      </w:r>
    </w:p>
    <w:p w14:paraId="0B1F0E7C" w14:textId="77777777" w:rsidR="001C1D87" w:rsidRDefault="001C1D87" w:rsidP="001C1D87">
      <w:pPr>
        <w:rPr>
          <w:rFonts w:cs="Calibri (Body)"/>
          <w:shd w:val="clear" w:color="auto" w:fill="FFFFFF"/>
        </w:rPr>
      </w:pPr>
    </w:p>
    <w:p w14:paraId="417B5562" w14:textId="77777777" w:rsidR="001C1D87" w:rsidRPr="004B25B1" w:rsidRDefault="001C1D87" w:rsidP="001C1D87">
      <w:r w:rsidRPr="004B25B1">
        <w:rPr>
          <w:rFonts w:ascii="Calibri" w:hAnsi="Calibri" w:cs="Calibri"/>
          <w:b/>
          <w:bCs/>
          <w:color w:val="000000"/>
          <w:shd w:val="clear" w:color="auto" w:fill="FFFFFF"/>
        </w:rPr>
        <w:t>WHEREAS</w:t>
      </w:r>
      <w:r w:rsidRPr="004B25B1">
        <w:rPr>
          <w:rFonts w:ascii="Calibri" w:hAnsi="Calibri" w:cs="Calibri"/>
          <w:color w:val="000000"/>
          <w:shd w:val="clear" w:color="auto" w:fill="FFFFFF"/>
        </w:rPr>
        <w:t xml:space="preserve"> educating about systemic barriers to realizing a multiracial democracy based on race or gender are necessary for maintaining degree program accreditation in fields such as education; </w:t>
      </w:r>
    </w:p>
    <w:p w14:paraId="33875C21" w14:textId="77777777" w:rsidR="001C1D87" w:rsidRDefault="001C1D87" w:rsidP="001C1D87">
      <w:pPr>
        <w:rPr>
          <w:rFonts w:cs="Calibri (Body)"/>
          <w:shd w:val="clear" w:color="auto" w:fill="FFFFFF"/>
        </w:rPr>
      </w:pPr>
    </w:p>
    <w:p w14:paraId="6AE63B6C" w14:textId="77777777" w:rsidR="001C1D87" w:rsidRPr="00CE6899" w:rsidRDefault="001C1D87" w:rsidP="001C1D87">
      <w:r w:rsidRPr="006505AA">
        <w:rPr>
          <w:rFonts w:cstheme="minorHAnsi"/>
          <w:b/>
          <w:bCs/>
        </w:rPr>
        <w:t xml:space="preserve">WHEREAS </w:t>
      </w:r>
      <w:r>
        <w:rPr>
          <w:rFonts w:cstheme="minorHAnsi"/>
        </w:rPr>
        <w:t xml:space="preserve">over seventy organizations, including the American Association of University </w:t>
      </w:r>
      <w:r w:rsidRPr="00261851">
        <w:rPr>
          <w:rFonts w:cstheme="minorHAnsi"/>
        </w:rPr>
        <w:t xml:space="preserve">Professors (AAUP) and the Association of American Colleges and Universities (AACU), issued the </w:t>
      </w:r>
      <w:hyperlink r:id="rId13" w:anchor=".YT6FBJ5Kgqw" w:history="1">
        <w:r w:rsidRPr="00261851">
          <w:rPr>
            <w:rStyle w:val="Hyperlink"/>
            <w:rFonts w:cstheme="minorHAnsi"/>
            <w:color w:val="auto"/>
            <w:shd w:val="clear" w:color="auto" w:fill="FFFFFF"/>
          </w:rPr>
          <w:t>Joint Statement on Legislative Efforts to Restrict Education about Racism and American History</w:t>
        </w:r>
      </w:hyperlink>
      <w:r w:rsidRPr="00261851">
        <w:rPr>
          <w:rFonts w:cstheme="minorHAnsi"/>
          <w:shd w:val="clear" w:color="auto" w:fill="FFFFFF"/>
        </w:rPr>
        <w:t xml:space="preserve"> (June 16, 2021) stating their “firm opposition to a spate of legislative proposals being introduced across the country that target academic lessons, presentations, and discussions of racism and related issues in American history in schools, colleges and universities</w:t>
      </w:r>
      <w:r w:rsidRPr="00261851">
        <w:rPr>
          <w:rFonts w:ascii="Helvetica Neue" w:hAnsi="Helvetica Neue"/>
          <w:sz w:val="22"/>
          <w:szCs w:val="22"/>
          <w:shd w:val="clear" w:color="auto" w:fill="FFFFFF"/>
        </w:rPr>
        <w:t xml:space="preserve"> . . .  </w:t>
      </w:r>
      <w:r w:rsidRPr="00261851">
        <w:rPr>
          <w:rFonts w:cstheme="minorHAnsi"/>
          <w:shd w:val="clear" w:color="auto" w:fill="FFFFFF"/>
        </w:rPr>
        <w:t>In higher education, under principles of academic freedom that have been widely endorsed, professors are entitled to freedom in the classroom in discussing their subject. Educators, not politicians, should make decisions about teaching and learning.”</w:t>
      </w:r>
    </w:p>
    <w:p w14:paraId="1D828B7B" w14:textId="77777777" w:rsidR="001C1D87" w:rsidRPr="001F481C" w:rsidRDefault="001C1D87" w:rsidP="001C1D87">
      <w:pPr>
        <w:rPr>
          <w:rFonts w:cstheme="minorHAnsi"/>
        </w:rPr>
      </w:pPr>
    </w:p>
    <w:p w14:paraId="342DC13B" w14:textId="77777777" w:rsidR="001C1D87" w:rsidRDefault="001C1D87" w:rsidP="001C1D87">
      <w:pPr>
        <w:rPr>
          <w:rFonts w:cstheme="minorHAnsi"/>
        </w:rPr>
      </w:pPr>
      <w:r w:rsidRPr="00845AB7">
        <w:rPr>
          <w:rFonts w:cstheme="minorHAnsi"/>
          <w:b/>
          <w:bCs/>
        </w:rPr>
        <w:t>WHEREAS</w:t>
      </w:r>
      <w:r w:rsidRPr="001F481C">
        <w:rPr>
          <w:rFonts w:cstheme="minorHAnsi"/>
        </w:rPr>
        <w:t xml:space="preserve"> the </w:t>
      </w:r>
      <w:r>
        <w:rPr>
          <w:rFonts w:cstheme="minorHAnsi"/>
        </w:rPr>
        <w:t>Kennesaw State</w:t>
      </w:r>
      <w:r w:rsidRPr="001F481C">
        <w:rPr>
          <w:rFonts w:cstheme="minorHAnsi"/>
        </w:rPr>
        <w:t xml:space="preserve"> University’s mission is </w:t>
      </w:r>
      <w:r>
        <w:rPr>
          <w:rFonts w:cstheme="minorHAnsi"/>
        </w:rPr>
        <w:t>“</w:t>
      </w:r>
      <w:r w:rsidRPr="00461FC0">
        <w:rPr>
          <w:rFonts w:cstheme="minorHAnsi"/>
        </w:rPr>
        <w:t>help students succeed through exploration, collaboration, and rigor, uniting a diverse spectrum of backgrounds and talents</w:t>
      </w:r>
      <w:r>
        <w:rPr>
          <w:rFonts w:cstheme="minorHAnsi"/>
        </w:rPr>
        <w:t>.”</w:t>
      </w:r>
    </w:p>
    <w:p w14:paraId="5A5ABC37" w14:textId="77777777" w:rsidR="001C1D87" w:rsidRPr="001F481C" w:rsidRDefault="001C1D87" w:rsidP="001C1D87">
      <w:pPr>
        <w:rPr>
          <w:rFonts w:cstheme="minorHAnsi"/>
        </w:rPr>
      </w:pPr>
    </w:p>
    <w:p w14:paraId="65F36444" w14:textId="77777777" w:rsidR="001C1D87" w:rsidRPr="007F2669" w:rsidRDefault="001C1D87" w:rsidP="001C1D87">
      <w:pPr>
        <w:rPr>
          <w:rFonts w:cstheme="minorHAnsi"/>
        </w:rPr>
      </w:pPr>
      <w:r w:rsidRPr="00845AB7">
        <w:rPr>
          <w:rFonts w:cstheme="minorHAnsi"/>
          <w:b/>
          <w:bCs/>
        </w:rPr>
        <w:t>WHEREAS</w:t>
      </w:r>
      <w:r w:rsidRPr="001F481C">
        <w:rPr>
          <w:rFonts w:cstheme="minorHAnsi"/>
        </w:rPr>
        <w:t xml:space="preserve"> </w:t>
      </w:r>
      <w:r>
        <w:rPr>
          <w:rFonts w:cstheme="minorHAnsi"/>
        </w:rPr>
        <w:t>the KSU Presidential Commission on Racial and Ethnic Diversity’s purpose is to “</w:t>
      </w:r>
      <w:r w:rsidRPr="00FF7F68">
        <w:rPr>
          <w:rFonts w:cstheme="minorHAnsi"/>
        </w:rPr>
        <w:t>to shape appropriate plans, mechanisms, forums, and/or events for a continuing dialogue on issues of race and ethnicity on the KSU campus</w:t>
      </w:r>
      <w:r>
        <w:rPr>
          <w:rFonts w:cstheme="minorHAnsi"/>
        </w:rPr>
        <w:t>” and the KSU Presidential Task Force on Race affirms that “</w:t>
      </w:r>
      <w:r w:rsidRPr="007F2669">
        <w:rPr>
          <w:rFonts w:cstheme="minorHAnsi"/>
        </w:rPr>
        <w:t>college campuses must address the issues of racial inequality</w:t>
      </w:r>
      <w:r>
        <w:rPr>
          <w:rFonts w:cstheme="minorHAnsi"/>
        </w:rPr>
        <w:t>” and that “</w:t>
      </w:r>
      <w:r w:rsidRPr="007F2669">
        <w:rPr>
          <w:rFonts w:cstheme="minorHAnsi"/>
        </w:rPr>
        <w:t>KSU fully supports and values an inclusive, welcoming, and affirming community complete with visible and meaningful representations of diversity</w:t>
      </w:r>
      <w:r>
        <w:rPr>
          <w:rFonts w:cstheme="minorHAnsi"/>
        </w:rPr>
        <w:t>”</w:t>
      </w:r>
      <w:r w:rsidRPr="007F2669">
        <w:rPr>
          <w:rFonts w:cstheme="minorHAnsi"/>
        </w:rPr>
        <w:t>.</w:t>
      </w:r>
    </w:p>
    <w:p w14:paraId="455A802F" w14:textId="77777777" w:rsidR="001C1D87" w:rsidRPr="001F481C" w:rsidRDefault="001C1D87" w:rsidP="001C1D87">
      <w:pPr>
        <w:rPr>
          <w:rFonts w:cstheme="minorHAnsi"/>
        </w:rPr>
      </w:pPr>
    </w:p>
    <w:p w14:paraId="3BF4721A" w14:textId="77777777" w:rsidR="001C1D87" w:rsidRDefault="001C1D87" w:rsidP="001C1D87">
      <w:pPr>
        <w:rPr>
          <w:rFonts w:cstheme="minorHAnsi"/>
        </w:rPr>
      </w:pPr>
      <w:r w:rsidRPr="00845AB7">
        <w:rPr>
          <w:rFonts w:cstheme="minorHAnsi"/>
          <w:b/>
          <w:bCs/>
        </w:rPr>
        <w:t>WHEREAS</w:t>
      </w:r>
      <w:r w:rsidRPr="001F481C">
        <w:rPr>
          <w:rFonts w:cstheme="minorHAnsi"/>
        </w:rPr>
        <w:t xml:space="preserve"> ​in a nation that has for centuries struggled with issues of racial inequity and injustice, many students do not have adequate knowledge of BIPOC and LGBTQI history and the policies that contributed to inequities, </w:t>
      </w:r>
      <w:r>
        <w:rPr>
          <w:rFonts w:cstheme="minorHAnsi"/>
        </w:rPr>
        <w:t>Kennesaw State</w:t>
      </w:r>
      <w:r w:rsidRPr="001F481C">
        <w:rPr>
          <w:rFonts w:cstheme="minorHAnsi"/>
        </w:rPr>
        <w:t xml:space="preserve"> University has a responsibility and opportunity to help build equity and social justice. </w:t>
      </w:r>
    </w:p>
    <w:p w14:paraId="2BCA1FEB" w14:textId="77777777" w:rsidR="001C1D87" w:rsidRDefault="001C1D87" w:rsidP="001C1D87">
      <w:pPr>
        <w:rPr>
          <w:rFonts w:cstheme="minorHAnsi"/>
        </w:rPr>
      </w:pPr>
    </w:p>
    <w:p w14:paraId="0437575C" w14:textId="77777777" w:rsidR="001C1D87" w:rsidRDefault="001C1D87" w:rsidP="001C1D87">
      <w:pPr>
        <w:rPr>
          <w:rFonts w:cstheme="minorHAnsi"/>
        </w:rPr>
      </w:pPr>
      <w:r>
        <w:rPr>
          <w:rFonts w:cstheme="minorHAnsi"/>
        </w:rPr>
        <w:t>RESOLUTION:</w:t>
      </w:r>
    </w:p>
    <w:p w14:paraId="5A1F27DB" w14:textId="77777777" w:rsidR="001C1D87" w:rsidRDefault="001C1D87" w:rsidP="001C1D87">
      <w:pPr>
        <w:rPr>
          <w:rFonts w:cstheme="minorHAnsi"/>
        </w:rPr>
      </w:pPr>
    </w:p>
    <w:p w14:paraId="7848E8AD" w14:textId="77777777" w:rsidR="001C1D87" w:rsidRDefault="001C1D87" w:rsidP="001C1D87">
      <w:pPr>
        <w:rPr>
          <w:rFonts w:cstheme="minorHAnsi"/>
        </w:rPr>
      </w:pPr>
      <w:r w:rsidRPr="00845AB7">
        <w:rPr>
          <w:rFonts w:cstheme="minorHAnsi"/>
          <w:b/>
          <w:bCs/>
        </w:rPr>
        <w:lastRenderedPageBreak/>
        <w:t>THEREFORE BE IT RESOLVED</w:t>
      </w:r>
      <w:r>
        <w:rPr>
          <w:rFonts w:cstheme="minorHAnsi"/>
        </w:rPr>
        <w:t xml:space="preserve"> that Senate resolutely rejects any attempts by bodies external to the faculty to restrict or dictate university curriculum on any matter, including matters related to racial and social justice, and will stand firm against encroachment on faculty authority by the legislature or the Boards of Regents.</w:t>
      </w:r>
    </w:p>
    <w:p w14:paraId="2013392C" w14:textId="77777777" w:rsidR="001C1D87" w:rsidRDefault="001C1D87" w:rsidP="001C1D87">
      <w:pPr>
        <w:rPr>
          <w:rFonts w:cstheme="minorHAnsi"/>
        </w:rPr>
      </w:pPr>
    </w:p>
    <w:p w14:paraId="1C851E6F" w14:textId="77777777" w:rsidR="001C1D87" w:rsidRPr="00261851" w:rsidRDefault="001C1D87" w:rsidP="001C1D87">
      <w:pPr>
        <w:rPr>
          <w:rFonts w:cstheme="minorHAnsi"/>
        </w:rPr>
      </w:pPr>
      <w:r w:rsidRPr="00261851">
        <w:rPr>
          <w:rFonts w:cstheme="minorHAnsi"/>
          <w:b/>
          <w:bCs/>
        </w:rPr>
        <w:t xml:space="preserve">BE IT FURTHER RESOLVED </w:t>
      </w:r>
      <w:r>
        <w:rPr>
          <w:rFonts w:cstheme="minorHAnsi"/>
        </w:rPr>
        <w:t>that the Senate stands with our K-12 colleagues throughout the country who may be affected by this pernicious legislation when they seek to teach the truth in U.S. history and civics education.</w:t>
      </w:r>
    </w:p>
    <w:p w14:paraId="39ED4CCF" w14:textId="77777777" w:rsidR="001C1D87" w:rsidRDefault="001C1D87" w:rsidP="001C1D87">
      <w:pPr>
        <w:rPr>
          <w:rFonts w:cstheme="minorHAnsi"/>
        </w:rPr>
      </w:pPr>
    </w:p>
    <w:p w14:paraId="5FA87BC9" w14:textId="77777777" w:rsidR="001C1D87" w:rsidRDefault="001C1D87" w:rsidP="001C1D87">
      <w:pPr>
        <w:rPr>
          <w:rFonts w:cstheme="minorHAnsi"/>
        </w:rPr>
      </w:pPr>
      <w:r w:rsidRPr="00845AB7">
        <w:rPr>
          <w:rFonts w:cstheme="minorHAnsi"/>
          <w:b/>
          <w:bCs/>
        </w:rPr>
        <w:t>BE IT FURTHER RESOLVED</w:t>
      </w:r>
      <w:r>
        <w:rPr>
          <w:rFonts w:cstheme="minorHAnsi"/>
        </w:rPr>
        <w:t xml:space="preserve"> that Senate calls upon Interim President Schwaig and Interim Provost Pulinkala to affirm that they reject any attempts by bodies external to the faculty to restrict or dictate university curriculum on any matter, including matters related to racial and social justice, and will stand firm against encroachment on faculty authority by the legislature or the Board of Regents.</w:t>
      </w:r>
    </w:p>
    <w:p w14:paraId="5DA1BF03" w14:textId="77777777" w:rsidR="001C1D87" w:rsidRDefault="001C1D87" w:rsidP="001C1D87">
      <w:pPr>
        <w:rPr>
          <w:rFonts w:cstheme="minorHAnsi"/>
        </w:rPr>
      </w:pPr>
    </w:p>
    <w:p w14:paraId="2129ACA2" w14:textId="77777777" w:rsidR="001C1D87" w:rsidRPr="006F36C6" w:rsidRDefault="001C1D87" w:rsidP="001C1D87">
      <w:pPr>
        <w:rPr>
          <w:rFonts w:cstheme="minorHAnsi"/>
        </w:rPr>
      </w:pPr>
      <w:r w:rsidRPr="00845AB7">
        <w:rPr>
          <w:rFonts w:cstheme="minorHAnsi"/>
          <w:b/>
          <w:bCs/>
        </w:rPr>
        <w:t>BE IT FURTHER RESOLVED</w:t>
      </w:r>
      <w:r>
        <w:rPr>
          <w:rFonts w:cstheme="minorHAnsi"/>
        </w:rPr>
        <w:t xml:space="preserve"> that Senate affirms the </w:t>
      </w:r>
      <w:hyperlink r:id="rId14" w:anchor=".YPnfOFNKg6g" w:history="1">
        <w:r w:rsidRPr="001F481C">
          <w:rPr>
            <w:rStyle w:val="Hyperlink"/>
            <w:rFonts w:cstheme="minorHAnsi"/>
          </w:rPr>
          <w:t>Joint Statement on Efforts to Restrict Education about Racism</w:t>
        </w:r>
      </w:hyperlink>
      <w:r>
        <w:rPr>
          <w:rFonts w:cstheme="minorHAnsi"/>
        </w:rPr>
        <w:t xml:space="preserve">, </w:t>
      </w:r>
      <w:r w:rsidRPr="001F481C">
        <w:rPr>
          <w:rFonts w:cs="Calibri (Body)"/>
          <w:shd w:val="clear" w:color="auto" w:fill="FFFFFF"/>
        </w:rPr>
        <w:t>authored by the AAUP, PEN America, the American Historical Association, and the Association of American Colleges &amp; Universities</w:t>
      </w:r>
      <w:r>
        <w:rPr>
          <w:rFonts w:cs="Calibri (Body)"/>
          <w:shd w:val="clear" w:color="auto" w:fill="FFFFFF"/>
        </w:rPr>
        <w:t>, endorsed by over seventy organizations, and issued on June 16, 2021.</w:t>
      </w:r>
    </w:p>
    <w:bookmarkEnd w:id="0"/>
    <w:p w14:paraId="15ABB066" w14:textId="77777777" w:rsidR="00053C51" w:rsidRDefault="00053C51" w:rsidP="00FE0E46">
      <w:pPr>
        <w:rPr>
          <w:rFonts w:cstheme="minorHAnsi"/>
        </w:rPr>
      </w:pPr>
    </w:p>
    <w:p w14:paraId="67D19F68" w14:textId="2254436F" w:rsidR="002354F6" w:rsidRPr="00FE0E46" w:rsidRDefault="002354F6" w:rsidP="00FE0E46">
      <w:r>
        <w:rPr>
          <w:rFonts w:asciiTheme="majorBidi" w:hAnsiTheme="majorBidi" w:cstheme="majorBidi"/>
        </w:rPr>
        <w:t xml:space="preserve">6. </w:t>
      </w:r>
      <w:r>
        <w:rPr>
          <w:rStyle w:val="xxxelementtoproof"/>
          <w:rFonts w:ascii="inherit" w:eastAsia="Calibri" w:hAnsi="inherit" w:cs="Arial"/>
          <w:sz w:val="22"/>
          <w:szCs w:val="22"/>
          <w:bdr w:val="none" w:sz="0" w:space="0" w:color="auto" w:frame="1"/>
        </w:rPr>
        <w:t>Hi Darina and Jaime,</w:t>
      </w:r>
    </w:p>
    <w:p w14:paraId="6FDD3E75" w14:textId="77777777" w:rsidR="002354F6" w:rsidRDefault="002354F6" w:rsidP="002354F6">
      <w:pPr>
        <w:textAlignment w:val="baseline"/>
        <w:rPr>
          <w:rFonts w:ascii="Arial" w:hAnsi="Arial" w:cs="Arial"/>
          <w:color w:val="000000"/>
          <w:sz w:val="22"/>
          <w:szCs w:val="22"/>
        </w:rPr>
      </w:pPr>
      <w:r>
        <w:rPr>
          <w:rFonts w:ascii="inherit" w:hAnsi="inherit" w:cs="Arial"/>
          <w:color w:val="000000"/>
          <w:sz w:val="22"/>
          <w:szCs w:val="22"/>
          <w:bdr w:val="none" w:sz="0" w:space="0" w:color="auto" w:frame="1"/>
        </w:rPr>
        <w:br/>
      </w:r>
    </w:p>
    <w:p w14:paraId="15B1FB01" w14:textId="77777777" w:rsidR="002354F6" w:rsidRDefault="002354F6" w:rsidP="002354F6">
      <w:pPr>
        <w:textAlignment w:val="baseline"/>
        <w:rPr>
          <w:rFonts w:ascii="Arial" w:hAnsi="Arial" w:cs="Arial"/>
          <w:color w:val="000000"/>
          <w:sz w:val="22"/>
          <w:szCs w:val="22"/>
        </w:rPr>
      </w:pPr>
      <w:r>
        <w:rPr>
          <w:rStyle w:val="xxxelementtoproof"/>
          <w:rFonts w:ascii="inherit" w:eastAsia="Calibri" w:hAnsi="inherit" w:cs="Arial"/>
          <w:sz w:val="22"/>
          <w:szCs w:val="22"/>
          <w:bdr w:val="none" w:sz="0" w:space="0" w:color="auto" w:frame="1"/>
        </w:rPr>
        <w:t>I wanted to reach out to both of you as Chairs of the Staff and Faculty Senates because we are looking for </w:t>
      </w:r>
      <w:r>
        <w:rPr>
          <w:rFonts w:ascii="Arial" w:hAnsi="Arial" w:cs="Arial"/>
          <w:color w:val="000000"/>
          <w:sz w:val="22"/>
          <w:szCs w:val="22"/>
        </w:rPr>
        <w:t>KSU faculty and staff to help review nominations for the Division of Student Affairs Student Leader Awards!  If you could please share this information with your senates, it would be greatly appreciated, as we would love for KSU employees to observe and review the achievements of our students and student groups.  If any of your senators are interested in serving as a reviewer, please have them complete this </w:t>
      </w:r>
      <w:hyperlink r:id="rId15" w:tgtFrame="_blank" w:tooltip="Original URL: https://owllife.kennesaw.edu/submitter/form/start/529730. Click or tap if you trust this link." w:history="1">
        <w:r>
          <w:rPr>
            <w:rStyle w:val="xxxmark2g2s5h0wx"/>
            <w:rFonts w:ascii="Arial" w:hAnsi="Arial" w:cs="Arial"/>
            <w:color w:val="0000FF"/>
            <w:sz w:val="22"/>
            <w:szCs w:val="22"/>
            <w:bdr w:val="none" w:sz="0" w:space="0" w:color="auto" w:frame="1"/>
          </w:rPr>
          <w:t>DSA</w:t>
        </w:r>
        <w:r>
          <w:rPr>
            <w:rStyle w:val="xxxmarkzkrjzqp5m"/>
            <w:rFonts w:ascii="Arial" w:hAnsi="Arial" w:cs="Arial"/>
            <w:color w:val="0000FF"/>
            <w:sz w:val="22"/>
            <w:szCs w:val="22"/>
            <w:u w:val="single"/>
            <w:bdr w:val="none" w:sz="0" w:space="0" w:color="auto" w:frame="1"/>
          </w:rPr>
          <w:t> Student</w:t>
        </w:r>
        <w:r>
          <w:rPr>
            <w:rStyle w:val="Hyperlink"/>
            <w:rFonts w:ascii="Arial" w:hAnsi="Arial" w:cs="Arial"/>
            <w:sz w:val="22"/>
            <w:szCs w:val="22"/>
            <w:bdr w:val="none" w:sz="0" w:space="0" w:color="auto" w:frame="1"/>
          </w:rPr>
          <w:t> </w:t>
        </w:r>
        <w:r>
          <w:rPr>
            <w:rStyle w:val="xxxmarkbhcycgpl2"/>
            <w:rFonts w:ascii="Arial" w:hAnsi="Arial" w:cs="Arial"/>
            <w:color w:val="0000FF"/>
            <w:sz w:val="22"/>
            <w:szCs w:val="22"/>
            <w:u w:val="single"/>
            <w:bdr w:val="none" w:sz="0" w:space="0" w:color="auto" w:frame="1"/>
          </w:rPr>
          <w:t>Awards</w:t>
        </w:r>
        <w:r>
          <w:rPr>
            <w:rStyle w:val="Hyperlink"/>
            <w:rFonts w:ascii="Arial" w:hAnsi="Arial" w:cs="Arial"/>
            <w:sz w:val="22"/>
            <w:szCs w:val="22"/>
            <w:bdr w:val="none" w:sz="0" w:space="0" w:color="auto" w:frame="1"/>
          </w:rPr>
          <w:t> Reviewer Interest Form</w:t>
        </w:r>
      </w:hyperlink>
      <w:r>
        <w:rPr>
          <w:rFonts w:ascii="Arial" w:hAnsi="Arial" w:cs="Arial"/>
          <w:color w:val="000000"/>
          <w:sz w:val="22"/>
          <w:szCs w:val="22"/>
        </w:rPr>
        <w:t> by Friday, March 25</w:t>
      </w:r>
      <w:r>
        <w:rPr>
          <w:rFonts w:ascii="Arial" w:hAnsi="Arial" w:cs="Arial"/>
          <w:color w:val="000000"/>
          <w:sz w:val="22"/>
          <w:szCs w:val="22"/>
          <w:bdr w:val="none" w:sz="0" w:space="0" w:color="auto" w:frame="1"/>
          <w:vertAlign w:val="superscript"/>
        </w:rPr>
        <w:t>th</w:t>
      </w:r>
      <w:r>
        <w:rPr>
          <w:rFonts w:ascii="Arial" w:hAnsi="Arial" w:cs="Arial"/>
          <w:color w:val="000000"/>
          <w:sz w:val="22"/>
          <w:szCs w:val="22"/>
          <w:bdr w:val="none" w:sz="0" w:space="0" w:color="auto" w:frame="1"/>
        </w:rPr>
        <w:t> at 12PM</w:t>
      </w:r>
      <w:r>
        <w:rPr>
          <w:rFonts w:ascii="Arial" w:hAnsi="Arial" w:cs="Arial"/>
          <w:color w:val="000000"/>
          <w:sz w:val="22"/>
          <w:szCs w:val="22"/>
        </w:rPr>
        <w:t>.  We will contact selected reviewers on March 25, 2022 with additional information.  Review of all nominations will occur the week of March 28th.  Please let me know if you have any questions!</w:t>
      </w:r>
    </w:p>
    <w:p w14:paraId="67F70970" w14:textId="77777777" w:rsidR="002354F6" w:rsidRDefault="002354F6" w:rsidP="002354F6">
      <w:pPr>
        <w:textAlignment w:val="baseline"/>
        <w:rPr>
          <w:rFonts w:ascii="inherit" w:hAnsi="inherit" w:cs="Arial"/>
          <w:color w:val="000000"/>
          <w:sz w:val="22"/>
          <w:szCs w:val="22"/>
        </w:rPr>
      </w:pPr>
    </w:p>
    <w:p w14:paraId="0B31F0BF" w14:textId="77777777" w:rsidR="002354F6" w:rsidRDefault="002354F6" w:rsidP="002354F6">
      <w:pPr>
        <w:textAlignment w:val="baseline"/>
        <w:rPr>
          <w:rFonts w:ascii="inherit" w:hAnsi="inherit" w:cs="Arial"/>
          <w:color w:val="000000"/>
          <w:sz w:val="22"/>
          <w:szCs w:val="22"/>
        </w:rPr>
      </w:pPr>
      <w:r>
        <w:rPr>
          <w:rFonts w:ascii="inherit" w:hAnsi="inherit" w:cs="Arial"/>
          <w:color w:val="000000"/>
          <w:sz w:val="22"/>
          <w:szCs w:val="22"/>
        </w:rPr>
        <w:t>Go Owls,</w:t>
      </w:r>
    </w:p>
    <w:p w14:paraId="34899E32" w14:textId="337F073F" w:rsidR="005326B8" w:rsidRDefault="002354F6" w:rsidP="005326B8">
      <w:pPr>
        <w:textAlignment w:val="baseline"/>
        <w:rPr>
          <w:rFonts w:ascii="inherit" w:hAnsi="inherit" w:cs="Arial"/>
          <w:color w:val="000000"/>
          <w:sz w:val="22"/>
          <w:szCs w:val="22"/>
          <w:bdr w:val="none" w:sz="0" w:space="0" w:color="auto" w:frame="1"/>
        </w:rPr>
      </w:pPr>
      <w:r>
        <w:rPr>
          <w:rFonts w:ascii="inherit" w:hAnsi="inherit" w:cs="Arial"/>
          <w:color w:val="000000"/>
          <w:sz w:val="22"/>
          <w:szCs w:val="22"/>
          <w:bdr w:val="none" w:sz="0" w:space="0" w:color="auto" w:frame="1"/>
        </w:rPr>
        <w:t>Brian Gars</w:t>
      </w:r>
    </w:p>
    <w:p w14:paraId="31CF6290" w14:textId="77777777" w:rsidR="005326B8" w:rsidRDefault="005326B8" w:rsidP="002354F6">
      <w:pPr>
        <w:textAlignment w:val="baseline"/>
        <w:rPr>
          <w:rFonts w:ascii="inherit" w:hAnsi="inherit" w:cs="Arial"/>
          <w:color w:val="000000"/>
          <w:sz w:val="22"/>
          <w:szCs w:val="22"/>
        </w:rPr>
      </w:pPr>
    </w:p>
    <w:p w14:paraId="547FE16C" w14:textId="77777777" w:rsidR="002354F6" w:rsidRDefault="002354F6" w:rsidP="002354F6">
      <w:pPr>
        <w:textAlignment w:val="baseline"/>
        <w:rPr>
          <w:rFonts w:ascii="Arial" w:hAnsi="Arial" w:cs="Arial"/>
          <w:color w:val="000000"/>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11"/>
      </w:tblGrid>
      <w:tr w:rsidR="002354F6" w14:paraId="60D128AC" w14:textId="77777777" w:rsidTr="002354F6">
        <w:trPr>
          <w:tblCellSpacing w:w="15" w:type="dxa"/>
        </w:trPr>
        <w:tc>
          <w:tcPr>
            <w:tcW w:w="0" w:type="auto"/>
            <w:hideMark/>
          </w:tcPr>
          <w:p w14:paraId="48F7C22D" w14:textId="77777777" w:rsidR="002354F6" w:rsidRDefault="002354F6" w:rsidP="002354F6">
            <w:pPr>
              <w:rPr>
                <w:rFonts w:ascii="Arial" w:hAnsi="Arial" w:cs="Arial"/>
                <w:sz w:val="18"/>
                <w:szCs w:val="18"/>
              </w:rPr>
            </w:pPr>
          </w:p>
        </w:tc>
        <w:tc>
          <w:tcPr>
            <w:tcW w:w="0" w:type="auto"/>
            <w:hideMark/>
          </w:tcPr>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455"/>
              <w:gridCol w:w="81"/>
            </w:tblGrid>
            <w:tr w:rsidR="002354F6" w14:paraId="7020CB3B" w14:textId="77777777" w:rsidTr="002354F6">
              <w:trPr>
                <w:tblCellSpacing w:w="15" w:type="dxa"/>
              </w:trPr>
              <w:tc>
                <w:tcPr>
                  <w:tcW w:w="0" w:type="auto"/>
                  <w:shd w:val="clear" w:color="auto" w:fill="FFFFFF"/>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75"/>
                    <w:gridCol w:w="3905"/>
                  </w:tblGrid>
                  <w:tr w:rsidR="002354F6" w14:paraId="289CC812" w14:textId="77777777" w:rsidTr="002354F6">
                    <w:trPr>
                      <w:tblCellSpacing w:w="15" w:type="dxa"/>
                    </w:trPr>
                    <w:tc>
                      <w:tcPr>
                        <w:tcW w:w="0" w:type="auto"/>
                        <w:hideMark/>
                      </w:tcPr>
                      <w:p w14:paraId="63E11F4C" w14:textId="562DF937" w:rsidR="002354F6" w:rsidRDefault="002354F6" w:rsidP="002354F6">
                        <w:pPr>
                          <w:textAlignment w:val="baseline"/>
                          <w:rPr>
                            <w:rFonts w:ascii="Arial" w:hAnsi="Arial" w:cs="Arial"/>
                          </w:rPr>
                        </w:pPr>
                        <w:r>
                          <w:rPr>
                            <w:rFonts w:ascii="Arial" w:hAnsi="Arial" w:cs="Arial"/>
                          </w:rPr>
                          <w:fldChar w:fldCharType="begin"/>
                        </w:r>
                        <w:r>
                          <w:rPr>
                            <w:rFonts w:ascii="Arial" w:hAnsi="Arial" w:cs="Arial"/>
                          </w:rPr>
                          <w:instrText xml:space="preserve"> INCLUDEPICTURE "https://webstatic.kennesaw.edu/email_signature/logo.jpg?v=2" \* MERGEFORMATINET </w:instrText>
                        </w:r>
                        <w:r>
                          <w:rPr>
                            <w:rFonts w:ascii="Arial" w:hAnsi="Arial" w:cs="Arial"/>
                          </w:rPr>
                          <w:fldChar w:fldCharType="separate"/>
                        </w:r>
                        <w:r>
                          <w:rPr>
                            <w:rFonts w:ascii="Arial" w:hAnsi="Arial" w:cs="Arial"/>
                            <w:noProof/>
                          </w:rPr>
                          <w:drawing>
                            <wp:inline distT="0" distB="0" distL="0" distR="0" wp14:anchorId="1DFF0E40" wp14:editId="4E5CB8E5">
                              <wp:extent cx="1524000" cy="1433195"/>
                              <wp:effectExtent l="0" t="0" r="0" b="1905"/>
                              <wp:docPr id="5" name="Picture 5" descr="Kennesaw State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nnesaw State University"/>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0" cy="1433195"/>
                                      </a:xfrm>
                                      <a:prstGeom prst="rect">
                                        <a:avLst/>
                                      </a:prstGeom>
                                      <a:noFill/>
                                      <a:ln>
                                        <a:noFill/>
                                      </a:ln>
                                    </pic:spPr>
                                  </pic:pic>
                                </a:graphicData>
                              </a:graphic>
                            </wp:inline>
                          </w:drawing>
                        </w:r>
                        <w:r>
                          <w:rPr>
                            <w:rFonts w:ascii="Arial" w:hAnsi="Arial" w:cs="Arial"/>
                          </w:rPr>
                          <w:fldChar w:fldCharType="end"/>
                        </w:r>
                      </w:p>
                      <w:p w14:paraId="4E7A967A" w14:textId="4CE77F22" w:rsidR="002354F6" w:rsidRDefault="002354F6">
                        <w:pPr>
                          <w:pStyle w:val="NormalWeb"/>
                          <w:spacing w:before="0" w:beforeAutospacing="0" w:after="0" w:afterAutospacing="0"/>
                          <w:rPr>
                            <w:rFonts w:ascii="Arial" w:hAnsi="Arial" w:cs="Arial"/>
                          </w:rPr>
                        </w:pPr>
                        <w:r>
                          <w:rPr>
                            <w:rFonts w:ascii="Arial" w:hAnsi="Arial" w:cs="Arial"/>
                            <w:noProof/>
                            <w:color w:val="0000FF"/>
                            <w:bdr w:val="none" w:sz="0" w:space="0" w:color="auto" w:frame="1"/>
                          </w:rPr>
                          <w:drawing>
                            <wp:inline distT="0" distB="0" distL="0" distR="0" wp14:anchorId="5CD27089" wp14:editId="5EF3E00F">
                              <wp:extent cx="304800" cy="304800"/>
                              <wp:effectExtent l="0" t="0" r="0" b="0"/>
                              <wp:docPr id="4" name="Picture 4" descr="Facebook">
                                <a:hlinkClick xmlns:a="http://schemas.openxmlformats.org/drawingml/2006/main" r:id="rId17" tgtFrame="&quot;_blank&quot;" tooltip="&quot;Original URL: https://www.facebook.com/KennesawStateUniversity. Click or tap if you trust this li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
                                        <a:hlinkClick r:id="rId17" tgtFrame="&quot;_blank&quot;" tooltip="&quot;Original URL: https://www.facebook.com/KennesawStateUniversity. Click or tap if you trust this link.&quo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Arial" w:hAnsi="Arial" w:cs="Arial"/>
                          </w:rPr>
                          <w:t> </w:t>
                        </w:r>
                        <w:r>
                          <w:rPr>
                            <w:rFonts w:ascii="Arial" w:hAnsi="Arial" w:cs="Arial"/>
                            <w:noProof/>
                            <w:color w:val="0000FF"/>
                            <w:bdr w:val="none" w:sz="0" w:space="0" w:color="auto" w:frame="1"/>
                          </w:rPr>
                          <w:drawing>
                            <wp:inline distT="0" distB="0" distL="0" distR="0" wp14:anchorId="103415F5" wp14:editId="0C0C59BB">
                              <wp:extent cx="304800" cy="304800"/>
                              <wp:effectExtent l="0" t="0" r="0" b="0"/>
                              <wp:docPr id="3" name="Picture 3" descr="Twitter">
                                <a:hlinkClick xmlns:a="http://schemas.openxmlformats.org/drawingml/2006/main" r:id="rId19" tgtFrame="&quot;_blank&quot;" tooltip="&quot;Original URL: https://twitter.com/kennesawstate. Click or tap if you trust this li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witter">
                                        <a:hlinkClick r:id="rId19" tgtFrame="&quot;_blank&quot;" tooltip="&quot;Original URL: https://twitter.com/kennesawstate. Click or tap if you trust this link.&quo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Arial" w:hAnsi="Arial" w:cs="Arial"/>
                          </w:rPr>
                          <w:t> </w:t>
                        </w:r>
                        <w:r>
                          <w:rPr>
                            <w:rFonts w:ascii="Arial" w:hAnsi="Arial" w:cs="Arial"/>
                            <w:noProof/>
                            <w:color w:val="0000FF"/>
                            <w:bdr w:val="none" w:sz="0" w:space="0" w:color="auto" w:frame="1"/>
                          </w:rPr>
                          <w:drawing>
                            <wp:inline distT="0" distB="0" distL="0" distR="0" wp14:anchorId="393B17D8" wp14:editId="4F870CAC">
                              <wp:extent cx="304800" cy="304800"/>
                              <wp:effectExtent l="0" t="0" r="0" b="0"/>
                              <wp:docPr id="2" name="Picture 2" descr="Instagram">
                                <a:hlinkClick xmlns:a="http://schemas.openxmlformats.org/drawingml/2006/main" r:id="rId21" tgtFrame="&quot;_blank&quot;" tooltip="&quot;Original URL: https://www.instagram.com/kennesawstateuniversity/. Click or tap if you trust this li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stagram">
                                        <a:hlinkClick r:id="rId21" tgtFrame="&quot;_blank&quot;" tooltip="&quot;Original URL: https://www.instagram.com/kennesawstateuniversity/. Click or tap if you trust this link.&quot;"/>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Arial" w:hAnsi="Arial" w:cs="Arial"/>
                          </w:rPr>
                          <w:t> </w:t>
                        </w:r>
                        <w:r>
                          <w:rPr>
                            <w:rFonts w:ascii="Arial" w:hAnsi="Arial" w:cs="Arial"/>
                            <w:noProof/>
                            <w:color w:val="0000FF"/>
                            <w:bdr w:val="none" w:sz="0" w:space="0" w:color="auto" w:frame="1"/>
                          </w:rPr>
                          <w:drawing>
                            <wp:inline distT="0" distB="0" distL="0" distR="0" wp14:anchorId="2B0E8A05" wp14:editId="14347C9C">
                              <wp:extent cx="304800" cy="304800"/>
                              <wp:effectExtent l="0" t="0" r="0" b="0"/>
                              <wp:docPr id="1" name="Picture 1" descr="Youtube">
                                <a:hlinkClick xmlns:a="http://schemas.openxmlformats.org/drawingml/2006/main" r:id="rId23" tgtFrame="&quot;_blank&quot;" tooltip="&quot;Original URL: https://www.youtube.com/user/KennesawStatenow. Click or tap if you trust this li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Youtube">
                                        <a:hlinkClick r:id="rId23" tgtFrame="&quot;_blank&quot;" tooltip="&quot;Original URL: https://www.youtube.com/user/KennesawStatenow. Click or tap if you trust this link.&quo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hideMark/>
                      </w:tcPr>
                      <w:p w14:paraId="4FEBA76D" w14:textId="77777777" w:rsidR="002354F6" w:rsidRDefault="002354F6">
                        <w:pPr>
                          <w:pStyle w:val="NormalWeb"/>
                          <w:spacing w:before="0" w:beforeAutospacing="0" w:after="0" w:afterAutospacing="0"/>
                          <w:rPr>
                            <w:rFonts w:ascii="Arial" w:hAnsi="Arial" w:cs="Arial"/>
                          </w:rPr>
                        </w:pPr>
                        <w:r>
                          <w:rPr>
                            <w:rFonts w:ascii="inherit" w:hAnsi="inherit" w:cs="Arial"/>
                            <w:b/>
                            <w:bCs/>
                            <w:sz w:val="23"/>
                            <w:szCs w:val="23"/>
                            <w:bdr w:val="none" w:sz="0" w:space="0" w:color="auto" w:frame="1"/>
                          </w:rPr>
                          <w:t>Brian Garsh, M.Ed.</w:t>
                        </w:r>
                        <w:r>
                          <w:rPr>
                            <w:rFonts w:ascii="Arial" w:hAnsi="Arial" w:cs="Arial"/>
                          </w:rPr>
                          <w:br/>
                        </w:r>
                        <w:r>
                          <w:rPr>
                            <w:rFonts w:ascii="inherit" w:hAnsi="inherit" w:cs="Arial"/>
                            <w:i/>
                            <w:iCs/>
                            <w:bdr w:val="none" w:sz="0" w:space="0" w:color="auto" w:frame="1"/>
                          </w:rPr>
                          <w:t>Assistant Director of Student Activities</w:t>
                        </w:r>
                        <w:r>
                          <w:rPr>
                            <w:rFonts w:ascii="Arial" w:hAnsi="Arial" w:cs="Arial"/>
                          </w:rPr>
                          <w:br/>
                        </w:r>
                        <w:r>
                          <w:rPr>
                            <w:rFonts w:ascii="Arial" w:hAnsi="Arial" w:cs="Arial"/>
                            <w:bdr w:val="none" w:sz="0" w:space="0" w:color="auto" w:frame="1"/>
                          </w:rPr>
                          <w:t>Department of Student Activities</w:t>
                        </w:r>
                      </w:p>
                      <w:p w14:paraId="1E82EA06" w14:textId="77777777" w:rsidR="002354F6" w:rsidRDefault="002354F6">
                        <w:pPr>
                          <w:pStyle w:val="NormalWeb"/>
                          <w:spacing w:before="0" w:beforeAutospacing="0" w:after="0" w:afterAutospacing="0"/>
                          <w:rPr>
                            <w:rFonts w:ascii="Arial" w:hAnsi="Arial" w:cs="Arial"/>
                          </w:rPr>
                        </w:pPr>
                        <w:r>
                          <w:rPr>
                            <w:rFonts w:ascii="Arial" w:hAnsi="Arial" w:cs="Arial"/>
                            <w:bdr w:val="none" w:sz="0" w:space="0" w:color="auto" w:frame="1"/>
                          </w:rPr>
                          <w:t>395 Cobb Avenue, NW</w:t>
                        </w:r>
                        <w:r>
                          <w:rPr>
                            <w:rFonts w:ascii="Arial" w:hAnsi="Arial" w:cs="Arial"/>
                          </w:rPr>
                          <w:br/>
                        </w:r>
                        <w:r>
                          <w:rPr>
                            <w:rFonts w:ascii="Arial" w:hAnsi="Arial" w:cs="Arial"/>
                            <w:bdr w:val="none" w:sz="0" w:space="0" w:color="auto" w:frame="1"/>
                          </w:rPr>
                          <w:t>Room 366E, MD 0507</w:t>
                        </w:r>
                        <w:r>
                          <w:rPr>
                            <w:rFonts w:ascii="Arial" w:hAnsi="Arial" w:cs="Arial"/>
                          </w:rPr>
                          <w:br/>
                        </w:r>
                        <w:r>
                          <w:rPr>
                            <w:rFonts w:ascii="Arial" w:hAnsi="Arial" w:cs="Arial"/>
                            <w:bdr w:val="none" w:sz="0" w:space="0" w:color="auto" w:frame="1"/>
                          </w:rPr>
                          <w:t>Kennesaw, GA 30144</w:t>
                        </w:r>
                      </w:p>
                      <w:p w14:paraId="1F58B176" w14:textId="77777777" w:rsidR="002354F6" w:rsidRDefault="002354F6">
                        <w:pPr>
                          <w:pStyle w:val="NormalWeb"/>
                          <w:spacing w:before="0" w:beforeAutospacing="0" w:after="0" w:afterAutospacing="0"/>
                          <w:rPr>
                            <w:rFonts w:ascii="Arial" w:hAnsi="Arial" w:cs="Arial"/>
                          </w:rPr>
                        </w:pPr>
                        <w:r>
                          <w:rPr>
                            <w:rFonts w:ascii="Arial" w:hAnsi="Arial" w:cs="Arial"/>
                            <w:bdr w:val="none" w:sz="0" w:space="0" w:color="auto" w:frame="1"/>
                          </w:rPr>
                          <w:t>p: </w:t>
                        </w:r>
                        <w:hyperlink r:id="rId25" w:tgtFrame="_blank" w:history="1">
                          <w:r>
                            <w:rPr>
                              <w:rStyle w:val="Hyperlink"/>
                              <w:rFonts w:ascii="Arial" w:hAnsi="Arial" w:cs="Arial"/>
                              <w:bdr w:val="none" w:sz="0" w:space="0" w:color="auto" w:frame="1"/>
                            </w:rPr>
                            <w:t>470-578-5448</w:t>
                          </w:r>
                        </w:hyperlink>
                        <w:r>
                          <w:rPr>
                            <w:rFonts w:ascii="Arial" w:hAnsi="Arial" w:cs="Arial"/>
                          </w:rPr>
                          <w:t> </w:t>
                        </w:r>
                        <w:r>
                          <w:rPr>
                            <w:rFonts w:ascii="Arial" w:hAnsi="Arial" w:cs="Arial"/>
                          </w:rPr>
                          <w:br/>
                        </w:r>
                        <w:r>
                          <w:rPr>
                            <w:rFonts w:ascii="Arial" w:hAnsi="Arial" w:cs="Arial"/>
                            <w:bdr w:val="none" w:sz="0" w:space="0" w:color="auto" w:frame="1"/>
                          </w:rPr>
                          <w:t>e: </w:t>
                        </w:r>
                        <w:hyperlink r:id="rId26" w:tgtFrame="_blank" w:history="1">
                          <w:r>
                            <w:rPr>
                              <w:rStyle w:val="Hyperlink"/>
                              <w:rFonts w:ascii="Arial" w:hAnsi="Arial" w:cs="Arial"/>
                              <w:bdr w:val="none" w:sz="0" w:space="0" w:color="auto" w:frame="1"/>
                            </w:rPr>
                            <w:t>bgarsh@kennesaw.edu</w:t>
                          </w:r>
                        </w:hyperlink>
                        <w:r>
                          <w:rPr>
                            <w:rFonts w:ascii="Arial" w:hAnsi="Arial" w:cs="Arial"/>
                          </w:rPr>
                          <w:br/>
                        </w:r>
                        <w:r>
                          <w:rPr>
                            <w:rFonts w:ascii="Arial" w:hAnsi="Arial" w:cs="Arial"/>
                            <w:bdr w:val="none" w:sz="0" w:space="0" w:color="auto" w:frame="1"/>
                          </w:rPr>
                          <w:t>w: </w:t>
                        </w:r>
                        <w:hyperlink r:id="rId27" w:tgtFrame="_blank" w:tooltip="Original URL: http://studentactivities.kennesaw.edu/. Click or tap if you trust this link." w:history="1">
                          <w:r>
                            <w:rPr>
                              <w:rStyle w:val="Hyperlink"/>
                              <w:rFonts w:ascii="Arial" w:hAnsi="Arial" w:cs="Arial"/>
                              <w:bdr w:val="none" w:sz="0" w:space="0" w:color="auto" w:frame="1"/>
                            </w:rPr>
                            <w:t>studentactivities.kennesaw.edu</w:t>
                          </w:r>
                        </w:hyperlink>
                      </w:p>
                    </w:tc>
                  </w:tr>
                </w:tbl>
                <w:p w14:paraId="21B429F7" w14:textId="77777777" w:rsidR="002354F6" w:rsidRDefault="002354F6">
                  <w:pPr>
                    <w:textAlignment w:val="baseline"/>
                    <w:rPr>
                      <w:rFonts w:ascii="Arial" w:hAnsi="Arial" w:cs="Arial"/>
                      <w:color w:val="000000"/>
                      <w:sz w:val="18"/>
                      <w:szCs w:val="18"/>
                    </w:rPr>
                  </w:pPr>
                </w:p>
              </w:tc>
              <w:tc>
                <w:tcPr>
                  <w:tcW w:w="0" w:type="auto"/>
                  <w:shd w:val="clear" w:color="auto" w:fill="FFFFFF"/>
                  <w:hideMark/>
                </w:tcPr>
                <w:p w14:paraId="17BAB0E4" w14:textId="77777777" w:rsidR="002354F6" w:rsidRDefault="002354F6">
                  <w:pPr>
                    <w:rPr>
                      <w:rFonts w:ascii="Arial" w:hAnsi="Arial" w:cs="Arial"/>
                      <w:color w:val="000000"/>
                      <w:sz w:val="18"/>
                      <w:szCs w:val="18"/>
                    </w:rPr>
                  </w:pPr>
                </w:p>
              </w:tc>
            </w:tr>
          </w:tbl>
          <w:p w14:paraId="35217D50" w14:textId="77777777" w:rsidR="002354F6" w:rsidRDefault="002354F6" w:rsidP="002354F6">
            <w:pPr>
              <w:textAlignment w:val="baseline"/>
              <w:rPr>
                <w:rFonts w:ascii="Arial" w:hAnsi="Arial" w:cs="Arial"/>
                <w:sz w:val="18"/>
                <w:szCs w:val="18"/>
              </w:rPr>
            </w:pPr>
          </w:p>
        </w:tc>
      </w:tr>
    </w:tbl>
    <w:p w14:paraId="35AB8C69" w14:textId="6BFE42D9" w:rsidR="00145A8C" w:rsidRDefault="00145A8C" w:rsidP="00145A8C">
      <w:pPr>
        <w:jc w:val="both"/>
        <w:rPr>
          <w:rFonts w:asciiTheme="majorBidi" w:hAnsiTheme="majorBidi" w:cstheme="majorBidi"/>
        </w:rPr>
      </w:pPr>
    </w:p>
    <w:p w14:paraId="124A3616" w14:textId="77777777" w:rsidR="005326B8" w:rsidRDefault="005326B8" w:rsidP="005326B8">
      <w:pPr>
        <w:pStyle w:val="Default"/>
      </w:pPr>
    </w:p>
    <w:p w14:paraId="33596D95" w14:textId="158EA7E0" w:rsidR="00053C51" w:rsidRPr="00053C51" w:rsidRDefault="005326B8" w:rsidP="005326B8">
      <w:pPr>
        <w:pStyle w:val="Default"/>
        <w:rPr>
          <w:rFonts w:asciiTheme="majorBidi" w:hAnsiTheme="majorBidi" w:cstheme="majorBidi"/>
          <w:b/>
          <w:bCs/>
        </w:rPr>
      </w:pPr>
      <w:r w:rsidRPr="005326B8">
        <w:rPr>
          <w:rFonts w:asciiTheme="majorBidi" w:hAnsiTheme="majorBidi" w:cstheme="majorBidi"/>
        </w:rPr>
        <w:t xml:space="preserve"> </w:t>
      </w:r>
      <w:r w:rsidR="00F40FED" w:rsidRPr="00053C51">
        <w:rPr>
          <w:rFonts w:asciiTheme="majorBidi" w:hAnsiTheme="majorBidi" w:cstheme="majorBidi"/>
          <w:b/>
          <w:bCs/>
        </w:rPr>
        <w:t>8</w:t>
      </w:r>
      <w:r w:rsidRPr="00053C51">
        <w:rPr>
          <w:rFonts w:asciiTheme="majorBidi" w:hAnsiTheme="majorBidi" w:cstheme="majorBidi"/>
          <w:b/>
          <w:bCs/>
        </w:rPr>
        <w:t xml:space="preserve">. </w:t>
      </w:r>
      <w:r w:rsidR="00053C51" w:rsidRPr="00053C51">
        <w:rPr>
          <w:rFonts w:asciiTheme="majorBidi" w:hAnsiTheme="majorBidi" w:cstheme="majorBidi"/>
          <w:b/>
          <w:bCs/>
        </w:rPr>
        <w:t>Informational Item: How Can We Help with the Humanitarian Crisis in Ukraine? (Sofia Prysmakova Rivera &amp; Yulyia Babenko)</w:t>
      </w:r>
    </w:p>
    <w:p w14:paraId="1CCAF95E" w14:textId="31CD5F72" w:rsidR="00053C51" w:rsidRDefault="00053C51" w:rsidP="005326B8">
      <w:pPr>
        <w:pStyle w:val="Default"/>
        <w:rPr>
          <w:rFonts w:asciiTheme="majorBidi" w:hAnsiTheme="majorBidi" w:cstheme="majorBidi"/>
        </w:rPr>
      </w:pPr>
    </w:p>
    <w:p w14:paraId="7D10049B" w14:textId="77777777" w:rsidR="00053C51" w:rsidRPr="001B3A6E" w:rsidRDefault="00053C51" w:rsidP="00053C51">
      <w:pPr>
        <w:ind w:left="720" w:hanging="360"/>
        <w:rPr>
          <w:b/>
          <w:bCs/>
        </w:rPr>
      </w:pPr>
      <w:r w:rsidRPr="001B3A6E">
        <w:rPr>
          <w:b/>
          <w:bCs/>
        </w:rPr>
        <w:t xml:space="preserve">What </w:t>
      </w:r>
      <w:r>
        <w:rPr>
          <w:b/>
          <w:bCs/>
        </w:rPr>
        <w:t xml:space="preserve">can </w:t>
      </w:r>
      <w:r w:rsidRPr="001B3A6E">
        <w:rPr>
          <w:b/>
          <w:bCs/>
        </w:rPr>
        <w:t>KSU do?</w:t>
      </w:r>
    </w:p>
    <w:p w14:paraId="6A8DAD89" w14:textId="77777777" w:rsidR="00053C51" w:rsidRDefault="00053C51" w:rsidP="00053C51">
      <w:pPr>
        <w:pStyle w:val="ListParagraph"/>
        <w:numPr>
          <w:ilvl w:val="0"/>
          <w:numId w:val="7"/>
        </w:numPr>
        <w:spacing w:after="160" w:line="259" w:lineRule="auto"/>
      </w:pPr>
      <w:r>
        <w:t>Provide a formal letter of support from the university or the KSU President expressing empathy to students and faculty impacted by the war in Ukraine. It is encouraging to know that your professional community sees you and recognizes your struggles.</w:t>
      </w:r>
    </w:p>
    <w:p w14:paraId="58474B17" w14:textId="77777777" w:rsidR="00053C51" w:rsidRDefault="00053C51" w:rsidP="00053C51">
      <w:pPr>
        <w:pStyle w:val="ListParagraph"/>
        <w:numPr>
          <w:ilvl w:val="0"/>
          <w:numId w:val="7"/>
        </w:numPr>
        <w:spacing w:after="160" w:line="259" w:lineRule="auto"/>
      </w:pPr>
      <w:r>
        <w:t>Consider partnering with:</w:t>
      </w:r>
    </w:p>
    <w:p w14:paraId="4218A7E4" w14:textId="77777777" w:rsidR="00053C51" w:rsidRDefault="00053C51" w:rsidP="00053C51">
      <w:pPr>
        <w:pStyle w:val="ListParagraph"/>
        <w:numPr>
          <w:ilvl w:val="1"/>
          <w:numId w:val="7"/>
        </w:numPr>
        <w:spacing w:after="160" w:line="259" w:lineRule="auto"/>
      </w:pPr>
      <w:r>
        <w:t xml:space="preserve">Scholars at Risk </w:t>
      </w:r>
      <w:hyperlink r:id="rId28" w:history="1">
        <w:r w:rsidRPr="001A3BFB">
          <w:rPr>
            <w:rStyle w:val="Hyperlink"/>
          </w:rPr>
          <w:t>https://www.scholarsatrisk.org/</w:t>
        </w:r>
      </w:hyperlink>
      <w:r>
        <w:t>;</w:t>
      </w:r>
    </w:p>
    <w:p w14:paraId="46EDBD4E" w14:textId="77777777" w:rsidR="00053C51" w:rsidRDefault="00053C51" w:rsidP="00053C51">
      <w:pPr>
        <w:pStyle w:val="ListParagraph"/>
        <w:numPr>
          <w:ilvl w:val="1"/>
          <w:numId w:val="7"/>
        </w:numPr>
        <w:spacing w:after="160" w:line="259" w:lineRule="auto"/>
      </w:pPr>
      <w:r>
        <w:t xml:space="preserve">The Power of International Education, IIE Network – Emergency Student Fund </w:t>
      </w:r>
      <w:hyperlink r:id="rId29" w:history="1">
        <w:r w:rsidRPr="001A3BFB">
          <w:rPr>
            <w:rStyle w:val="Hyperlink"/>
          </w:rPr>
          <w:t>https://www.iie.org/Programs/Emergency-Student-Fund</w:t>
        </w:r>
      </w:hyperlink>
      <w:r>
        <w:t>.</w:t>
      </w:r>
    </w:p>
    <w:p w14:paraId="29842D42" w14:textId="77777777" w:rsidR="00053C51" w:rsidRDefault="00053C51" w:rsidP="00053C51">
      <w:pPr>
        <w:pStyle w:val="ListParagraph"/>
        <w:numPr>
          <w:ilvl w:val="0"/>
          <w:numId w:val="7"/>
        </w:numPr>
        <w:spacing w:after="160" w:line="259" w:lineRule="auto"/>
      </w:pPr>
      <w:r>
        <w:t>Secure funding for GRA positions for prospective graduate students from Ukraine.</w:t>
      </w:r>
    </w:p>
    <w:p w14:paraId="4EC9013C" w14:textId="77777777" w:rsidR="00053C51" w:rsidRDefault="00053C51" w:rsidP="00053C51">
      <w:pPr>
        <w:pStyle w:val="ListParagraph"/>
        <w:numPr>
          <w:ilvl w:val="0"/>
          <w:numId w:val="7"/>
        </w:numPr>
        <w:spacing w:after="160" w:line="259" w:lineRule="auto"/>
      </w:pPr>
      <w:r>
        <w:t>Ask field-specific associations about the opportunity to create and fund a scholarship or fellowship to support prospective undergraduate students from Ukraine.</w:t>
      </w:r>
    </w:p>
    <w:p w14:paraId="104146D9" w14:textId="77777777" w:rsidR="00053C51" w:rsidRDefault="00053C51" w:rsidP="00053C51">
      <w:pPr>
        <w:pStyle w:val="ListParagraph"/>
        <w:numPr>
          <w:ilvl w:val="0"/>
          <w:numId w:val="7"/>
        </w:numPr>
        <w:spacing w:after="160" w:line="259" w:lineRule="auto"/>
      </w:pPr>
      <w:r>
        <w:t>Consider inviting Ukrainian scholars for post-doctoral fellowships for funded research projects at KSU.</w:t>
      </w:r>
    </w:p>
    <w:p w14:paraId="3347A376" w14:textId="77777777" w:rsidR="00053C51" w:rsidRDefault="00053C51" w:rsidP="00053C51">
      <w:pPr>
        <w:pStyle w:val="ListParagraph"/>
        <w:numPr>
          <w:ilvl w:val="0"/>
          <w:numId w:val="7"/>
        </w:numPr>
        <w:spacing w:after="160" w:line="259" w:lineRule="auto"/>
      </w:pPr>
      <w:r>
        <w:t>Consider the possibility to enroll students in online programs. They will have a chance to continue their studies.</w:t>
      </w:r>
    </w:p>
    <w:p w14:paraId="5E56BB49" w14:textId="77777777" w:rsidR="00053C51" w:rsidRDefault="00053C51" w:rsidP="00053C51">
      <w:pPr>
        <w:pStyle w:val="ListParagraph"/>
        <w:numPr>
          <w:ilvl w:val="0"/>
          <w:numId w:val="7"/>
        </w:numPr>
        <w:spacing w:after="160" w:line="259" w:lineRule="auto"/>
      </w:pPr>
      <w:r>
        <w:t xml:space="preserve">If you have a student from Ukraine in your course, please check on them. </w:t>
      </w:r>
    </w:p>
    <w:p w14:paraId="405BBC0E" w14:textId="77777777" w:rsidR="00053C51" w:rsidRDefault="00053C51" w:rsidP="00053C51">
      <w:pPr>
        <w:pStyle w:val="ListParagraph"/>
        <w:numPr>
          <w:ilvl w:val="0"/>
          <w:numId w:val="7"/>
        </w:numPr>
        <w:spacing w:after="160" w:line="259" w:lineRule="auto"/>
      </w:pPr>
      <w:r>
        <w:t xml:space="preserve">Consider providing financial support to existing students from KSU, that have been affected by war. It is also important to provide emotional support for existing students. Consider hosting a student for dinner or … for summer. Some might not have a home to return to (especially male students that could be drafted into the military) for summer break. </w:t>
      </w:r>
    </w:p>
    <w:p w14:paraId="1A4A4B71" w14:textId="77777777" w:rsidR="00053C51" w:rsidRDefault="00053C51" w:rsidP="00053C51">
      <w:pPr>
        <w:pStyle w:val="ListParagraph"/>
        <w:numPr>
          <w:ilvl w:val="0"/>
          <w:numId w:val="7"/>
        </w:numPr>
        <w:spacing w:after="160" w:line="259" w:lineRule="auto"/>
      </w:pPr>
      <w:r>
        <w:t>Create and p</w:t>
      </w:r>
      <w:r w:rsidRPr="007B1CBB">
        <w:t xml:space="preserve">romote </w:t>
      </w:r>
      <w:r>
        <w:t xml:space="preserve">a </w:t>
      </w:r>
      <w:r w:rsidRPr="007B1CBB">
        <w:t xml:space="preserve">scholarship fund </w:t>
      </w:r>
      <w:r>
        <w:t xml:space="preserve">for students fleeing countries impacted by wars and political unrest. Include a link to the giving page </w:t>
      </w:r>
      <w:r w:rsidRPr="007B1CBB">
        <w:t>on social media</w:t>
      </w:r>
      <w:r>
        <w:t xml:space="preserve">; organize the fundraising event. </w:t>
      </w:r>
    </w:p>
    <w:p w14:paraId="2F3CE62C" w14:textId="77777777" w:rsidR="00053C51" w:rsidRDefault="00053C51" w:rsidP="00053C51">
      <w:pPr>
        <w:pStyle w:val="ListParagraph"/>
        <w:numPr>
          <w:ilvl w:val="0"/>
          <w:numId w:val="7"/>
        </w:numPr>
        <w:spacing w:after="160" w:line="259" w:lineRule="auto"/>
      </w:pPr>
      <w:r>
        <w:t>Hold a scholarly webinar related to the current state of affairs in Ukraine and Europe; build awareness about cybersecurity and information war in Ukraine</w:t>
      </w:r>
    </w:p>
    <w:p w14:paraId="4E5701B2" w14:textId="77777777" w:rsidR="00053C51" w:rsidRDefault="00053C51" w:rsidP="00053C51">
      <w:pPr>
        <w:pStyle w:val="ListParagraph"/>
        <w:numPr>
          <w:ilvl w:val="0"/>
          <w:numId w:val="7"/>
        </w:numPr>
        <w:spacing w:after="160" w:line="259" w:lineRule="auto"/>
      </w:pPr>
      <w:r>
        <w:t>Create a page with links to organizations that provide relief for Ukrainian refugees.</w:t>
      </w:r>
    </w:p>
    <w:p w14:paraId="7AE8F016" w14:textId="77777777" w:rsidR="00053C51" w:rsidRPr="001B3A6E" w:rsidRDefault="00053C51" w:rsidP="00053C51">
      <w:pPr>
        <w:pStyle w:val="ListParagraph"/>
        <w:numPr>
          <w:ilvl w:val="1"/>
          <w:numId w:val="7"/>
        </w:numPr>
        <w:spacing w:after="160" w:line="259" w:lineRule="auto"/>
        <w:rPr>
          <w:rStyle w:val="Hyperlink"/>
          <w:color w:val="auto"/>
        </w:rPr>
      </w:pPr>
      <w:r>
        <w:t xml:space="preserve">Example from UCF </w:t>
      </w:r>
      <w:hyperlink r:id="rId30" w:history="1">
        <w:r w:rsidRPr="001A3BFB">
          <w:rPr>
            <w:rStyle w:val="Hyperlink"/>
          </w:rPr>
          <w:t>https://sciences.ucf.edu/sociology/ukraine/</w:t>
        </w:r>
      </w:hyperlink>
    </w:p>
    <w:p w14:paraId="554F87CF" w14:textId="77777777" w:rsidR="00053C51" w:rsidRDefault="00655F43" w:rsidP="00053C51">
      <w:pPr>
        <w:pStyle w:val="ListParagraph"/>
        <w:numPr>
          <w:ilvl w:val="1"/>
          <w:numId w:val="7"/>
        </w:numPr>
        <w:spacing w:after="160" w:line="259" w:lineRule="auto"/>
      </w:pPr>
      <w:hyperlink r:id="rId31" w:history="1">
        <w:r w:rsidR="00053C51" w:rsidRPr="00865C0E">
          <w:rPr>
            <w:rStyle w:val="Hyperlink"/>
          </w:rPr>
          <w:t>https://pledgeukraine.org</w:t>
        </w:r>
      </w:hyperlink>
    </w:p>
    <w:p w14:paraId="6719E7F0" w14:textId="77777777" w:rsidR="00053C51" w:rsidRPr="001B3A6E" w:rsidRDefault="00053C51" w:rsidP="00053C51">
      <w:pPr>
        <w:rPr>
          <w:b/>
          <w:bCs/>
        </w:rPr>
      </w:pPr>
      <w:r w:rsidRPr="001B3A6E">
        <w:rPr>
          <w:b/>
          <w:bCs/>
        </w:rPr>
        <w:t>What can an individual do?</w:t>
      </w:r>
    </w:p>
    <w:p w14:paraId="67E3D6EC" w14:textId="77777777" w:rsidR="00053C51" w:rsidRPr="001B3A6E" w:rsidRDefault="00053C51" w:rsidP="00053C51">
      <w:pPr>
        <w:pStyle w:val="ListParagraph"/>
        <w:numPr>
          <w:ilvl w:val="0"/>
          <w:numId w:val="7"/>
        </w:numPr>
        <w:spacing w:after="160" w:line="259" w:lineRule="auto"/>
      </w:pPr>
      <w:r>
        <w:t xml:space="preserve">Financial support </w:t>
      </w:r>
      <w:hyperlink r:id="rId32" w:history="1">
        <w:r w:rsidRPr="00865C0E">
          <w:rPr>
            <w:rStyle w:val="Hyperlink"/>
          </w:rPr>
          <w:t>https://pledgeukraine.org</w:t>
        </w:r>
      </w:hyperlink>
      <w:r>
        <w:t xml:space="preserve">  </w:t>
      </w:r>
    </w:p>
    <w:p w14:paraId="2AB91BCA" w14:textId="77777777" w:rsidR="00053C51" w:rsidRDefault="00053C51" w:rsidP="00053C51">
      <w:pPr>
        <w:pStyle w:val="ListParagraph"/>
        <w:numPr>
          <w:ilvl w:val="1"/>
          <w:numId w:val="7"/>
        </w:numPr>
        <w:spacing w:after="160" w:line="259" w:lineRule="auto"/>
      </w:pPr>
      <w:r>
        <w:t xml:space="preserve">Many people recently turned from giving to large organizations to local volunteer groups or individuals. Both ways are extremely important. </w:t>
      </w:r>
    </w:p>
    <w:p w14:paraId="1A6BD81F" w14:textId="77777777" w:rsidR="00053C51" w:rsidRDefault="00053C51" w:rsidP="00053C51">
      <w:pPr>
        <w:pStyle w:val="ListParagraph"/>
        <w:numPr>
          <w:ilvl w:val="1"/>
          <w:numId w:val="7"/>
        </w:numPr>
        <w:spacing w:after="160" w:line="259" w:lineRule="auto"/>
      </w:pPr>
      <w:r>
        <w:t>Look out for atypical ways to help: fund therapy sessions for children who witnessed war atrocities, support eco-parks, and zoos, support artists, etc. Remember that economy is stalled there, in some places people have limited ways of earning money.</w:t>
      </w:r>
    </w:p>
    <w:p w14:paraId="364ED888" w14:textId="77777777" w:rsidR="00053C51" w:rsidRDefault="00053C51" w:rsidP="00053C51">
      <w:pPr>
        <w:pStyle w:val="ListParagraph"/>
        <w:numPr>
          <w:ilvl w:val="0"/>
          <w:numId w:val="7"/>
        </w:numPr>
        <w:spacing w:after="160" w:line="259" w:lineRule="auto"/>
      </w:pPr>
      <w:r>
        <w:t>Support petitions circulating around (offer refugee status for Ukrainians, boycott certain companies, etc.)</w:t>
      </w:r>
    </w:p>
    <w:p w14:paraId="09D5A6E3" w14:textId="77777777" w:rsidR="00053C51" w:rsidRDefault="00053C51" w:rsidP="00053C51">
      <w:pPr>
        <w:pStyle w:val="ListParagraph"/>
        <w:numPr>
          <w:ilvl w:val="0"/>
          <w:numId w:val="7"/>
        </w:numPr>
        <w:spacing w:after="160" w:line="259" w:lineRule="auto"/>
      </w:pPr>
      <w:r>
        <w:t>Increase student awareness about the situation in Ukraine and opportunities to help (social media, website)</w:t>
      </w:r>
    </w:p>
    <w:p w14:paraId="646FFEE5" w14:textId="77777777" w:rsidR="00053C51" w:rsidRDefault="00053C51" w:rsidP="00053C51">
      <w:pPr>
        <w:pStyle w:val="ListParagraph"/>
        <w:numPr>
          <w:ilvl w:val="0"/>
          <w:numId w:val="7"/>
        </w:numPr>
        <w:spacing w:after="160" w:line="259" w:lineRule="auto"/>
      </w:pPr>
      <w:r>
        <w:t xml:space="preserve">Educate the community on why it is important to stop business with Russia and which companies have not done so yet. The up-to-date list of companies that still do business in Russia: </w:t>
      </w:r>
      <w:hyperlink r:id="rId33" w:history="1">
        <w:r w:rsidRPr="00865C0E">
          <w:rPr>
            <w:rStyle w:val="Hyperlink"/>
          </w:rPr>
          <w:t>https://som.yale.edu/story/2022/over-400-companies-have-withdrawn-russia-some-remain</w:t>
        </w:r>
      </w:hyperlink>
      <w:r>
        <w:t>. Contact these companies and let them know your position.</w:t>
      </w:r>
    </w:p>
    <w:p w14:paraId="5A4E1EA4" w14:textId="70C3FE67" w:rsidR="00053C51" w:rsidRPr="00053C51" w:rsidRDefault="00053C51" w:rsidP="00053C51">
      <w:pPr>
        <w:pStyle w:val="ListParagraph"/>
        <w:numPr>
          <w:ilvl w:val="0"/>
          <w:numId w:val="7"/>
        </w:numPr>
        <w:spacing w:after="160" w:line="259" w:lineRule="auto"/>
      </w:pPr>
      <w:r>
        <w:t>The Year of Ukraine</w:t>
      </w:r>
    </w:p>
    <w:p w14:paraId="4409AF87" w14:textId="2EAD11A0" w:rsidR="005326B8" w:rsidRPr="005326B8" w:rsidRDefault="00053C51" w:rsidP="005326B8">
      <w:pPr>
        <w:pStyle w:val="Default"/>
        <w:rPr>
          <w:rFonts w:asciiTheme="majorBidi" w:hAnsiTheme="majorBidi" w:cstheme="majorBidi"/>
        </w:rPr>
      </w:pPr>
      <w:r>
        <w:rPr>
          <w:rFonts w:asciiTheme="majorBidi" w:hAnsiTheme="majorBidi" w:cstheme="majorBidi"/>
          <w:b/>
          <w:bCs/>
        </w:rPr>
        <w:lastRenderedPageBreak/>
        <w:t xml:space="preserve">9. Informational Item: </w:t>
      </w:r>
      <w:r w:rsidR="005326B8" w:rsidRPr="005326B8">
        <w:rPr>
          <w:rFonts w:asciiTheme="majorBidi" w:hAnsiTheme="majorBidi" w:cstheme="majorBidi"/>
          <w:b/>
          <w:bCs/>
        </w:rPr>
        <w:t>Faculty Senate Liaison Report</w:t>
      </w:r>
      <w:r w:rsidR="005326B8">
        <w:rPr>
          <w:rFonts w:asciiTheme="majorBidi" w:hAnsiTheme="majorBidi" w:cstheme="majorBidi"/>
          <w:b/>
          <w:bCs/>
        </w:rPr>
        <w:t>: Daniel Rogers</w:t>
      </w:r>
    </w:p>
    <w:p w14:paraId="429F9719" w14:textId="77777777" w:rsidR="005326B8" w:rsidRPr="005326B8" w:rsidRDefault="005326B8" w:rsidP="005326B8">
      <w:pPr>
        <w:pStyle w:val="Default"/>
        <w:rPr>
          <w:rFonts w:asciiTheme="majorBidi" w:hAnsiTheme="majorBidi" w:cstheme="majorBidi"/>
        </w:rPr>
      </w:pPr>
      <w:r w:rsidRPr="005326B8">
        <w:rPr>
          <w:rFonts w:asciiTheme="majorBidi" w:hAnsiTheme="majorBidi" w:cstheme="majorBidi"/>
          <w:b/>
          <w:bCs/>
        </w:rPr>
        <w:t xml:space="preserve">Chairs and Directors Assembly (CDA) </w:t>
      </w:r>
    </w:p>
    <w:p w14:paraId="7F7477BD" w14:textId="77777777" w:rsidR="005326B8" w:rsidRPr="005326B8" w:rsidRDefault="005326B8" w:rsidP="005326B8">
      <w:pPr>
        <w:pStyle w:val="Default"/>
        <w:rPr>
          <w:rFonts w:asciiTheme="majorBidi" w:hAnsiTheme="majorBidi" w:cstheme="majorBidi"/>
        </w:rPr>
      </w:pPr>
      <w:r w:rsidRPr="005326B8">
        <w:rPr>
          <w:rFonts w:asciiTheme="majorBidi" w:hAnsiTheme="majorBidi" w:cstheme="majorBidi"/>
          <w:b/>
          <w:bCs/>
        </w:rPr>
        <w:t xml:space="preserve">March 16, 2022 </w:t>
      </w:r>
    </w:p>
    <w:p w14:paraId="32228FD0" w14:textId="77777777" w:rsidR="005326B8" w:rsidRPr="005326B8" w:rsidRDefault="005326B8" w:rsidP="005326B8">
      <w:pPr>
        <w:pStyle w:val="Default"/>
        <w:rPr>
          <w:rFonts w:asciiTheme="majorBidi" w:hAnsiTheme="majorBidi" w:cstheme="majorBidi"/>
        </w:rPr>
      </w:pPr>
      <w:r w:rsidRPr="005326B8">
        <w:rPr>
          <w:rFonts w:asciiTheme="majorBidi" w:hAnsiTheme="majorBidi" w:cstheme="majorBidi"/>
        </w:rPr>
        <w:t xml:space="preserve">My notes/summary from the 3/16/22 CDA meeting appear below. These reflect my understanding of the meeting contents and discussion. </w:t>
      </w:r>
    </w:p>
    <w:p w14:paraId="72F3E5AB" w14:textId="77777777" w:rsidR="005326B8" w:rsidRPr="005326B8" w:rsidRDefault="005326B8" w:rsidP="005326B8">
      <w:pPr>
        <w:pStyle w:val="Default"/>
        <w:rPr>
          <w:rFonts w:asciiTheme="majorBidi" w:hAnsiTheme="majorBidi" w:cstheme="majorBidi"/>
        </w:rPr>
      </w:pPr>
      <w:r w:rsidRPr="005326B8">
        <w:rPr>
          <w:rFonts w:asciiTheme="majorBidi" w:hAnsiTheme="majorBidi" w:cstheme="majorBidi"/>
        </w:rPr>
        <w:t xml:space="preserve">Respectfully Submitted, </w:t>
      </w:r>
    </w:p>
    <w:p w14:paraId="11BEB96D" w14:textId="77777777" w:rsidR="005326B8" w:rsidRPr="005326B8" w:rsidRDefault="005326B8" w:rsidP="005326B8">
      <w:pPr>
        <w:pStyle w:val="Default"/>
        <w:rPr>
          <w:rFonts w:asciiTheme="majorBidi" w:hAnsiTheme="majorBidi" w:cstheme="majorBidi"/>
        </w:rPr>
      </w:pPr>
      <w:r w:rsidRPr="005326B8">
        <w:rPr>
          <w:rFonts w:asciiTheme="majorBidi" w:hAnsiTheme="majorBidi" w:cstheme="majorBidi"/>
        </w:rPr>
        <w:t xml:space="preserve">Daniel Rogers, Faculty Senate Liaison to CDA </w:t>
      </w:r>
    </w:p>
    <w:p w14:paraId="5CDC3814" w14:textId="77777777" w:rsidR="005326B8" w:rsidRPr="005326B8" w:rsidRDefault="005326B8" w:rsidP="005326B8">
      <w:pPr>
        <w:pStyle w:val="Default"/>
        <w:rPr>
          <w:rFonts w:asciiTheme="majorBidi" w:hAnsiTheme="majorBidi" w:cstheme="majorBidi"/>
        </w:rPr>
      </w:pPr>
      <w:r w:rsidRPr="005326B8">
        <w:rPr>
          <w:rFonts w:asciiTheme="majorBidi" w:hAnsiTheme="majorBidi" w:cstheme="majorBidi"/>
        </w:rPr>
        <w:t xml:space="preserve">▪ _Provost Update: (Ivan Pulinkala) </w:t>
      </w:r>
    </w:p>
    <w:p w14:paraId="07603AED" w14:textId="77777777" w:rsidR="005326B8" w:rsidRPr="005326B8" w:rsidRDefault="005326B8" w:rsidP="005326B8">
      <w:pPr>
        <w:pStyle w:val="Default"/>
        <w:rPr>
          <w:rFonts w:asciiTheme="majorBidi" w:hAnsiTheme="majorBidi" w:cstheme="majorBidi"/>
        </w:rPr>
      </w:pPr>
      <w:r w:rsidRPr="005326B8">
        <w:rPr>
          <w:rFonts w:asciiTheme="majorBidi" w:hAnsiTheme="majorBidi" w:cstheme="majorBidi"/>
        </w:rPr>
        <w:t xml:space="preserve">- The committee leading effort to revise administrative review have submitted a draft. The main recommendations have been for these to be 360-reviews that occur every five years; that they begin the 2nd year that someone is in the positions; and that for provosts, deans, and chairs the respondents included everyone who reports to them (rather than a representative sample). Discussion and questions ensued: </w:t>
      </w:r>
    </w:p>
    <w:p w14:paraId="11C1398B" w14:textId="77777777" w:rsidR="005326B8" w:rsidRPr="005326B8" w:rsidRDefault="005326B8" w:rsidP="005326B8">
      <w:pPr>
        <w:pStyle w:val="Default"/>
        <w:rPr>
          <w:rFonts w:asciiTheme="majorBidi" w:hAnsiTheme="majorBidi" w:cstheme="majorBidi"/>
        </w:rPr>
      </w:pPr>
      <w:r w:rsidRPr="005326B8">
        <w:rPr>
          <w:rFonts w:asciiTheme="majorBidi" w:hAnsiTheme="majorBidi" w:cstheme="majorBidi"/>
        </w:rPr>
        <w:t xml:space="preserve">◦ _The five-year cycle is BOR guidance intended to mirror PTR. Administrators still complete annual reviews. </w:t>
      </w:r>
    </w:p>
    <w:p w14:paraId="3CC939C0" w14:textId="77777777" w:rsidR="005326B8" w:rsidRPr="005326B8" w:rsidRDefault="005326B8" w:rsidP="005326B8">
      <w:pPr>
        <w:pStyle w:val="Default"/>
        <w:rPr>
          <w:rFonts w:asciiTheme="majorBidi" w:hAnsiTheme="majorBidi" w:cstheme="majorBidi"/>
        </w:rPr>
      </w:pPr>
      <w:r w:rsidRPr="005326B8">
        <w:rPr>
          <w:rFonts w:asciiTheme="majorBidi" w:hAnsiTheme="majorBidi" w:cstheme="majorBidi"/>
        </w:rPr>
        <w:t xml:space="preserve">◦ _The 2nd year for individuals new to a position means review in the 2nd year. </w:t>
      </w:r>
    </w:p>
    <w:p w14:paraId="0EB953B1" w14:textId="77777777" w:rsidR="005326B8" w:rsidRPr="005326B8" w:rsidRDefault="005326B8" w:rsidP="005326B8">
      <w:pPr>
        <w:pStyle w:val="Default"/>
        <w:rPr>
          <w:rFonts w:asciiTheme="majorBidi" w:hAnsiTheme="majorBidi" w:cstheme="majorBidi"/>
        </w:rPr>
      </w:pPr>
      <w:r w:rsidRPr="005326B8">
        <w:rPr>
          <w:rFonts w:asciiTheme="majorBidi" w:hAnsiTheme="majorBidi" w:cstheme="majorBidi"/>
        </w:rPr>
        <w:t xml:space="preserve">◦ _These should be developmental reviews, like with PTR, and not “gotcha” reviews. Any problems with an administrator should not wait 5 years to be addressed. </w:t>
      </w:r>
    </w:p>
    <w:p w14:paraId="76CC7814" w14:textId="77777777" w:rsidR="005326B8" w:rsidRPr="005326B8" w:rsidRDefault="005326B8" w:rsidP="005326B8">
      <w:pPr>
        <w:pStyle w:val="Default"/>
        <w:rPr>
          <w:rFonts w:asciiTheme="majorBidi" w:hAnsiTheme="majorBidi" w:cstheme="majorBidi"/>
        </w:rPr>
      </w:pPr>
      <w:r w:rsidRPr="005326B8">
        <w:rPr>
          <w:rFonts w:asciiTheme="majorBidi" w:hAnsiTheme="majorBidi" w:cstheme="majorBidi"/>
        </w:rPr>
        <w:t xml:space="preserve">◦ _Process will apply to every administrator, though this definition will need to be clarified. </w:t>
      </w:r>
    </w:p>
    <w:p w14:paraId="1D277BBF" w14:textId="77777777" w:rsidR="005326B8" w:rsidRPr="005326B8" w:rsidRDefault="005326B8" w:rsidP="005326B8">
      <w:pPr>
        <w:pStyle w:val="Default"/>
        <w:rPr>
          <w:rFonts w:asciiTheme="majorBidi" w:hAnsiTheme="majorBidi" w:cstheme="majorBidi"/>
        </w:rPr>
      </w:pPr>
      <w:r w:rsidRPr="005326B8">
        <w:rPr>
          <w:rFonts w:asciiTheme="majorBidi" w:hAnsiTheme="majorBidi" w:cstheme="majorBidi"/>
        </w:rPr>
        <w:t xml:space="preserve">◦ _The 360-review will include input from peers and related administrators. </w:t>
      </w:r>
    </w:p>
    <w:p w14:paraId="0EC31832" w14:textId="77777777" w:rsidR="005326B8" w:rsidRPr="005326B8" w:rsidRDefault="005326B8" w:rsidP="005326B8">
      <w:pPr>
        <w:pStyle w:val="Default"/>
        <w:rPr>
          <w:rFonts w:asciiTheme="majorBidi" w:hAnsiTheme="majorBidi" w:cstheme="majorBidi"/>
        </w:rPr>
      </w:pPr>
      <w:r w:rsidRPr="005326B8">
        <w:rPr>
          <w:rFonts w:asciiTheme="majorBidi" w:hAnsiTheme="majorBidi" w:cstheme="majorBidi"/>
        </w:rPr>
        <w:t xml:space="preserve">- The Provost described a Faculty Senate resolution that sought to ensure that search committees can (a) rank finalists at the end of the search process and (b) indicate whether finalists are acceptable or not. The Provost described his and the President’s concerns about these practices. He stated that search committees are not charged with the hiring decision and have much agency in the process, so their input should conclude with strengths/weaknesses and not labelling/ranking candidates. He stated that doing so reduces the shared governance in the decision, fails to recognize the other considerations the hiring manager must take into account, and risks having such information not be held confidential. Discussion and questions ensued: </w:t>
      </w:r>
    </w:p>
    <w:p w14:paraId="6D83E66A" w14:textId="77777777" w:rsidR="005326B8" w:rsidRPr="005326B8" w:rsidRDefault="005326B8" w:rsidP="005326B8">
      <w:pPr>
        <w:pStyle w:val="Default"/>
        <w:rPr>
          <w:rFonts w:asciiTheme="majorBidi" w:hAnsiTheme="majorBidi" w:cstheme="majorBidi"/>
        </w:rPr>
      </w:pPr>
      <w:r w:rsidRPr="005326B8">
        <w:rPr>
          <w:rFonts w:asciiTheme="majorBidi" w:hAnsiTheme="majorBidi" w:cstheme="majorBidi"/>
        </w:rPr>
        <w:t xml:space="preserve">◦ _Search committees know they do not make the hiring decision and are providing information, so a ranking or acceptability label does not equate to making the decision. (The Provost responded that ranking creates an expectation that the hiring manager will comply, and preferences can be capture in strengths and weaknesses.) </w:t>
      </w:r>
    </w:p>
    <w:p w14:paraId="782B6FCF" w14:textId="77777777" w:rsidR="005326B8" w:rsidRPr="005326B8" w:rsidRDefault="005326B8" w:rsidP="005326B8">
      <w:pPr>
        <w:pStyle w:val="Default"/>
        <w:rPr>
          <w:rFonts w:asciiTheme="majorBidi" w:hAnsiTheme="majorBidi" w:cstheme="majorBidi"/>
        </w:rPr>
      </w:pPr>
      <w:r w:rsidRPr="005326B8">
        <w:rPr>
          <w:rFonts w:asciiTheme="majorBidi" w:hAnsiTheme="majorBidi" w:cstheme="majorBidi"/>
        </w:rPr>
        <w:t xml:space="preserve">◦ _Some bylaws say ranking occurs or is allowed. This directive seems to contradict them. (The Provost responded that some bylaws are “squirrely” due to evolving over time. No one is asking you to violate your bylaws. University bylaws, Section 5.VII state that he hiring manager chooses whether search committee feedback is ranking or strengths/weaknesses. That language supersedes college and department bylaws that are in conflict.) </w:t>
      </w:r>
    </w:p>
    <w:p w14:paraId="356D496B" w14:textId="38C8CE69" w:rsidR="005326B8" w:rsidRDefault="005326B8" w:rsidP="005326B8">
      <w:pPr>
        <w:pStyle w:val="Default"/>
        <w:rPr>
          <w:rFonts w:asciiTheme="majorBidi" w:hAnsiTheme="majorBidi" w:cstheme="majorBidi"/>
        </w:rPr>
      </w:pPr>
      <w:r w:rsidRPr="005326B8">
        <w:rPr>
          <w:rFonts w:asciiTheme="majorBidi" w:hAnsiTheme="majorBidi" w:cstheme="majorBidi"/>
        </w:rPr>
        <w:t xml:space="preserve">◦ _If there are a few search committee members breaking confidentiality by revealing rankings or acceptable/unacceptable labels, then that should be pursued as a performance or HR issue and not by changing this policy. (The Provost agreed but noted that it is very difficult to identify individuals who break confidentiality of searches.) </w:t>
      </w:r>
    </w:p>
    <w:p w14:paraId="0AA357C2" w14:textId="376A5723" w:rsidR="00FE0E46" w:rsidRDefault="00FE0E46" w:rsidP="005326B8">
      <w:pPr>
        <w:pStyle w:val="Default"/>
        <w:rPr>
          <w:rFonts w:asciiTheme="majorBidi" w:hAnsiTheme="majorBidi" w:cstheme="majorBidi"/>
        </w:rPr>
      </w:pPr>
    </w:p>
    <w:p w14:paraId="178EAA28" w14:textId="3F80A953" w:rsidR="00FE0E46" w:rsidRPr="00DC4FBD" w:rsidRDefault="00053C51" w:rsidP="00FE0E46">
      <w:pPr>
        <w:pStyle w:val="xmsonospacing"/>
        <w:shd w:val="clear" w:color="auto" w:fill="FFFFFF"/>
        <w:spacing w:before="0" w:beforeAutospacing="0" w:after="0" w:afterAutospacing="0"/>
        <w:jc w:val="both"/>
        <w:rPr>
          <w:b/>
          <w:color w:val="201F1E"/>
        </w:rPr>
      </w:pPr>
      <w:r w:rsidRPr="00053C51">
        <w:rPr>
          <w:rFonts w:asciiTheme="majorBidi" w:hAnsiTheme="majorBidi" w:cstheme="majorBidi"/>
          <w:b/>
          <w:bCs/>
        </w:rPr>
        <w:t>10</w:t>
      </w:r>
      <w:r w:rsidR="00FE0E46" w:rsidRPr="00053C51">
        <w:rPr>
          <w:rFonts w:asciiTheme="majorBidi" w:hAnsiTheme="majorBidi" w:cstheme="majorBidi"/>
          <w:b/>
          <w:bCs/>
        </w:rPr>
        <w:t xml:space="preserve">. </w:t>
      </w:r>
      <w:r w:rsidRPr="00053C51">
        <w:rPr>
          <w:rFonts w:asciiTheme="majorBidi" w:hAnsiTheme="majorBidi" w:cstheme="majorBidi"/>
          <w:b/>
          <w:bCs/>
        </w:rPr>
        <w:t xml:space="preserve">Informational Item: </w:t>
      </w:r>
      <w:r w:rsidR="00FE0E46" w:rsidRPr="00053C51">
        <w:rPr>
          <w:b/>
          <w:bCs/>
          <w:color w:val="201F1E"/>
        </w:rPr>
        <w:t>Notes</w:t>
      </w:r>
      <w:r w:rsidR="00FE0E46" w:rsidRPr="00DC4FBD">
        <w:rPr>
          <w:b/>
          <w:color w:val="201F1E"/>
        </w:rPr>
        <w:t xml:space="preserve"> on Deans meeting of the 17</w:t>
      </w:r>
      <w:r w:rsidR="00FE0E46" w:rsidRPr="00DC4FBD">
        <w:rPr>
          <w:b/>
          <w:color w:val="201F1E"/>
          <w:vertAlign w:val="superscript"/>
        </w:rPr>
        <w:t>th</w:t>
      </w:r>
      <w:r w:rsidR="00FE0E46" w:rsidRPr="00DC4FBD">
        <w:rPr>
          <w:b/>
          <w:color w:val="201F1E"/>
        </w:rPr>
        <w:t xml:space="preserve"> March 2022</w:t>
      </w:r>
      <w:r w:rsidR="00FE0E46">
        <w:rPr>
          <w:b/>
          <w:color w:val="201F1E"/>
        </w:rPr>
        <w:t xml:space="preserve"> (Doug Moodie)</w:t>
      </w:r>
    </w:p>
    <w:p w14:paraId="57226BD7" w14:textId="77777777" w:rsidR="00FE0E46" w:rsidRPr="00DC4FBD" w:rsidRDefault="00FE0E46" w:rsidP="00FE0E46">
      <w:pPr>
        <w:pStyle w:val="xmsonospacing"/>
        <w:shd w:val="clear" w:color="auto" w:fill="FFFFFF"/>
        <w:spacing w:before="0" w:beforeAutospacing="0" w:after="0" w:afterAutospacing="0"/>
        <w:ind w:left="720"/>
        <w:jc w:val="both"/>
        <w:rPr>
          <w:color w:val="201F1E"/>
        </w:rPr>
      </w:pPr>
      <w:r w:rsidRPr="00DC4FBD">
        <w:rPr>
          <w:color w:val="201F1E"/>
        </w:rPr>
        <w:t> </w:t>
      </w:r>
    </w:p>
    <w:p w14:paraId="5E8FF07E" w14:textId="77777777" w:rsidR="00FE0E46" w:rsidRPr="00DC4FBD" w:rsidRDefault="00FE0E46" w:rsidP="00FE0E46">
      <w:pPr>
        <w:pStyle w:val="xmsonospacing"/>
        <w:numPr>
          <w:ilvl w:val="0"/>
          <w:numId w:val="6"/>
        </w:numPr>
        <w:shd w:val="clear" w:color="auto" w:fill="FFFFFF"/>
        <w:spacing w:before="0" w:beforeAutospacing="0" w:after="0" w:afterAutospacing="0"/>
        <w:jc w:val="both"/>
        <w:rPr>
          <w:color w:val="201F1E"/>
        </w:rPr>
      </w:pPr>
      <w:r w:rsidRPr="00DC4FBD">
        <w:rPr>
          <w:color w:val="201F1E"/>
        </w:rPr>
        <w:t xml:space="preserve">Dr. Cara Ray, </w:t>
      </w:r>
      <w:r>
        <w:rPr>
          <w:color w:val="201F1E"/>
        </w:rPr>
        <w:t>(</w:t>
      </w:r>
      <w:r w:rsidRPr="00DC4FBD">
        <w:rPr>
          <w:color w:val="201F1E"/>
        </w:rPr>
        <w:t>Assistant Vice President for Student Affairs)</w:t>
      </w:r>
      <w:r>
        <w:rPr>
          <w:color w:val="201F1E"/>
        </w:rPr>
        <w:t xml:space="preserve"> wants student repose above 20% on</w:t>
      </w:r>
      <w:r w:rsidRPr="00DC4FBD">
        <w:rPr>
          <w:color w:val="201F1E"/>
        </w:rPr>
        <w:t xml:space="preserve"> NSEE Information </w:t>
      </w:r>
      <w:r>
        <w:rPr>
          <w:color w:val="201F1E"/>
        </w:rPr>
        <w:t>Survey.</w:t>
      </w:r>
    </w:p>
    <w:p w14:paraId="530A065C" w14:textId="77777777" w:rsidR="00FE0E46" w:rsidRPr="00DC4FBD" w:rsidRDefault="00FE0E46" w:rsidP="00FE0E46">
      <w:pPr>
        <w:pStyle w:val="xmsonospacing"/>
        <w:shd w:val="clear" w:color="auto" w:fill="FFFFFF"/>
        <w:spacing w:before="0" w:beforeAutospacing="0" w:after="0" w:afterAutospacing="0"/>
        <w:jc w:val="both"/>
        <w:rPr>
          <w:color w:val="201F1E"/>
        </w:rPr>
      </w:pPr>
    </w:p>
    <w:p w14:paraId="42A2E98A" w14:textId="77777777" w:rsidR="00FE0E46" w:rsidRPr="00D412CA" w:rsidRDefault="00FE0E46" w:rsidP="00FE0E46">
      <w:pPr>
        <w:pStyle w:val="xmsonospacing"/>
        <w:numPr>
          <w:ilvl w:val="0"/>
          <w:numId w:val="6"/>
        </w:numPr>
        <w:shd w:val="clear" w:color="auto" w:fill="FFFFFF"/>
        <w:spacing w:before="0" w:beforeAutospacing="0" w:after="0" w:afterAutospacing="0"/>
        <w:jc w:val="both"/>
        <w:rPr>
          <w:b/>
          <w:color w:val="201F1E"/>
        </w:rPr>
      </w:pPr>
      <w:r w:rsidRPr="00D412CA">
        <w:rPr>
          <w:b/>
          <w:color w:val="201F1E"/>
        </w:rPr>
        <w:t>Government Relations (Ms. Julia Ayers, Vice President)</w:t>
      </w:r>
    </w:p>
    <w:p w14:paraId="7EE61F1B" w14:textId="77777777" w:rsidR="00FE0E46" w:rsidRDefault="00FE0E46" w:rsidP="00FE0E46">
      <w:pPr>
        <w:pStyle w:val="xmsonospacing"/>
        <w:shd w:val="clear" w:color="auto" w:fill="FFFFFF"/>
        <w:spacing w:before="0" w:beforeAutospacing="0" w:after="0" w:afterAutospacing="0"/>
        <w:jc w:val="both"/>
        <w:rPr>
          <w:color w:val="201F1E"/>
        </w:rPr>
      </w:pPr>
      <w:r>
        <w:rPr>
          <w:color w:val="201F1E"/>
        </w:rPr>
        <w:t>Please inform Government Relations when legislators visit campus for any reasons. Some faculty have invited them to address classes without informing GR. She also wants to talk at suitable college events. The final legislature day, Day 30, is on 4</w:t>
      </w:r>
      <w:r w:rsidRPr="00D412CA">
        <w:rPr>
          <w:color w:val="201F1E"/>
          <w:vertAlign w:val="superscript"/>
        </w:rPr>
        <w:t>th</w:t>
      </w:r>
      <w:r>
        <w:rPr>
          <w:color w:val="201F1E"/>
        </w:rPr>
        <w:t xml:space="preserve"> April for proposed laws. Budget signed including </w:t>
      </w:r>
      <w:r>
        <w:rPr>
          <w:color w:val="201F1E"/>
        </w:rPr>
        <w:lastRenderedPageBreak/>
        <w:t>pay raise for those employees the state funds (not others on soft money). Colleges should cover raises for those on soft money from their own budgets.</w:t>
      </w:r>
    </w:p>
    <w:p w14:paraId="5D44560D" w14:textId="77777777" w:rsidR="00FE0E46" w:rsidRDefault="00FE0E46" w:rsidP="00FE0E46">
      <w:pPr>
        <w:pStyle w:val="xmsonospacing"/>
        <w:shd w:val="clear" w:color="auto" w:fill="FFFFFF"/>
        <w:spacing w:before="0" w:beforeAutospacing="0" w:after="0" w:afterAutospacing="0"/>
        <w:jc w:val="both"/>
        <w:rPr>
          <w:color w:val="201F1E"/>
        </w:rPr>
      </w:pPr>
      <w:r>
        <w:rPr>
          <w:color w:val="201F1E"/>
        </w:rPr>
        <w:t>It is important that staff and faculty interact politically as individuals, not as members of KSU.</w:t>
      </w:r>
    </w:p>
    <w:p w14:paraId="21A62BAF" w14:textId="77777777" w:rsidR="00FE0E46" w:rsidRPr="00DC4FBD" w:rsidRDefault="00FE0E46" w:rsidP="00FE0E46">
      <w:pPr>
        <w:pStyle w:val="xmsonospacing"/>
        <w:shd w:val="clear" w:color="auto" w:fill="FFFFFF"/>
        <w:spacing w:before="0" w:beforeAutospacing="0" w:after="0" w:afterAutospacing="0"/>
        <w:jc w:val="both"/>
        <w:rPr>
          <w:color w:val="201F1E"/>
        </w:rPr>
      </w:pPr>
    </w:p>
    <w:p w14:paraId="7EE68ED2" w14:textId="77777777" w:rsidR="00FE0E46" w:rsidRPr="00D412CA" w:rsidRDefault="00FE0E46" w:rsidP="00FE0E46">
      <w:pPr>
        <w:pStyle w:val="xmsonospacing"/>
        <w:numPr>
          <w:ilvl w:val="0"/>
          <w:numId w:val="6"/>
        </w:numPr>
        <w:shd w:val="clear" w:color="auto" w:fill="FFFFFF"/>
        <w:spacing w:before="0" w:beforeAutospacing="0" w:after="0" w:afterAutospacing="0"/>
        <w:jc w:val="both"/>
        <w:rPr>
          <w:b/>
          <w:color w:val="201F1E"/>
        </w:rPr>
      </w:pPr>
      <w:r w:rsidRPr="00D412CA">
        <w:rPr>
          <w:b/>
          <w:color w:val="201F1E"/>
        </w:rPr>
        <w:t>Questions about FY23 Budget Creation (Michael Rothlisberger)</w:t>
      </w:r>
    </w:p>
    <w:p w14:paraId="6E01FB9B" w14:textId="77777777" w:rsidR="00FE0E46" w:rsidRDefault="00FE0E46" w:rsidP="00FE0E46">
      <w:pPr>
        <w:pStyle w:val="xmsonospacing"/>
        <w:shd w:val="clear" w:color="auto" w:fill="FFFFFF"/>
        <w:spacing w:before="0" w:beforeAutospacing="0" w:after="0" w:afterAutospacing="0"/>
        <w:jc w:val="both"/>
        <w:rPr>
          <w:color w:val="201F1E"/>
        </w:rPr>
      </w:pPr>
      <w:r>
        <w:rPr>
          <w:color w:val="201F1E"/>
        </w:rPr>
        <w:t>He is working on next years budget proposals. They may push down adjunct and summer hiring decisions to Deans. The present system is leading to bad behavior by chairs. Chairs and deans may more support to handle doing this.</w:t>
      </w:r>
    </w:p>
    <w:p w14:paraId="5D1E6A1C" w14:textId="77777777" w:rsidR="00FE0E46" w:rsidRDefault="00FE0E46" w:rsidP="00FE0E46">
      <w:pPr>
        <w:pStyle w:val="xmsonospacing"/>
        <w:shd w:val="clear" w:color="auto" w:fill="FFFFFF"/>
        <w:spacing w:before="0" w:beforeAutospacing="0" w:after="0" w:afterAutospacing="0"/>
        <w:jc w:val="both"/>
        <w:rPr>
          <w:color w:val="201F1E"/>
        </w:rPr>
      </w:pPr>
      <w:r>
        <w:rPr>
          <w:color w:val="201F1E"/>
        </w:rPr>
        <w:t>Deans need to give needs on new faculty lines, staff needs, and other money needs. They may not get what they need.</w:t>
      </w:r>
    </w:p>
    <w:p w14:paraId="72D9974D" w14:textId="77777777" w:rsidR="00FE0E46" w:rsidRPr="00DC4FBD" w:rsidRDefault="00FE0E46" w:rsidP="00FE0E46">
      <w:pPr>
        <w:pStyle w:val="xmsonospacing"/>
        <w:shd w:val="clear" w:color="auto" w:fill="FFFFFF"/>
        <w:spacing w:before="0" w:beforeAutospacing="0" w:after="0" w:afterAutospacing="0"/>
        <w:jc w:val="both"/>
        <w:rPr>
          <w:color w:val="201F1E"/>
        </w:rPr>
      </w:pPr>
      <w:r>
        <w:rPr>
          <w:color w:val="201F1E"/>
        </w:rPr>
        <w:t>Waitlist reports for summer and fall being built.</w:t>
      </w:r>
    </w:p>
    <w:p w14:paraId="208E4ABA" w14:textId="77777777" w:rsidR="00FE0E46" w:rsidRPr="00DC4FBD" w:rsidRDefault="00FE0E46" w:rsidP="00FE0E46">
      <w:pPr>
        <w:pStyle w:val="xmsonospacing"/>
        <w:shd w:val="clear" w:color="auto" w:fill="FFFFFF"/>
        <w:spacing w:before="0" w:beforeAutospacing="0" w:after="0" w:afterAutospacing="0"/>
        <w:ind w:left="720"/>
        <w:jc w:val="both"/>
        <w:rPr>
          <w:color w:val="201F1E"/>
        </w:rPr>
      </w:pPr>
      <w:r w:rsidRPr="00DC4FBD">
        <w:rPr>
          <w:color w:val="201F1E"/>
        </w:rPr>
        <w:t>  </w:t>
      </w:r>
    </w:p>
    <w:p w14:paraId="0DD58ED3" w14:textId="77777777" w:rsidR="00FE0E46" w:rsidRPr="0071161F" w:rsidRDefault="00FE0E46" w:rsidP="00FE0E46">
      <w:pPr>
        <w:pStyle w:val="xmsonospacing"/>
        <w:numPr>
          <w:ilvl w:val="0"/>
          <w:numId w:val="6"/>
        </w:numPr>
        <w:shd w:val="clear" w:color="auto" w:fill="FFFFFF"/>
        <w:spacing w:before="0" w:beforeAutospacing="0" w:after="0" w:afterAutospacing="0"/>
        <w:jc w:val="both"/>
        <w:rPr>
          <w:b/>
          <w:color w:val="201F1E"/>
        </w:rPr>
      </w:pPr>
      <w:r w:rsidRPr="0071161F">
        <w:rPr>
          <w:b/>
          <w:color w:val="201F1E"/>
        </w:rPr>
        <w:t>New Door Access Policy</w:t>
      </w:r>
    </w:p>
    <w:p w14:paraId="54D4F28B" w14:textId="77777777" w:rsidR="00FE0E46" w:rsidRDefault="00FE0E46" w:rsidP="00FE0E46">
      <w:pPr>
        <w:pStyle w:val="xmsolistparagraph"/>
        <w:shd w:val="clear" w:color="auto" w:fill="FFFFFF"/>
        <w:spacing w:before="0" w:beforeAutospacing="0" w:after="0" w:afterAutospacing="0"/>
        <w:jc w:val="both"/>
        <w:rPr>
          <w:color w:val="201F1E"/>
        </w:rPr>
      </w:pPr>
      <w:r>
        <w:rPr>
          <w:color w:val="201F1E"/>
        </w:rPr>
        <w:t>Public safety will not open doors during office hours. Departmental secretaries should do that. After hours, they may help. KSU is developing a cellphone-based door access method.</w:t>
      </w:r>
    </w:p>
    <w:p w14:paraId="086999B0" w14:textId="77777777" w:rsidR="00FE0E46" w:rsidRPr="00DC4FBD" w:rsidRDefault="00FE0E46" w:rsidP="00FE0E46">
      <w:pPr>
        <w:pStyle w:val="xmsolistparagraph"/>
        <w:shd w:val="clear" w:color="auto" w:fill="FFFFFF"/>
        <w:spacing w:before="0" w:beforeAutospacing="0" w:after="0" w:afterAutospacing="0"/>
        <w:jc w:val="both"/>
        <w:rPr>
          <w:color w:val="201F1E"/>
        </w:rPr>
      </w:pPr>
      <w:r>
        <w:rPr>
          <w:color w:val="201F1E"/>
        </w:rPr>
        <w:t>.</w:t>
      </w:r>
      <w:r w:rsidRPr="00DC4FBD">
        <w:rPr>
          <w:color w:val="201F1E"/>
        </w:rPr>
        <w:t> </w:t>
      </w:r>
    </w:p>
    <w:p w14:paraId="5639AA96" w14:textId="77777777" w:rsidR="00FE0E46" w:rsidRPr="0071161F" w:rsidRDefault="00FE0E46" w:rsidP="00FE0E46">
      <w:pPr>
        <w:pStyle w:val="xmsonospacing"/>
        <w:numPr>
          <w:ilvl w:val="0"/>
          <w:numId w:val="6"/>
        </w:numPr>
        <w:shd w:val="clear" w:color="auto" w:fill="FFFFFF"/>
        <w:spacing w:before="0" w:beforeAutospacing="0" w:after="0" w:afterAutospacing="0"/>
        <w:jc w:val="both"/>
        <w:rPr>
          <w:b/>
          <w:color w:val="201F1E"/>
        </w:rPr>
      </w:pPr>
      <w:r w:rsidRPr="0071161F">
        <w:rPr>
          <w:b/>
          <w:color w:val="201F1E"/>
        </w:rPr>
        <w:t>Staff Retention:</w:t>
      </w:r>
    </w:p>
    <w:p w14:paraId="7D52186D" w14:textId="77777777" w:rsidR="00FE0E46" w:rsidRDefault="00FE0E46" w:rsidP="00FE0E46">
      <w:pPr>
        <w:pStyle w:val="xmsonospacing"/>
        <w:shd w:val="clear" w:color="auto" w:fill="FFFFFF"/>
        <w:spacing w:before="0" w:beforeAutospacing="0" w:after="0" w:afterAutospacing="0"/>
        <w:jc w:val="both"/>
        <w:rPr>
          <w:color w:val="201F1E"/>
        </w:rPr>
      </w:pPr>
      <w:r>
        <w:rPr>
          <w:color w:val="201F1E"/>
        </w:rPr>
        <w:t xml:space="preserve">See article in </w:t>
      </w:r>
      <w:r w:rsidRPr="0071161F">
        <w:rPr>
          <w:i/>
          <w:color w:val="201F1E"/>
        </w:rPr>
        <w:t>The Chronicle of Higher Education</w:t>
      </w:r>
      <w:r w:rsidRPr="00DC4FBD">
        <w:rPr>
          <w:color w:val="201F1E"/>
        </w:rPr>
        <w:t xml:space="preserve"> - “Right Now, Your Best Employees are Eyeing the Exits”</w:t>
      </w:r>
      <w:r>
        <w:rPr>
          <w:color w:val="201F1E"/>
        </w:rPr>
        <w:t>. Staff retention is becoming critical. President and HR doing market studies on this. What re non-financial things that we can all do to retain best staff? KSU needs low cost actions to make staff and faculty feel better. Problem is often unconscious attitudes. For example, expecting staff to work a shard now as during Covid. Staff and faculty appreciation lunches help. Listen to staff suggestions and take them seriously.</w:t>
      </w:r>
    </w:p>
    <w:p w14:paraId="518008EE" w14:textId="77777777" w:rsidR="00FE0E46" w:rsidRDefault="00FE0E46" w:rsidP="00FE0E46">
      <w:pPr>
        <w:pStyle w:val="xmsonospacing"/>
        <w:shd w:val="clear" w:color="auto" w:fill="FFFFFF"/>
        <w:spacing w:before="0" w:beforeAutospacing="0" w:after="0" w:afterAutospacing="0"/>
        <w:jc w:val="both"/>
        <w:rPr>
          <w:color w:val="201F1E"/>
        </w:rPr>
      </w:pPr>
    </w:p>
    <w:p w14:paraId="37E36BB4" w14:textId="77777777" w:rsidR="00FE0E46" w:rsidRDefault="00FE0E46" w:rsidP="00FE0E46">
      <w:pPr>
        <w:pStyle w:val="xmsonospacing"/>
        <w:shd w:val="clear" w:color="auto" w:fill="FFFFFF"/>
        <w:spacing w:before="0" w:beforeAutospacing="0" w:after="0" w:afterAutospacing="0"/>
        <w:jc w:val="both"/>
        <w:rPr>
          <w:color w:val="201F1E"/>
        </w:rPr>
      </w:pPr>
      <w:r>
        <w:rPr>
          <w:color w:val="201F1E"/>
        </w:rPr>
        <w:t>Provost expects deans and chairs to meet with CFCs and DFCs monthly to gauge the pulse of colleges and departments. Also meet with staff councils. KSU’s exit interviews tell us feedback but without input. Staff need to see the value of the work they do; staff want to accomplish things.</w:t>
      </w:r>
    </w:p>
    <w:p w14:paraId="2AA798AE" w14:textId="77777777" w:rsidR="00FE0E46" w:rsidRDefault="00FE0E46" w:rsidP="00FE0E46">
      <w:pPr>
        <w:pStyle w:val="xmsonospacing"/>
        <w:shd w:val="clear" w:color="auto" w:fill="FFFFFF"/>
        <w:spacing w:before="0" w:beforeAutospacing="0" w:after="0" w:afterAutospacing="0"/>
        <w:jc w:val="both"/>
        <w:rPr>
          <w:color w:val="201F1E"/>
        </w:rPr>
      </w:pPr>
      <w:r>
        <w:rPr>
          <w:color w:val="201F1E"/>
        </w:rPr>
        <w:t>Giving staff autonomy helps. Post Covid, make work less tressful. Also need to look at recruiting processes. Our processes are far too slow. Need a discussion on KSU’s work from home policies. There needs to be clarity on who does what.</w:t>
      </w:r>
    </w:p>
    <w:p w14:paraId="7A991F34" w14:textId="77777777" w:rsidR="00FE0E46" w:rsidRDefault="00FE0E46" w:rsidP="00FE0E46">
      <w:pPr>
        <w:pStyle w:val="xmsonospacing"/>
        <w:shd w:val="clear" w:color="auto" w:fill="FFFFFF"/>
        <w:spacing w:before="0" w:beforeAutospacing="0" w:after="0" w:afterAutospacing="0"/>
        <w:jc w:val="both"/>
        <w:rPr>
          <w:color w:val="201F1E"/>
        </w:rPr>
      </w:pPr>
    </w:p>
    <w:p w14:paraId="5F4EFF7B" w14:textId="77777777" w:rsidR="00FE0E46" w:rsidRPr="00097738" w:rsidRDefault="00FE0E46" w:rsidP="00FE0E46">
      <w:pPr>
        <w:pStyle w:val="xmsonospacing"/>
        <w:numPr>
          <w:ilvl w:val="0"/>
          <w:numId w:val="6"/>
        </w:numPr>
        <w:shd w:val="clear" w:color="auto" w:fill="FFFFFF"/>
        <w:spacing w:before="0" w:beforeAutospacing="0" w:after="0" w:afterAutospacing="0"/>
        <w:jc w:val="both"/>
        <w:rPr>
          <w:b/>
          <w:color w:val="201F1E"/>
        </w:rPr>
      </w:pPr>
      <w:r w:rsidRPr="00097738">
        <w:rPr>
          <w:b/>
          <w:color w:val="201F1E"/>
        </w:rPr>
        <w:t>Process for Approval of Bylaws</w:t>
      </w:r>
    </w:p>
    <w:p w14:paraId="74ABF99B" w14:textId="77777777" w:rsidR="00FE0E46" w:rsidRDefault="00FE0E46" w:rsidP="00FE0E46">
      <w:pPr>
        <w:pStyle w:val="xmsonospacing"/>
        <w:shd w:val="clear" w:color="auto" w:fill="FFFFFF"/>
        <w:spacing w:before="0" w:beforeAutospacing="0" w:after="0" w:afterAutospacing="0"/>
        <w:jc w:val="both"/>
        <w:rPr>
          <w:color w:val="201F1E"/>
        </w:rPr>
      </w:pPr>
      <w:r>
        <w:rPr>
          <w:color w:val="201F1E"/>
        </w:rPr>
        <w:t>Needs to be a process for bylaws. They should go to Pam not Ivan. People need to look in faculty handbook before writing bylaws.</w:t>
      </w:r>
    </w:p>
    <w:p w14:paraId="0493AD0B" w14:textId="77777777" w:rsidR="00FE0E46" w:rsidRDefault="00FE0E46" w:rsidP="00FE0E46">
      <w:pPr>
        <w:pStyle w:val="xmsonospacing"/>
        <w:shd w:val="clear" w:color="auto" w:fill="FFFFFF"/>
        <w:spacing w:before="0" w:beforeAutospacing="0" w:after="0" w:afterAutospacing="0"/>
        <w:jc w:val="both"/>
        <w:rPr>
          <w:color w:val="201F1E"/>
        </w:rPr>
      </w:pPr>
    </w:p>
    <w:p w14:paraId="30622AAE" w14:textId="77777777" w:rsidR="00FE0E46" w:rsidRPr="008D23B0" w:rsidRDefault="00FE0E46" w:rsidP="00FE0E46">
      <w:pPr>
        <w:pStyle w:val="xmsonospacing"/>
        <w:keepNext/>
        <w:numPr>
          <w:ilvl w:val="0"/>
          <w:numId w:val="6"/>
        </w:numPr>
        <w:shd w:val="clear" w:color="auto" w:fill="FFFFFF"/>
        <w:spacing w:before="0" w:beforeAutospacing="0" w:after="0" w:afterAutospacing="0"/>
        <w:jc w:val="both"/>
        <w:rPr>
          <w:b/>
          <w:color w:val="201F1E"/>
        </w:rPr>
      </w:pPr>
      <w:r w:rsidRPr="008D23B0">
        <w:rPr>
          <w:b/>
          <w:color w:val="201F1E"/>
        </w:rPr>
        <w:t>Researcher-in-residence Housing</w:t>
      </w:r>
    </w:p>
    <w:p w14:paraId="410C2B14" w14:textId="77777777" w:rsidR="00FE0E46" w:rsidRDefault="00FE0E46" w:rsidP="00FE0E46">
      <w:pPr>
        <w:pStyle w:val="xmsonospacing"/>
        <w:shd w:val="clear" w:color="auto" w:fill="FFFFFF"/>
        <w:spacing w:before="0" w:beforeAutospacing="0" w:after="0" w:afterAutospacing="0"/>
        <w:jc w:val="both"/>
        <w:rPr>
          <w:color w:val="201F1E"/>
        </w:rPr>
      </w:pPr>
      <w:r>
        <w:rPr>
          <w:color w:val="201F1E"/>
        </w:rPr>
        <w:t>There will be KSU housing for non-teaching visiting scholars in nearby apartments from 1</w:t>
      </w:r>
      <w:r w:rsidRPr="00097738">
        <w:rPr>
          <w:color w:val="201F1E"/>
          <w:vertAlign w:val="superscript"/>
        </w:rPr>
        <w:t>st</w:t>
      </w:r>
      <w:r>
        <w:rPr>
          <w:color w:val="201F1E"/>
        </w:rPr>
        <w:t xml:space="preserve"> August.</w:t>
      </w:r>
      <w:r w:rsidRPr="00DC4FBD">
        <w:rPr>
          <w:color w:val="201F1E"/>
        </w:rPr>
        <w:t> </w:t>
      </w:r>
    </w:p>
    <w:p w14:paraId="0ADD7E41" w14:textId="77777777" w:rsidR="00FE0E46" w:rsidRDefault="00FE0E46" w:rsidP="00FE0E46">
      <w:pPr>
        <w:pStyle w:val="xmsonospacing"/>
        <w:shd w:val="clear" w:color="auto" w:fill="FFFFFF"/>
        <w:spacing w:before="0" w:beforeAutospacing="0" w:after="0" w:afterAutospacing="0"/>
        <w:jc w:val="both"/>
        <w:rPr>
          <w:color w:val="201F1E"/>
        </w:rPr>
      </w:pPr>
    </w:p>
    <w:p w14:paraId="6E412AE0" w14:textId="77777777" w:rsidR="00FE0E46" w:rsidRDefault="00FE0E46" w:rsidP="00FE0E46">
      <w:pPr>
        <w:pStyle w:val="xmsonospacing"/>
        <w:numPr>
          <w:ilvl w:val="0"/>
          <w:numId w:val="6"/>
        </w:numPr>
        <w:shd w:val="clear" w:color="auto" w:fill="FFFFFF"/>
        <w:spacing w:before="0" w:beforeAutospacing="0" w:after="0" w:afterAutospacing="0"/>
        <w:jc w:val="both"/>
        <w:rPr>
          <w:color w:val="201F1E"/>
        </w:rPr>
      </w:pPr>
      <w:r>
        <w:rPr>
          <w:color w:val="201F1E"/>
        </w:rPr>
        <w:t>Academic Affairs is working on systems; the search process is a disaster, wasting a lot of time, with many emails going back and forth.</w:t>
      </w:r>
    </w:p>
    <w:p w14:paraId="5516B41B" w14:textId="77777777" w:rsidR="00FE0E46" w:rsidRDefault="00FE0E46" w:rsidP="00FE0E46">
      <w:pPr>
        <w:pStyle w:val="xmsonospacing"/>
        <w:shd w:val="clear" w:color="auto" w:fill="FFFFFF"/>
        <w:spacing w:before="0" w:beforeAutospacing="0" w:after="0" w:afterAutospacing="0"/>
        <w:jc w:val="both"/>
        <w:rPr>
          <w:color w:val="201F1E"/>
        </w:rPr>
      </w:pPr>
    </w:p>
    <w:p w14:paraId="63085CD4" w14:textId="77777777" w:rsidR="00FE0E46" w:rsidRPr="00097738" w:rsidRDefault="00FE0E46" w:rsidP="00FE0E46">
      <w:pPr>
        <w:pStyle w:val="xmsonospacing"/>
        <w:numPr>
          <w:ilvl w:val="0"/>
          <w:numId w:val="6"/>
        </w:numPr>
        <w:shd w:val="clear" w:color="auto" w:fill="FFFFFF"/>
        <w:spacing w:before="0" w:beforeAutospacing="0" w:after="0" w:afterAutospacing="0"/>
        <w:jc w:val="both"/>
        <w:rPr>
          <w:b/>
          <w:color w:val="201F1E"/>
        </w:rPr>
      </w:pPr>
      <w:r w:rsidRPr="00097738">
        <w:rPr>
          <w:b/>
          <w:color w:val="201F1E"/>
        </w:rPr>
        <w:t>Publication Reports</w:t>
      </w:r>
    </w:p>
    <w:p w14:paraId="52DE15DE" w14:textId="77777777" w:rsidR="00FE0E46" w:rsidRDefault="00FE0E46" w:rsidP="00FE0E46">
      <w:pPr>
        <w:pStyle w:val="xmsonospacing"/>
        <w:shd w:val="clear" w:color="auto" w:fill="FFFFFF"/>
        <w:spacing w:before="0" w:beforeAutospacing="0" w:after="0" w:afterAutospacing="0"/>
        <w:jc w:val="both"/>
        <w:rPr>
          <w:color w:val="201F1E"/>
        </w:rPr>
      </w:pPr>
      <w:r>
        <w:rPr>
          <w:color w:val="201F1E"/>
        </w:rPr>
        <w:t>Watermark can produce college reports on publications, Existing process is not user friendly.</w:t>
      </w:r>
    </w:p>
    <w:p w14:paraId="2CF9D239" w14:textId="77777777" w:rsidR="00FE0E46" w:rsidRPr="00DC4FBD" w:rsidRDefault="00FE0E46" w:rsidP="00FE0E46">
      <w:pPr>
        <w:pStyle w:val="xmsonospacing"/>
        <w:shd w:val="clear" w:color="auto" w:fill="FFFFFF"/>
        <w:spacing w:before="0" w:beforeAutospacing="0" w:after="0" w:afterAutospacing="0"/>
        <w:jc w:val="both"/>
        <w:rPr>
          <w:color w:val="201F1E"/>
        </w:rPr>
      </w:pPr>
      <w:r w:rsidRPr="00DC4FBD">
        <w:rPr>
          <w:color w:val="201F1E"/>
        </w:rPr>
        <w:t> </w:t>
      </w:r>
    </w:p>
    <w:p w14:paraId="07028FC1" w14:textId="77777777" w:rsidR="00FE0E46" w:rsidRPr="00097738" w:rsidRDefault="00FE0E46" w:rsidP="00FE0E46">
      <w:pPr>
        <w:pStyle w:val="xmsonospacing"/>
        <w:numPr>
          <w:ilvl w:val="0"/>
          <w:numId w:val="6"/>
        </w:numPr>
        <w:shd w:val="clear" w:color="auto" w:fill="FFFFFF"/>
        <w:spacing w:before="0" w:beforeAutospacing="0" w:after="0" w:afterAutospacing="0"/>
        <w:jc w:val="both"/>
        <w:rPr>
          <w:b/>
          <w:color w:val="201F1E"/>
        </w:rPr>
      </w:pPr>
      <w:r w:rsidRPr="00097738">
        <w:rPr>
          <w:b/>
          <w:color w:val="201F1E"/>
        </w:rPr>
        <w:t>CETL Faculty Fellow for Inclusive Excellence:</w:t>
      </w:r>
    </w:p>
    <w:p w14:paraId="085197B0" w14:textId="77777777" w:rsidR="00FE0E46" w:rsidRPr="00DC4FBD" w:rsidRDefault="00FE0E46" w:rsidP="00FE0E46">
      <w:pPr>
        <w:pStyle w:val="xmsolistparagraph"/>
        <w:shd w:val="clear" w:color="auto" w:fill="FFFFFF"/>
        <w:spacing w:before="0" w:beforeAutospacing="0" w:after="0" w:afterAutospacing="0"/>
        <w:ind w:left="990"/>
        <w:jc w:val="both"/>
        <w:rPr>
          <w:color w:val="201F1E"/>
        </w:rPr>
      </w:pPr>
      <w:r w:rsidRPr="00DC4FBD">
        <w:rPr>
          <w:rStyle w:val="xxscxw230938175"/>
          <w:bdr w:val="none" w:sz="0" w:space="0" w:color="auto" w:frame="1"/>
          <w:shd w:val="clear" w:color="auto" w:fill="FFFFFF"/>
        </w:rPr>
        <w:t xml:space="preserve">The CETL Faculty Fellow for Inclusive Excellence (Race-Focused) is a mission-critical position to advance our university’s commitment to pedagogically sound discussions of race so that we can appropriately support all our students. This position emerged from the recommendations of a Presidential level Task Force led by the Division of Diversity and Inclusive Excellence. It is a priority for the university as it directly supports the new </w:t>
      </w:r>
      <w:r w:rsidRPr="00DC4FBD">
        <w:rPr>
          <w:rStyle w:val="xxscxw230938175"/>
          <w:bdr w:val="none" w:sz="0" w:space="0" w:color="auto" w:frame="1"/>
          <w:shd w:val="clear" w:color="auto" w:fill="FFFFFF"/>
        </w:rPr>
        <w:lastRenderedPageBreak/>
        <w:t>community pillar of our R2 Roadmap. The position will support campus dialogue ensuring all members of our community are valued. Please apply here:</w:t>
      </w:r>
    </w:p>
    <w:p w14:paraId="3D34F3BC" w14:textId="77777777" w:rsidR="00FE0E46" w:rsidRPr="00DC4FBD" w:rsidRDefault="00FE0E46" w:rsidP="00FE0E46">
      <w:pPr>
        <w:pStyle w:val="xmsolistparagraph"/>
        <w:shd w:val="clear" w:color="auto" w:fill="FFFFFF"/>
        <w:spacing w:before="0" w:beforeAutospacing="0" w:after="0" w:afterAutospacing="0"/>
        <w:ind w:left="2160"/>
        <w:jc w:val="both"/>
        <w:rPr>
          <w:color w:val="201F1E"/>
        </w:rPr>
      </w:pPr>
      <w:r w:rsidRPr="00DC4FBD">
        <w:rPr>
          <w:rStyle w:val="xxscxw230938175"/>
          <w:color w:val="201F1E"/>
          <w:bdr w:val="none" w:sz="0" w:space="0" w:color="auto" w:frame="1"/>
          <w:shd w:val="clear" w:color="auto" w:fill="FFFFFF"/>
        </w:rPr>
        <w:t> </w:t>
      </w:r>
    </w:p>
    <w:p w14:paraId="33774100" w14:textId="77777777" w:rsidR="00FE0E46" w:rsidRPr="00DC4FBD" w:rsidRDefault="00655F43" w:rsidP="00FE0E46">
      <w:pPr>
        <w:pStyle w:val="xmsonormal"/>
        <w:shd w:val="clear" w:color="auto" w:fill="FFFFFF"/>
        <w:spacing w:before="0" w:beforeAutospacing="0" w:after="0" w:afterAutospacing="0"/>
        <w:ind w:left="1440" w:firstLine="720"/>
        <w:jc w:val="both"/>
        <w:rPr>
          <w:color w:val="201F1E"/>
        </w:rPr>
      </w:pPr>
      <w:hyperlink r:id="rId34" w:tgtFrame="_blank" w:tooltip="Original URL: https://facultydevelopment.kennesaw.edu/scholarly-teaching/dei-fellow.php. Click or tap if you trust this link." w:history="1">
        <w:r w:rsidR="00FE0E46" w:rsidRPr="00DC4FBD">
          <w:rPr>
            <w:rStyle w:val="xxscxw230938175"/>
            <w:color w:val="0563C1"/>
            <w:bdr w:val="none" w:sz="0" w:space="0" w:color="auto" w:frame="1"/>
            <w:shd w:val="clear" w:color="auto" w:fill="FFFFFF"/>
          </w:rPr>
          <w:t>https://facultydevelopment.kennesaw.edu/scholarly-teaching/dei-fellow.php</w:t>
        </w:r>
      </w:hyperlink>
    </w:p>
    <w:p w14:paraId="01055E57" w14:textId="77777777" w:rsidR="00FE0E46" w:rsidRDefault="00FE0E46" w:rsidP="00FE0E46">
      <w:pPr>
        <w:pStyle w:val="xmsonormal"/>
        <w:shd w:val="clear" w:color="auto" w:fill="FFFFFF"/>
        <w:spacing w:before="0" w:beforeAutospacing="0" w:after="0" w:afterAutospacing="0"/>
        <w:jc w:val="both"/>
        <w:rPr>
          <w:rFonts w:ascii="Calibri" w:hAnsi="Calibri" w:cs="Calibri"/>
          <w:color w:val="201F1E"/>
          <w:sz w:val="22"/>
          <w:szCs w:val="22"/>
        </w:rPr>
      </w:pPr>
      <w:r>
        <w:rPr>
          <w:color w:val="201F1E"/>
          <w:bdr w:val="none" w:sz="0" w:space="0" w:color="auto" w:frame="1"/>
        </w:rPr>
        <w:t> </w:t>
      </w:r>
    </w:p>
    <w:p w14:paraId="4600F211" w14:textId="77777777" w:rsidR="00FE0E46" w:rsidRPr="00D412CA" w:rsidRDefault="00FE0E46" w:rsidP="00FE0E46">
      <w:pPr>
        <w:pStyle w:val="xmsonospacing"/>
        <w:shd w:val="clear" w:color="auto" w:fill="FFFFFF"/>
        <w:spacing w:before="0" w:beforeAutospacing="0" w:after="0" w:afterAutospacing="0"/>
        <w:jc w:val="both"/>
        <w:rPr>
          <w:b/>
          <w:color w:val="201F1E"/>
        </w:rPr>
      </w:pPr>
      <w:r w:rsidRPr="00D412CA">
        <w:rPr>
          <w:b/>
          <w:color w:val="201F1E"/>
        </w:rPr>
        <w:t>General</w:t>
      </w:r>
    </w:p>
    <w:p w14:paraId="2D535470" w14:textId="77777777" w:rsidR="00FE0E46" w:rsidRDefault="00FE0E46" w:rsidP="00FE0E46">
      <w:pPr>
        <w:pStyle w:val="xmsonospacing"/>
        <w:numPr>
          <w:ilvl w:val="0"/>
          <w:numId w:val="6"/>
        </w:numPr>
        <w:shd w:val="clear" w:color="auto" w:fill="FFFFFF"/>
        <w:spacing w:before="0" w:beforeAutospacing="0" w:after="0" w:afterAutospacing="0"/>
        <w:jc w:val="both"/>
        <w:rPr>
          <w:color w:val="201F1E"/>
        </w:rPr>
      </w:pPr>
      <w:r>
        <w:rPr>
          <w:color w:val="201F1E"/>
        </w:rPr>
        <w:t>There are 3 vacancies in Academic Affairs, with two internal searches and one external.</w:t>
      </w:r>
    </w:p>
    <w:p w14:paraId="70DB1EF5" w14:textId="77777777" w:rsidR="00FE0E46" w:rsidRDefault="00FE0E46" w:rsidP="00FE0E46">
      <w:pPr>
        <w:pStyle w:val="xmsonospacing"/>
        <w:shd w:val="clear" w:color="auto" w:fill="FFFFFF"/>
        <w:spacing w:before="0" w:beforeAutospacing="0" w:after="0" w:afterAutospacing="0"/>
        <w:jc w:val="both"/>
        <w:rPr>
          <w:color w:val="201F1E"/>
        </w:rPr>
      </w:pPr>
      <w:r>
        <w:rPr>
          <w:color w:val="201F1E"/>
        </w:rPr>
        <w:t>Deans must approve modality changes once courses are open to students, and the Provost once classes start.</w:t>
      </w:r>
    </w:p>
    <w:p w14:paraId="213F87C7" w14:textId="77777777" w:rsidR="00FE0E46" w:rsidRDefault="00FE0E46" w:rsidP="00FE0E46">
      <w:pPr>
        <w:pStyle w:val="xmsonospacing"/>
        <w:numPr>
          <w:ilvl w:val="0"/>
          <w:numId w:val="6"/>
        </w:numPr>
        <w:shd w:val="clear" w:color="auto" w:fill="FFFFFF"/>
        <w:spacing w:before="0" w:beforeAutospacing="0" w:after="0" w:afterAutospacing="0"/>
        <w:jc w:val="both"/>
        <w:rPr>
          <w:color w:val="201F1E"/>
        </w:rPr>
      </w:pPr>
      <w:r>
        <w:rPr>
          <w:color w:val="201F1E"/>
        </w:rPr>
        <w:t>All colleges must provide up to date roadmaps to include the community pillar, both internal and external. The first draft to Provost by 15</w:t>
      </w:r>
      <w:r w:rsidRPr="00B00044">
        <w:rPr>
          <w:color w:val="201F1E"/>
          <w:vertAlign w:val="superscript"/>
        </w:rPr>
        <w:t>th</w:t>
      </w:r>
      <w:r>
        <w:rPr>
          <w:color w:val="201F1E"/>
        </w:rPr>
        <w:t xml:space="preserve"> May, final version by 1</w:t>
      </w:r>
      <w:r w:rsidRPr="00B00044">
        <w:rPr>
          <w:color w:val="201F1E"/>
          <w:vertAlign w:val="superscript"/>
        </w:rPr>
        <w:t>st</w:t>
      </w:r>
      <w:r>
        <w:rPr>
          <w:color w:val="201F1E"/>
        </w:rPr>
        <w:t xml:space="preserve"> September. Colleges must involve CFCs and DFCs.</w:t>
      </w:r>
    </w:p>
    <w:p w14:paraId="1D48B0FE" w14:textId="77777777" w:rsidR="00FE0E46" w:rsidRDefault="00FE0E46" w:rsidP="00FE0E46">
      <w:pPr>
        <w:pStyle w:val="xmsonospacing"/>
        <w:numPr>
          <w:ilvl w:val="0"/>
          <w:numId w:val="6"/>
        </w:numPr>
        <w:shd w:val="clear" w:color="auto" w:fill="FFFFFF"/>
        <w:spacing w:before="0" w:beforeAutospacing="0" w:after="0" w:afterAutospacing="0"/>
        <w:jc w:val="both"/>
        <w:rPr>
          <w:color w:val="201F1E"/>
        </w:rPr>
      </w:pPr>
      <w:r>
        <w:rPr>
          <w:color w:val="201F1E"/>
        </w:rPr>
        <w:t>The week of 18</w:t>
      </w:r>
      <w:r w:rsidRPr="00B00044">
        <w:rPr>
          <w:color w:val="201F1E"/>
          <w:vertAlign w:val="superscript"/>
        </w:rPr>
        <w:t>th</w:t>
      </w:r>
      <w:r>
        <w:rPr>
          <w:color w:val="201F1E"/>
        </w:rPr>
        <w:t xml:space="preserve"> July will be leadership week.</w:t>
      </w:r>
    </w:p>
    <w:p w14:paraId="08BAAFA2" w14:textId="77777777" w:rsidR="00FE0E46" w:rsidRDefault="00FE0E46" w:rsidP="00FE0E46">
      <w:pPr>
        <w:pStyle w:val="xmsonospacing"/>
        <w:numPr>
          <w:ilvl w:val="0"/>
          <w:numId w:val="6"/>
        </w:numPr>
        <w:shd w:val="clear" w:color="auto" w:fill="FFFFFF"/>
        <w:spacing w:before="0" w:beforeAutospacing="0" w:after="0" w:afterAutospacing="0"/>
        <w:jc w:val="both"/>
        <w:rPr>
          <w:color w:val="201F1E"/>
        </w:rPr>
      </w:pPr>
      <w:r>
        <w:rPr>
          <w:color w:val="201F1E"/>
        </w:rPr>
        <w:t xml:space="preserve">Next budget cycle starts in August. The provost wants less emergency requests in spring. </w:t>
      </w:r>
    </w:p>
    <w:p w14:paraId="7CF08588" w14:textId="77777777" w:rsidR="00FE0E46" w:rsidRDefault="00FE0E46" w:rsidP="00FE0E46">
      <w:pPr>
        <w:pStyle w:val="xmsonospacing"/>
        <w:shd w:val="clear" w:color="auto" w:fill="FFFFFF"/>
        <w:spacing w:before="0" w:beforeAutospacing="0" w:after="0" w:afterAutospacing="0"/>
        <w:jc w:val="both"/>
        <w:rPr>
          <w:color w:val="201F1E"/>
        </w:rPr>
      </w:pPr>
      <w:r>
        <w:rPr>
          <w:color w:val="201F1E"/>
        </w:rPr>
        <w:t>Georgia State will do diagnostic on Student Success to give KSU a playbook.</w:t>
      </w:r>
    </w:p>
    <w:p w14:paraId="323FAEA3" w14:textId="77777777" w:rsidR="00FE0E46" w:rsidRDefault="00FE0E46" w:rsidP="00FE0E46">
      <w:pPr>
        <w:pStyle w:val="ListParagraph"/>
        <w:numPr>
          <w:ilvl w:val="0"/>
          <w:numId w:val="6"/>
        </w:numPr>
        <w:spacing w:after="160" w:line="259" w:lineRule="auto"/>
        <w:jc w:val="both"/>
      </w:pPr>
      <w:r w:rsidRPr="008D23B0">
        <w:t>The entrepreneurship joint program deadline is tomorrow</w:t>
      </w:r>
      <w:r>
        <w:t>.</w:t>
      </w:r>
    </w:p>
    <w:p w14:paraId="059DB342" w14:textId="501B8359" w:rsidR="00FE0E46" w:rsidRPr="005326B8" w:rsidRDefault="00FE0E46" w:rsidP="005326B8">
      <w:pPr>
        <w:pStyle w:val="Default"/>
        <w:rPr>
          <w:rFonts w:asciiTheme="majorBidi" w:hAnsiTheme="majorBidi" w:cstheme="majorBidi"/>
        </w:rPr>
      </w:pPr>
    </w:p>
    <w:p w14:paraId="3CA65308" w14:textId="77777777" w:rsidR="005326B8" w:rsidRDefault="005326B8" w:rsidP="005326B8">
      <w:pPr>
        <w:pStyle w:val="Default"/>
        <w:pageBreakBefore/>
        <w:rPr>
          <w:sz w:val="22"/>
          <w:szCs w:val="22"/>
        </w:rPr>
      </w:pPr>
      <w:r>
        <w:rPr>
          <w:sz w:val="22"/>
          <w:szCs w:val="22"/>
        </w:rPr>
        <w:lastRenderedPageBreak/>
        <w:t xml:space="preserve">◦ _What if search committees are using ranking, or some types of scoring metrics, as part of their internal process? (The Provost said this is allowed. The focus is on committees not providing rankings at the final stage of communicating their recommendations to the hiring manager.) </w:t>
      </w:r>
    </w:p>
    <w:p w14:paraId="53CC267B" w14:textId="77777777" w:rsidR="005326B8" w:rsidRDefault="005326B8" w:rsidP="005326B8">
      <w:pPr>
        <w:pStyle w:val="Default"/>
        <w:rPr>
          <w:sz w:val="22"/>
          <w:szCs w:val="22"/>
        </w:rPr>
      </w:pPr>
      <w:r>
        <w:rPr>
          <w:sz w:val="22"/>
          <w:szCs w:val="22"/>
        </w:rPr>
        <w:t xml:space="preserve">◦ _There was much discussion of the practice of restricting administrative hires to the rank of full professor in the context of administrative practice, faculty desires, and bylaws specificity </w:t>
      </w:r>
    </w:p>
    <w:p w14:paraId="59ED2EF3" w14:textId="77777777" w:rsidR="005326B8" w:rsidRDefault="005326B8" w:rsidP="005326B8">
      <w:pPr>
        <w:pStyle w:val="Default"/>
        <w:rPr>
          <w:sz w:val="22"/>
          <w:szCs w:val="22"/>
        </w:rPr>
      </w:pPr>
      <w:r>
        <w:rPr>
          <w:sz w:val="22"/>
          <w:szCs w:val="22"/>
        </w:rPr>
        <w:t xml:space="preserve">▪ _Academic Affairs Update: (Pam Cole) </w:t>
      </w:r>
    </w:p>
    <w:p w14:paraId="7B2EFA30" w14:textId="77777777" w:rsidR="005326B8" w:rsidRDefault="005326B8" w:rsidP="005326B8">
      <w:pPr>
        <w:pStyle w:val="Default"/>
        <w:rPr>
          <w:sz w:val="22"/>
          <w:szCs w:val="22"/>
        </w:rPr>
      </w:pPr>
      <w:r>
        <w:rPr>
          <w:sz w:val="22"/>
          <w:szCs w:val="22"/>
        </w:rPr>
        <w:t xml:space="preserve">- A committee has been formed to investigate ways to improve course evaluation rates. </w:t>
      </w:r>
    </w:p>
    <w:p w14:paraId="54410271" w14:textId="77777777" w:rsidR="005326B8" w:rsidRDefault="005326B8" w:rsidP="005326B8">
      <w:pPr>
        <w:pStyle w:val="Default"/>
        <w:rPr>
          <w:sz w:val="22"/>
          <w:szCs w:val="22"/>
        </w:rPr>
      </w:pPr>
      <w:r>
        <w:rPr>
          <w:sz w:val="22"/>
          <w:szCs w:val="22"/>
        </w:rPr>
        <w:t xml:space="preserve">- An announcement is coming out soon about possible faculty workspace in the Academic Learning Building. </w:t>
      </w:r>
    </w:p>
    <w:p w14:paraId="5D077E65" w14:textId="77777777" w:rsidR="005326B8" w:rsidRDefault="005326B8" w:rsidP="005326B8">
      <w:pPr>
        <w:pStyle w:val="Default"/>
        <w:rPr>
          <w:sz w:val="22"/>
          <w:szCs w:val="22"/>
        </w:rPr>
      </w:pPr>
      <w:r>
        <w:rPr>
          <w:sz w:val="22"/>
          <w:szCs w:val="22"/>
        </w:rPr>
        <w:t xml:space="preserve">- A committee is investigating faculty office solutions. Their work just began so options are forthcoming. </w:t>
      </w:r>
    </w:p>
    <w:p w14:paraId="0388BE43" w14:textId="77777777" w:rsidR="005326B8" w:rsidRDefault="005326B8" w:rsidP="005326B8">
      <w:pPr>
        <w:pStyle w:val="Default"/>
        <w:rPr>
          <w:sz w:val="22"/>
          <w:szCs w:val="22"/>
        </w:rPr>
      </w:pPr>
      <w:r>
        <w:rPr>
          <w:sz w:val="22"/>
          <w:szCs w:val="22"/>
        </w:rPr>
        <w:t xml:space="preserve">▪ _CETL Announcement: (Michele DiPietro) </w:t>
      </w:r>
    </w:p>
    <w:p w14:paraId="1457730C" w14:textId="2FF7D473" w:rsidR="005326B8" w:rsidRPr="00526421" w:rsidRDefault="005326B8" w:rsidP="005326B8">
      <w:pPr>
        <w:jc w:val="both"/>
        <w:rPr>
          <w:rFonts w:asciiTheme="majorBidi" w:hAnsiTheme="majorBidi" w:cstheme="majorBidi"/>
        </w:rPr>
      </w:pPr>
      <w:r>
        <w:rPr>
          <w:sz w:val="22"/>
          <w:szCs w:val="22"/>
        </w:rPr>
        <w:t xml:space="preserve">- CETL has been advertising a position for Faculty Fellow for Inclusive Excellence. The deadline passed with no applicants, so the deadline has been extended to April 10. Faculty are encouraged to apply. Details are available at </w:t>
      </w:r>
      <w:r>
        <w:rPr>
          <w:color w:val="0000FF"/>
          <w:sz w:val="22"/>
          <w:szCs w:val="22"/>
        </w:rPr>
        <w:t>https://facultydevelopment.kennesaw.edu/scholarly-teaching/dei-fellow.php</w:t>
      </w:r>
    </w:p>
    <w:sectPr w:rsidR="005326B8" w:rsidRPr="00526421">
      <w:headerReference w:type="even" r:id="rId35"/>
      <w:headerReference w:type="default" r:id="rId36"/>
      <w:pgSz w:w="12240" w:h="15840"/>
      <w:pgMar w:top="786" w:right="1427" w:bottom="555" w:left="13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CC884" w14:textId="77777777" w:rsidR="00655F43" w:rsidRDefault="00655F43">
      <w:r>
        <w:separator/>
      </w:r>
    </w:p>
  </w:endnote>
  <w:endnote w:type="continuationSeparator" w:id="0">
    <w:p w14:paraId="0CA0FC79" w14:textId="77777777" w:rsidR="00655F43" w:rsidRDefault="00655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Calibri (Body)">
    <w:panose1 w:val="020B0604020202020204"/>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 w:name="inherit">
    <w:altName w:val="Cambri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27122" w14:textId="77777777" w:rsidR="00655F43" w:rsidRDefault="00655F43">
      <w:r>
        <w:separator/>
      </w:r>
    </w:p>
  </w:footnote>
  <w:footnote w:type="continuationSeparator" w:id="0">
    <w:p w14:paraId="60E17259" w14:textId="77777777" w:rsidR="00655F43" w:rsidRDefault="00655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13441013"/>
      <w:docPartObj>
        <w:docPartGallery w:val="Page Numbers (Top of Page)"/>
        <w:docPartUnique/>
      </w:docPartObj>
    </w:sdtPr>
    <w:sdtEndPr>
      <w:rPr>
        <w:rStyle w:val="PageNumber"/>
      </w:rPr>
    </w:sdtEndPr>
    <w:sdtContent>
      <w:p w14:paraId="2B96329E" w14:textId="4ABB3FAC" w:rsidR="008074C3" w:rsidRDefault="008074C3" w:rsidP="009C5AA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2E7335" w14:textId="77777777" w:rsidR="002A000E" w:rsidRDefault="002A000E" w:rsidP="008074C3">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60699585"/>
      <w:docPartObj>
        <w:docPartGallery w:val="Page Numbers (Top of Page)"/>
        <w:docPartUnique/>
      </w:docPartObj>
    </w:sdtPr>
    <w:sdtEndPr>
      <w:rPr>
        <w:rStyle w:val="PageNumber"/>
      </w:rPr>
    </w:sdtEndPr>
    <w:sdtContent>
      <w:p w14:paraId="3868EF31" w14:textId="70530F43" w:rsidR="008074C3" w:rsidRDefault="008074C3" w:rsidP="009C5AA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859CB5B" w14:textId="77777777" w:rsidR="002A000E" w:rsidRDefault="002A000E" w:rsidP="008074C3">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61395"/>
    <w:multiLevelType w:val="hybridMultilevel"/>
    <w:tmpl w:val="21C02A12"/>
    <w:lvl w:ilvl="0" w:tplc="0ED6A1DC">
      <w:start w:val="1"/>
      <w:numFmt w:val="decimal"/>
      <w:lvlText w:val="%1."/>
      <w:lvlJc w:val="left"/>
      <w:pPr>
        <w:ind w:left="500" w:hanging="360"/>
      </w:pPr>
      <w:rPr>
        <w:rFonts w:hint="default"/>
      </w:rPr>
    </w:lvl>
    <w:lvl w:ilvl="1" w:tplc="04090019">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 w15:restartNumberingAfterBreak="0">
    <w:nsid w:val="24337D04"/>
    <w:multiLevelType w:val="hybridMultilevel"/>
    <w:tmpl w:val="10FE238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3A46747"/>
    <w:multiLevelType w:val="hybridMultilevel"/>
    <w:tmpl w:val="6CDA58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8D069A"/>
    <w:multiLevelType w:val="hybridMultilevel"/>
    <w:tmpl w:val="0A78F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3126BD"/>
    <w:multiLevelType w:val="multilevel"/>
    <w:tmpl w:val="C70EE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370B17"/>
    <w:multiLevelType w:val="hybridMultilevel"/>
    <w:tmpl w:val="4E64C3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BD5B9A"/>
    <w:multiLevelType w:val="hybridMultilevel"/>
    <w:tmpl w:val="30E89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BC0B0D"/>
    <w:multiLevelType w:val="multilevel"/>
    <w:tmpl w:val="4A343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38645F"/>
    <w:multiLevelType w:val="hybridMultilevel"/>
    <w:tmpl w:val="0CCC3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766F60"/>
    <w:multiLevelType w:val="multilevel"/>
    <w:tmpl w:val="2D72F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C06194"/>
    <w:multiLevelType w:val="multilevel"/>
    <w:tmpl w:val="5B506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5A91C7D"/>
    <w:multiLevelType w:val="hybridMultilevel"/>
    <w:tmpl w:val="62DCF7B0"/>
    <w:lvl w:ilvl="0" w:tplc="82A0B416">
      <w:start w:val="1"/>
      <w:numFmt w:val="lowerLetter"/>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4"/>
  </w:num>
  <w:num w:numId="4">
    <w:abstractNumId w:val="1"/>
  </w:num>
  <w:num w:numId="5">
    <w:abstractNumId w:val="2"/>
  </w:num>
  <w:num w:numId="6">
    <w:abstractNumId w:val="6"/>
  </w:num>
  <w:num w:numId="7">
    <w:abstractNumId w:val="5"/>
  </w:num>
  <w:num w:numId="8">
    <w:abstractNumId w:val="8"/>
  </w:num>
  <w:num w:numId="9">
    <w:abstractNumId w:val="9"/>
  </w:num>
  <w:num w:numId="10">
    <w:abstractNumId w:val="7"/>
  </w:num>
  <w:num w:numId="11">
    <w:abstractNumId w:val="10"/>
  </w:num>
  <w:num w:numId="1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B9A"/>
    <w:rsid w:val="00000444"/>
    <w:rsid w:val="00001E6F"/>
    <w:rsid w:val="000234EA"/>
    <w:rsid w:val="00034046"/>
    <w:rsid w:val="00034255"/>
    <w:rsid w:val="00037D9F"/>
    <w:rsid w:val="00040D3C"/>
    <w:rsid w:val="00042CD1"/>
    <w:rsid w:val="00043395"/>
    <w:rsid w:val="000514A8"/>
    <w:rsid w:val="00053C51"/>
    <w:rsid w:val="000950CB"/>
    <w:rsid w:val="000A0957"/>
    <w:rsid w:val="000A5C5E"/>
    <w:rsid w:val="000B0F05"/>
    <w:rsid w:val="000C7497"/>
    <w:rsid w:val="000D0634"/>
    <w:rsid w:val="000D4AD3"/>
    <w:rsid w:val="000E3F8F"/>
    <w:rsid w:val="000E5E72"/>
    <w:rsid w:val="000F37E3"/>
    <w:rsid w:val="000F3CA6"/>
    <w:rsid w:val="001208B5"/>
    <w:rsid w:val="00123298"/>
    <w:rsid w:val="0012449C"/>
    <w:rsid w:val="00125EF1"/>
    <w:rsid w:val="0013332B"/>
    <w:rsid w:val="001401BE"/>
    <w:rsid w:val="00141ED7"/>
    <w:rsid w:val="00145A8C"/>
    <w:rsid w:val="001835D8"/>
    <w:rsid w:val="00191908"/>
    <w:rsid w:val="001A1711"/>
    <w:rsid w:val="001A186D"/>
    <w:rsid w:val="001B64E1"/>
    <w:rsid w:val="001C1D87"/>
    <w:rsid w:val="001C3F19"/>
    <w:rsid w:val="001C4C06"/>
    <w:rsid w:val="001D1626"/>
    <w:rsid w:val="001D551D"/>
    <w:rsid w:val="001F54F3"/>
    <w:rsid w:val="001F7C83"/>
    <w:rsid w:val="002003A2"/>
    <w:rsid w:val="002020BE"/>
    <w:rsid w:val="002125BE"/>
    <w:rsid w:val="0021459A"/>
    <w:rsid w:val="00215527"/>
    <w:rsid w:val="002342BC"/>
    <w:rsid w:val="002354F6"/>
    <w:rsid w:val="00240287"/>
    <w:rsid w:val="00244ABC"/>
    <w:rsid w:val="00245A03"/>
    <w:rsid w:val="002526B5"/>
    <w:rsid w:val="00273FA9"/>
    <w:rsid w:val="00277B4F"/>
    <w:rsid w:val="00283137"/>
    <w:rsid w:val="002920F8"/>
    <w:rsid w:val="002A000E"/>
    <w:rsid w:val="002A0051"/>
    <w:rsid w:val="002D102E"/>
    <w:rsid w:val="002E6837"/>
    <w:rsid w:val="002F40ED"/>
    <w:rsid w:val="00311DEC"/>
    <w:rsid w:val="003268E8"/>
    <w:rsid w:val="0032790C"/>
    <w:rsid w:val="0033113A"/>
    <w:rsid w:val="00341999"/>
    <w:rsid w:val="003705FA"/>
    <w:rsid w:val="00382395"/>
    <w:rsid w:val="003854A1"/>
    <w:rsid w:val="003854A3"/>
    <w:rsid w:val="00386D98"/>
    <w:rsid w:val="003B0639"/>
    <w:rsid w:val="003C2E1E"/>
    <w:rsid w:val="003C6A19"/>
    <w:rsid w:val="0042153F"/>
    <w:rsid w:val="00425492"/>
    <w:rsid w:val="0042752E"/>
    <w:rsid w:val="004360AB"/>
    <w:rsid w:val="00436BB3"/>
    <w:rsid w:val="00451A19"/>
    <w:rsid w:val="00462B85"/>
    <w:rsid w:val="00470CF8"/>
    <w:rsid w:val="00491D2E"/>
    <w:rsid w:val="00493F73"/>
    <w:rsid w:val="004B0182"/>
    <w:rsid w:val="004B1EC3"/>
    <w:rsid w:val="004C5E97"/>
    <w:rsid w:val="004D657D"/>
    <w:rsid w:val="004D7455"/>
    <w:rsid w:val="004E225F"/>
    <w:rsid w:val="004F5614"/>
    <w:rsid w:val="00501CE9"/>
    <w:rsid w:val="00523ACF"/>
    <w:rsid w:val="00526421"/>
    <w:rsid w:val="005326B8"/>
    <w:rsid w:val="00542FC1"/>
    <w:rsid w:val="00543488"/>
    <w:rsid w:val="00547560"/>
    <w:rsid w:val="00553740"/>
    <w:rsid w:val="00554D12"/>
    <w:rsid w:val="005572F8"/>
    <w:rsid w:val="00561172"/>
    <w:rsid w:val="0056122D"/>
    <w:rsid w:val="0056699A"/>
    <w:rsid w:val="00567CA3"/>
    <w:rsid w:val="005727CA"/>
    <w:rsid w:val="00582377"/>
    <w:rsid w:val="00584B64"/>
    <w:rsid w:val="00591506"/>
    <w:rsid w:val="005A4072"/>
    <w:rsid w:val="005B4129"/>
    <w:rsid w:val="005B5D3D"/>
    <w:rsid w:val="005C2984"/>
    <w:rsid w:val="005E0BEB"/>
    <w:rsid w:val="005F5E9B"/>
    <w:rsid w:val="006115A4"/>
    <w:rsid w:val="006230F8"/>
    <w:rsid w:val="006266DA"/>
    <w:rsid w:val="00630266"/>
    <w:rsid w:val="00643029"/>
    <w:rsid w:val="00655F43"/>
    <w:rsid w:val="0066351C"/>
    <w:rsid w:val="00672CD9"/>
    <w:rsid w:val="00694342"/>
    <w:rsid w:val="006A639E"/>
    <w:rsid w:val="006D41A7"/>
    <w:rsid w:val="006E15B5"/>
    <w:rsid w:val="006E4D24"/>
    <w:rsid w:val="006E6DFD"/>
    <w:rsid w:val="006F0DB5"/>
    <w:rsid w:val="006F342D"/>
    <w:rsid w:val="007102EA"/>
    <w:rsid w:val="00715548"/>
    <w:rsid w:val="00725970"/>
    <w:rsid w:val="00733F66"/>
    <w:rsid w:val="007365CA"/>
    <w:rsid w:val="0075369D"/>
    <w:rsid w:val="00763087"/>
    <w:rsid w:val="00775E2A"/>
    <w:rsid w:val="00784C19"/>
    <w:rsid w:val="007C7B2F"/>
    <w:rsid w:val="007D0BD9"/>
    <w:rsid w:val="007D62EC"/>
    <w:rsid w:val="007E0610"/>
    <w:rsid w:val="007E09AA"/>
    <w:rsid w:val="007E3489"/>
    <w:rsid w:val="007F07C3"/>
    <w:rsid w:val="007F7210"/>
    <w:rsid w:val="008074C3"/>
    <w:rsid w:val="00823218"/>
    <w:rsid w:val="00833B00"/>
    <w:rsid w:val="00834E6E"/>
    <w:rsid w:val="008365BC"/>
    <w:rsid w:val="008439EB"/>
    <w:rsid w:val="00853AAA"/>
    <w:rsid w:val="00874B8F"/>
    <w:rsid w:val="00874F9C"/>
    <w:rsid w:val="008A5B7E"/>
    <w:rsid w:val="008B67E8"/>
    <w:rsid w:val="008C0941"/>
    <w:rsid w:val="008D2A6B"/>
    <w:rsid w:val="00900493"/>
    <w:rsid w:val="00910805"/>
    <w:rsid w:val="009145B9"/>
    <w:rsid w:val="00916092"/>
    <w:rsid w:val="00917794"/>
    <w:rsid w:val="0092063C"/>
    <w:rsid w:val="00920907"/>
    <w:rsid w:val="009229CF"/>
    <w:rsid w:val="0094082A"/>
    <w:rsid w:val="00956A15"/>
    <w:rsid w:val="0097250D"/>
    <w:rsid w:val="0097621A"/>
    <w:rsid w:val="009961A0"/>
    <w:rsid w:val="009A5CC7"/>
    <w:rsid w:val="009A5CDE"/>
    <w:rsid w:val="009B72E4"/>
    <w:rsid w:val="009B7F7D"/>
    <w:rsid w:val="009C5AA5"/>
    <w:rsid w:val="009C5B9A"/>
    <w:rsid w:val="009F40A1"/>
    <w:rsid w:val="00A031FC"/>
    <w:rsid w:val="00A04473"/>
    <w:rsid w:val="00A13656"/>
    <w:rsid w:val="00A23E0A"/>
    <w:rsid w:val="00A27B84"/>
    <w:rsid w:val="00A3603A"/>
    <w:rsid w:val="00A42804"/>
    <w:rsid w:val="00A51BC5"/>
    <w:rsid w:val="00A64343"/>
    <w:rsid w:val="00A66191"/>
    <w:rsid w:val="00A714E7"/>
    <w:rsid w:val="00A7480B"/>
    <w:rsid w:val="00A77483"/>
    <w:rsid w:val="00A8035B"/>
    <w:rsid w:val="00AC153F"/>
    <w:rsid w:val="00AC1C3B"/>
    <w:rsid w:val="00AC3471"/>
    <w:rsid w:val="00AD28C1"/>
    <w:rsid w:val="00AF11DD"/>
    <w:rsid w:val="00AF73AE"/>
    <w:rsid w:val="00B0509A"/>
    <w:rsid w:val="00B062C9"/>
    <w:rsid w:val="00B21223"/>
    <w:rsid w:val="00B620FB"/>
    <w:rsid w:val="00B70DA2"/>
    <w:rsid w:val="00B73562"/>
    <w:rsid w:val="00B913DC"/>
    <w:rsid w:val="00B926F2"/>
    <w:rsid w:val="00B92B38"/>
    <w:rsid w:val="00BA38E0"/>
    <w:rsid w:val="00BB4112"/>
    <w:rsid w:val="00BC67DA"/>
    <w:rsid w:val="00BE41CB"/>
    <w:rsid w:val="00BF5DCD"/>
    <w:rsid w:val="00BF716F"/>
    <w:rsid w:val="00C042EE"/>
    <w:rsid w:val="00C04716"/>
    <w:rsid w:val="00C13111"/>
    <w:rsid w:val="00C2028D"/>
    <w:rsid w:val="00C252B7"/>
    <w:rsid w:val="00C27A3E"/>
    <w:rsid w:val="00C301CA"/>
    <w:rsid w:val="00C341BC"/>
    <w:rsid w:val="00C35077"/>
    <w:rsid w:val="00C424C1"/>
    <w:rsid w:val="00C4409B"/>
    <w:rsid w:val="00C46435"/>
    <w:rsid w:val="00C57B95"/>
    <w:rsid w:val="00C6140B"/>
    <w:rsid w:val="00C62F02"/>
    <w:rsid w:val="00C637E0"/>
    <w:rsid w:val="00C707F6"/>
    <w:rsid w:val="00C76496"/>
    <w:rsid w:val="00C80955"/>
    <w:rsid w:val="00C94B70"/>
    <w:rsid w:val="00CA6DFD"/>
    <w:rsid w:val="00CB24AF"/>
    <w:rsid w:val="00CB457B"/>
    <w:rsid w:val="00CB4BE3"/>
    <w:rsid w:val="00CC0DA3"/>
    <w:rsid w:val="00CF54F2"/>
    <w:rsid w:val="00CF5F0D"/>
    <w:rsid w:val="00D073F3"/>
    <w:rsid w:val="00D07690"/>
    <w:rsid w:val="00D14F9C"/>
    <w:rsid w:val="00D1751F"/>
    <w:rsid w:val="00D33DE7"/>
    <w:rsid w:val="00D46E1A"/>
    <w:rsid w:val="00D701DC"/>
    <w:rsid w:val="00D7733A"/>
    <w:rsid w:val="00D906AD"/>
    <w:rsid w:val="00DA3302"/>
    <w:rsid w:val="00DA4EDF"/>
    <w:rsid w:val="00DB631F"/>
    <w:rsid w:val="00DC5E75"/>
    <w:rsid w:val="00DD7678"/>
    <w:rsid w:val="00DE2758"/>
    <w:rsid w:val="00DF71B8"/>
    <w:rsid w:val="00E07BE9"/>
    <w:rsid w:val="00E1154B"/>
    <w:rsid w:val="00E1203F"/>
    <w:rsid w:val="00E24BD8"/>
    <w:rsid w:val="00E30606"/>
    <w:rsid w:val="00E30A43"/>
    <w:rsid w:val="00E42C28"/>
    <w:rsid w:val="00E721D7"/>
    <w:rsid w:val="00E73810"/>
    <w:rsid w:val="00E8452D"/>
    <w:rsid w:val="00E95B4E"/>
    <w:rsid w:val="00E97653"/>
    <w:rsid w:val="00ED126E"/>
    <w:rsid w:val="00EE580C"/>
    <w:rsid w:val="00EE6B78"/>
    <w:rsid w:val="00F12E69"/>
    <w:rsid w:val="00F27373"/>
    <w:rsid w:val="00F31FA4"/>
    <w:rsid w:val="00F40FED"/>
    <w:rsid w:val="00F55889"/>
    <w:rsid w:val="00F63D3C"/>
    <w:rsid w:val="00F662F0"/>
    <w:rsid w:val="00F71B71"/>
    <w:rsid w:val="00F93C59"/>
    <w:rsid w:val="00F97346"/>
    <w:rsid w:val="00FA788D"/>
    <w:rsid w:val="00FB2674"/>
    <w:rsid w:val="00FD2182"/>
    <w:rsid w:val="00FD3C62"/>
    <w:rsid w:val="00FE0E46"/>
    <w:rsid w:val="00FE50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53FEF"/>
  <w15:docId w15:val="{97DE6068-FD44-1F45-A24F-DF4B511FD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4EA"/>
    <w:rPr>
      <w:rFonts w:ascii="Times New Roman" w:eastAsia="Times New Roman" w:hAnsi="Times New Roman" w:cs="Times New Roman"/>
      <w:lang w:eastAsia="en-US"/>
    </w:rPr>
  </w:style>
  <w:style w:type="paragraph" w:styleId="Heading1">
    <w:name w:val="heading 1"/>
    <w:next w:val="Normal"/>
    <w:link w:val="Heading1Char"/>
    <w:uiPriority w:val="9"/>
    <w:qFormat/>
    <w:pPr>
      <w:keepNext/>
      <w:keepLines/>
      <w:spacing w:line="259" w:lineRule="auto"/>
      <w:ind w:left="65" w:hanging="10"/>
      <w:outlineLvl w:val="0"/>
    </w:pPr>
    <w:rPr>
      <w:rFonts w:ascii="Times New Roman" w:eastAsia="Times New Roman" w:hAnsi="Times New Roman" w:cs="Times New Roman"/>
      <w:b/>
      <w:color w:val="000000"/>
      <w:u w:val="single" w:color="000000"/>
    </w:rPr>
  </w:style>
  <w:style w:type="paragraph" w:styleId="Heading2">
    <w:name w:val="heading 2"/>
    <w:next w:val="Normal"/>
    <w:link w:val="Heading2Char"/>
    <w:uiPriority w:val="9"/>
    <w:unhideWhenUsed/>
    <w:qFormat/>
    <w:pPr>
      <w:keepNext/>
      <w:keepLines/>
      <w:spacing w:line="259" w:lineRule="auto"/>
      <w:ind w:left="950"/>
      <w:outlineLvl w:val="1"/>
    </w:pPr>
    <w:rPr>
      <w:rFonts w:ascii="Times New Roman" w:eastAsia="Times New Roman" w:hAnsi="Times New Roman" w:cs="Times New Roman"/>
      <w:b/>
      <w:i/>
      <w:color w:val="000000"/>
    </w:rPr>
  </w:style>
  <w:style w:type="paragraph" w:styleId="Heading3">
    <w:name w:val="heading 3"/>
    <w:next w:val="Normal"/>
    <w:link w:val="Heading3Char"/>
    <w:uiPriority w:val="9"/>
    <w:unhideWhenUsed/>
    <w:qFormat/>
    <w:pPr>
      <w:keepNext/>
      <w:keepLines/>
      <w:spacing w:line="259" w:lineRule="auto"/>
      <w:ind w:left="140"/>
      <w:outlineLvl w:val="2"/>
    </w:pPr>
    <w:rPr>
      <w:rFonts w:ascii="Calibri" w:eastAsia="Calibri" w:hAnsi="Calibri" w:cs="Calibri"/>
      <w:b/>
      <w:color w:val="000000"/>
      <w:sz w:val="28"/>
    </w:rPr>
  </w:style>
  <w:style w:type="paragraph" w:styleId="Heading4">
    <w:name w:val="heading 4"/>
    <w:basedOn w:val="Normal"/>
    <w:next w:val="Normal"/>
    <w:link w:val="Heading4Char"/>
    <w:uiPriority w:val="9"/>
    <w:semiHidden/>
    <w:unhideWhenUsed/>
    <w:qFormat/>
    <w:rsid w:val="00E30A4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i/>
      <w:color w:val="000000"/>
      <w:sz w:val="24"/>
    </w:rPr>
  </w:style>
  <w:style w:type="character" w:customStyle="1" w:styleId="Heading3Char">
    <w:name w:val="Heading 3 Char"/>
    <w:link w:val="Heading3"/>
    <w:rPr>
      <w:rFonts w:ascii="Calibri" w:eastAsia="Calibri" w:hAnsi="Calibri" w:cs="Calibri"/>
      <w:b/>
      <w:color w:val="000000"/>
      <w:sz w:val="28"/>
    </w:rPr>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table" w:customStyle="1" w:styleId="TableGrid">
    <w:name w:val="TableGrid"/>
    <w:tblPr>
      <w:tblCellMar>
        <w:top w:w="0" w:type="dxa"/>
        <w:left w:w="0" w:type="dxa"/>
        <w:bottom w:w="0" w:type="dxa"/>
        <w:right w:w="0" w:type="dxa"/>
      </w:tblCellMar>
    </w:tblPr>
  </w:style>
  <w:style w:type="character" w:styleId="Hyperlink">
    <w:name w:val="Hyperlink"/>
    <w:basedOn w:val="DefaultParagraphFont"/>
    <w:uiPriority w:val="99"/>
    <w:unhideWhenUsed/>
    <w:rsid w:val="00694342"/>
    <w:rPr>
      <w:color w:val="0563C1" w:themeColor="hyperlink"/>
      <w:u w:val="single"/>
    </w:rPr>
  </w:style>
  <w:style w:type="character" w:styleId="UnresolvedMention">
    <w:name w:val="Unresolved Mention"/>
    <w:basedOn w:val="DefaultParagraphFont"/>
    <w:uiPriority w:val="99"/>
    <w:semiHidden/>
    <w:unhideWhenUsed/>
    <w:rsid w:val="00694342"/>
    <w:rPr>
      <w:color w:val="605E5C"/>
      <w:shd w:val="clear" w:color="auto" w:fill="E1DFDD"/>
    </w:rPr>
  </w:style>
  <w:style w:type="paragraph" w:styleId="ListParagraph">
    <w:name w:val="List Paragraph"/>
    <w:basedOn w:val="Normal"/>
    <w:uiPriority w:val="34"/>
    <w:qFormat/>
    <w:rsid w:val="00694342"/>
    <w:pPr>
      <w:ind w:left="720"/>
      <w:contextualSpacing/>
    </w:pPr>
  </w:style>
  <w:style w:type="paragraph" w:styleId="Header">
    <w:name w:val="header"/>
    <w:basedOn w:val="Normal"/>
    <w:link w:val="HeaderChar"/>
    <w:uiPriority w:val="99"/>
    <w:unhideWhenUsed/>
    <w:rsid w:val="008074C3"/>
    <w:pPr>
      <w:tabs>
        <w:tab w:val="center" w:pos="4680"/>
        <w:tab w:val="right" w:pos="9360"/>
      </w:tabs>
    </w:pPr>
  </w:style>
  <w:style w:type="character" w:customStyle="1" w:styleId="HeaderChar">
    <w:name w:val="Header Char"/>
    <w:basedOn w:val="DefaultParagraphFont"/>
    <w:link w:val="Header"/>
    <w:uiPriority w:val="99"/>
    <w:rsid w:val="008074C3"/>
    <w:rPr>
      <w:rFonts w:ascii="Calibri" w:eastAsia="Calibri" w:hAnsi="Calibri" w:cs="Calibri"/>
      <w:color w:val="000000"/>
      <w:sz w:val="22"/>
    </w:rPr>
  </w:style>
  <w:style w:type="character" w:styleId="PageNumber">
    <w:name w:val="page number"/>
    <w:basedOn w:val="DefaultParagraphFont"/>
    <w:uiPriority w:val="99"/>
    <w:semiHidden/>
    <w:unhideWhenUsed/>
    <w:rsid w:val="008074C3"/>
  </w:style>
  <w:style w:type="paragraph" w:styleId="FootnoteText">
    <w:name w:val="footnote text"/>
    <w:basedOn w:val="Normal"/>
    <w:link w:val="FootnoteTextChar"/>
    <w:uiPriority w:val="99"/>
    <w:semiHidden/>
    <w:unhideWhenUsed/>
    <w:rsid w:val="00145A8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145A8C"/>
    <w:rPr>
      <w:rFonts w:eastAsiaTheme="minorHAnsi"/>
      <w:sz w:val="20"/>
      <w:szCs w:val="20"/>
      <w:lang w:eastAsia="en-US"/>
    </w:rPr>
  </w:style>
  <w:style w:type="character" w:styleId="FootnoteReference">
    <w:name w:val="footnote reference"/>
    <w:basedOn w:val="DefaultParagraphFont"/>
    <w:uiPriority w:val="99"/>
    <w:semiHidden/>
    <w:unhideWhenUsed/>
    <w:rsid w:val="00145A8C"/>
    <w:rPr>
      <w:vertAlign w:val="superscript"/>
    </w:rPr>
  </w:style>
  <w:style w:type="paragraph" w:styleId="NormalWeb">
    <w:name w:val="Normal (Web)"/>
    <w:basedOn w:val="Normal"/>
    <w:uiPriority w:val="99"/>
    <w:unhideWhenUsed/>
    <w:rsid w:val="0094082A"/>
    <w:pPr>
      <w:spacing w:before="100" w:beforeAutospacing="1" w:after="100" w:afterAutospacing="1"/>
    </w:pPr>
  </w:style>
  <w:style w:type="paragraph" w:styleId="BodyText">
    <w:name w:val="Body Text"/>
    <w:basedOn w:val="Normal"/>
    <w:link w:val="BodyTextChar"/>
    <w:uiPriority w:val="1"/>
    <w:qFormat/>
    <w:rsid w:val="00E97653"/>
    <w:pPr>
      <w:widowControl w:val="0"/>
      <w:autoSpaceDE w:val="0"/>
      <w:autoSpaceDN w:val="0"/>
    </w:pPr>
  </w:style>
  <w:style w:type="character" w:customStyle="1" w:styleId="BodyTextChar">
    <w:name w:val="Body Text Char"/>
    <w:basedOn w:val="DefaultParagraphFont"/>
    <w:link w:val="BodyText"/>
    <w:uiPriority w:val="1"/>
    <w:rsid w:val="00E97653"/>
    <w:rPr>
      <w:rFonts w:ascii="Times New Roman" w:eastAsia="Times New Roman" w:hAnsi="Times New Roman" w:cs="Times New Roman"/>
      <w:lang w:eastAsia="en-US"/>
    </w:rPr>
  </w:style>
  <w:style w:type="paragraph" w:customStyle="1" w:styleId="footnotedescription">
    <w:name w:val="footnote description"/>
    <w:next w:val="Normal"/>
    <w:link w:val="footnotedescriptionChar"/>
    <w:hidden/>
    <w:rsid w:val="00CF5F0D"/>
    <w:pPr>
      <w:spacing w:line="259" w:lineRule="auto"/>
    </w:pPr>
    <w:rPr>
      <w:rFonts w:ascii="Arial" w:eastAsia="Arial" w:hAnsi="Arial" w:cs="Arial"/>
      <w:color w:val="000000"/>
      <w:sz w:val="20"/>
    </w:rPr>
  </w:style>
  <w:style w:type="character" w:customStyle="1" w:styleId="footnotedescriptionChar">
    <w:name w:val="footnote description Char"/>
    <w:link w:val="footnotedescription"/>
    <w:rsid w:val="00CF5F0D"/>
    <w:rPr>
      <w:rFonts w:ascii="Arial" w:eastAsia="Arial" w:hAnsi="Arial" w:cs="Arial"/>
      <w:color w:val="000000"/>
      <w:sz w:val="20"/>
    </w:rPr>
  </w:style>
  <w:style w:type="character" w:customStyle="1" w:styleId="footnotemark">
    <w:name w:val="footnote mark"/>
    <w:hidden/>
    <w:rsid w:val="00CF5F0D"/>
    <w:rPr>
      <w:rFonts w:ascii="Arial" w:eastAsia="Arial" w:hAnsi="Arial" w:cs="Arial"/>
      <w:color w:val="000000"/>
      <w:sz w:val="18"/>
      <w:vertAlign w:val="superscript"/>
    </w:rPr>
  </w:style>
  <w:style w:type="paragraph" w:styleId="Title">
    <w:name w:val="Title"/>
    <w:basedOn w:val="Normal"/>
    <w:next w:val="Normal"/>
    <w:link w:val="TitleChar"/>
    <w:uiPriority w:val="10"/>
    <w:qFormat/>
    <w:rsid w:val="007D62E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62EC"/>
    <w:rPr>
      <w:rFonts w:asciiTheme="majorHAnsi" w:eastAsiaTheme="majorEastAsia" w:hAnsiTheme="majorHAnsi" w:cstheme="majorBidi"/>
      <w:spacing w:val="-10"/>
      <w:kern w:val="28"/>
      <w:sz w:val="56"/>
      <w:szCs w:val="56"/>
      <w:lang w:eastAsia="en-US"/>
    </w:rPr>
  </w:style>
  <w:style w:type="paragraph" w:customStyle="1" w:styleId="xxmsotitle">
    <w:name w:val="x_x_msotitle"/>
    <w:basedOn w:val="Normal"/>
    <w:rsid w:val="00E42C28"/>
    <w:pPr>
      <w:spacing w:before="100" w:beforeAutospacing="1" w:after="100" w:afterAutospacing="1"/>
    </w:pPr>
  </w:style>
  <w:style w:type="paragraph" w:customStyle="1" w:styleId="xxmsonormal">
    <w:name w:val="x_x_msonormal"/>
    <w:basedOn w:val="Normal"/>
    <w:rsid w:val="00E42C28"/>
    <w:pPr>
      <w:spacing w:before="100" w:beforeAutospacing="1" w:after="100" w:afterAutospacing="1"/>
    </w:pPr>
  </w:style>
  <w:style w:type="character" w:customStyle="1" w:styleId="markbmpf65h9p">
    <w:name w:val="markbmpf65h9p"/>
    <w:basedOn w:val="DefaultParagraphFont"/>
    <w:rsid w:val="00E42C28"/>
  </w:style>
  <w:style w:type="paragraph" w:styleId="Revision">
    <w:name w:val="Revision"/>
    <w:hidden/>
    <w:uiPriority w:val="99"/>
    <w:semiHidden/>
    <w:rsid w:val="006A639E"/>
    <w:rPr>
      <w:rFonts w:ascii="Calibri" w:eastAsia="Calibri" w:hAnsi="Calibri" w:cs="Calibri"/>
      <w:color w:val="000000"/>
      <w:sz w:val="22"/>
    </w:rPr>
  </w:style>
  <w:style w:type="character" w:styleId="CommentReference">
    <w:name w:val="annotation reference"/>
    <w:basedOn w:val="DefaultParagraphFont"/>
    <w:uiPriority w:val="99"/>
    <w:semiHidden/>
    <w:unhideWhenUsed/>
    <w:rsid w:val="006A639E"/>
    <w:rPr>
      <w:sz w:val="16"/>
      <w:szCs w:val="16"/>
    </w:rPr>
  </w:style>
  <w:style w:type="paragraph" w:styleId="CommentText">
    <w:name w:val="annotation text"/>
    <w:basedOn w:val="Normal"/>
    <w:link w:val="CommentTextChar"/>
    <w:uiPriority w:val="99"/>
    <w:semiHidden/>
    <w:unhideWhenUsed/>
    <w:rsid w:val="006A639E"/>
    <w:rPr>
      <w:sz w:val="20"/>
      <w:szCs w:val="20"/>
    </w:rPr>
  </w:style>
  <w:style w:type="character" w:customStyle="1" w:styleId="CommentTextChar">
    <w:name w:val="Comment Text Char"/>
    <w:basedOn w:val="DefaultParagraphFont"/>
    <w:link w:val="CommentText"/>
    <w:uiPriority w:val="99"/>
    <w:semiHidden/>
    <w:rsid w:val="006A639E"/>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6A639E"/>
    <w:rPr>
      <w:b/>
      <w:bCs/>
    </w:rPr>
  </w:style>
  <w:style w:type="character" w:customStyle="1" w:styleId="CommentSubjectChar">
    <w:name w:val="Comment Subject Char"/>
    <w:basedOn w:val="CommentTextChar"/>
    <w:link w:val="CommentSubject"/>
    <w:uiPriority w:val="99"/>
    <w:semiHidden/>
    <w:rsid w:val="006A639E"/>
    <w:rPr>
      <w:rFonts w:ascii="Calibri" w:eastAsia="Calibri" w:hAnsi="Calibri" w:cs="Calibri"/>
      <w:b/>
      <w:bCs/>
      <w:color w:val="000000"/>
      <w:sz w:val="20"/>
      <w:szCs w:val="20"/>
    </w:rPr>
  </w:style>
  <w:style w:type="paragraph" w:styleId="Footer">
    <w:name w:val="footer"/>
    <w:basedOn w:val="Normal"/>
    <w:link w:val="FooterChar"/>
    <w:uiPriority w:val="99"/>
    <w:unhideWhenUsed/>
    <w:rsid w:val="00A23E0A"/>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A23E0A"/>
    <w:rPr>
      <w:rFonts w:eastAsiaTheme="minorHAnsi"/>
      <w:lang w:eastAsia="en-US"/>
    </w:rPr>
  </w:style>
  <w:style w:type="paragraph" w:customStyle="1" w:styleId="xmsonormal">
    <w:name w:val="x_msonormal"/>
    <w:basedOn w:val="Normal"/>
    <w:rsid w:val="00DC5E75"/>
    <w:pPr>
      <w:spacing w:before="100" w:beforeAutospacing="1" w:after="100" w:afterAutospacing="1"/>
    </w:pPr>
  </w:style>
  <w:style w:type="character" w:styleId="FollowedHyperlink">
    <w:name w:val="FollowedHyperlink"/>
    <w:basedOn w:val="DefaultParagraphFont"/>
    <w:uiPriority w:val="99"/>
    <w:semiHidden/>
    <w:unhideWhenUsed/>
    <w:rsid w:val="00DB631F"/>
    <w:rPr>
      <w:color w:val="954F72" w:themeColor="followedHyperlink"/>
      <w:u w:val="single"/>
    </w:rPr>
  </w:style>
  <w:style w:type="paragraph" w:styleId="NoSpacing">
    <w:name w:val="No Spacing"/>
    <w:uiPriority w:val="1"/>
    <w:qFormat/>
    <w:rsid w:val="00542FC1"/>
    <w:rPr>
      <w:rFonts w:eastAsiaTheme="minorHAnsi"/>
      <w:sz w:val="22"/>
      <w:szCs w:val="22"/>
      <w:lang w:eastAsia="en-US"/>
    </w:rPr>
  </w:style>
  <w:style w:type="paragraph" w:customStyle="1" w:styleId="xmsolistparagraph">
    <w:name w:val="x_msolistparagraph"/>
    <w:basedOn w:val="Normal"/>
    <w:rsid w:val="00EE6B78"/>
    <w:pPr>
      <w:spacing w:before="100" w:beforeAutospacing="1" w:after="100" w:afterAutospacing="1"/>
    </w:pPr>
  </w:style>
  <w:style w:type="character" w:customStyle="1" w:styleId="Heading4Char">
    <w:name w:val="Heading 4 Char"/>
    <w:basedOn w:val="DefaultParagraphFont"/>
    <w:link w:val="Heading4"/>
    <w:uiPriority w:val="9"/>
    <w:semiHidden/>
    <w:rsid w:val="00E30A43"/>
    <w:rPr>
      <w:rFonts w:asciiTheme="majorHAnsi" w:eastAsiaTheme="majorEastAsia" w:hAnsiTheme="majorHAnsi" w:cstheme="majorBidi"/>
      <w:i/>
      <w:iCs/>
      <w:color w:val="2F5496" w:themeColor="accent1" w:themeShade="BF"/>
    </w:rPr>
  </w:style>
  <w:style w:type="paragraph" w:customStyle="1" w:styleId="font8">
    <w:name w:val="font_8"/>
    <w:basedOn w:val="Normal"/>
    <w:rsid w:val="00523ACF"/>
    <w:pPr>
      <w:spacing w:before="100" w:beforeAutospacing="1" w:after="100" w:afterAutospacing="1"/>
    </w:pPr>
  </w:style>
  <w:style w:type="character" w:customStyle="1" w:styleId="xxxelementtoproof">
    <w:name w:val="x_x_x_elementtoproof"/>
    <w:basedOn w:val="DefaultParagraphFont"/>
    <w:rsid w:val="002354F6"/>
  </w:style>
  <w:style w:type="character" w:customStyle="1" w:styleId="xxxmark2g2s5h0wx">
    <w:name w:val="x_x_x_mark2g2s5h0wx"/>
    <w:basedOn w:val="DefaultParagraphFont"/>
    <w:rsid w:val="002354F6"/>
  </w:style>
  <w:style w:type="character" w:customStyle="1" w:styleId="xxxmarkzkrjzqp5m">
    <w:name w:val="x_x_x_markzkrjzqp5m"/>
    <w:basedOn w:val="DefaultParagraphFont"/>
    <w:rsid w:val="002354F6"/>
  </w:style>
  <w:style w:type="character" w:customStyle="1" w:styleId="xxxmarkbhcycgpl2">
    <w:name w:val="x_x_x_markbhcycgpl2"/>
    <w:basedOn w:val="DefaultParagraphFont"/>
    <w:rsid w:val="002354F6"/>
  </w:style>
  <w:style w:type="paragraph" w:customStyle="1" w:styleId="Default">
    <w:name w:val="Default"/>
    <w:rsid w:val="005326B8"/>
    <w:pPr>
      <w:autoSpaceDE w:val="0"/>
      <w:autoSpaceDN w:val="0"/>
      <w:adjustRightInd w:val="0"/>
    </w:pPr>
    <w:rPr>
      <w:rFonts w:ascii="Calibri" w:hAnsi="Calibri" w:cs="Calibri"/>
      <w:color w:val="000000"/>
    </w:rPr>
  </w:style>
  <w:style w:type="paragraph" w:customStyle="1" w:styleId="xmsonospacing">
    <w:name w:val="x_msonospacing"/>
    <w:basedOn w:val="Normal"/>
    <w:rsid w:val="00FE0E46"/>
    <w:pPr>
      <w:spacing w:before="100" w:beforeAutospacing="1" w:after="100" w:afterAutospacing="1"/>
    </w:pPr>
  </w:style>
  <w:style w:type="character" w:customStyle="1" w:styleId="xxscxw230938175">
    <w:name w:val="x_xscxw230938175"/>
    <w:basedOn w:val="DefaultParagraphFont"/>
    <w:rsid w:val="00FE0E46"/>
  </w:style>
  <w:style w:type="character" w:customStyle="1" w:styleId="apple-converted-space">
    <w:name w:val="apple-converted-space"/>
    <w:basedOn w:val="DefaultParagraphFont"/>
    <w:rsid w:val="007630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392700">
      <w:bodyDiv w:val="1"/>
      <w:marLeft w:val="0"/>
      <w:marRight w:val="0"/>
      <w:marTop w:val="0"/>
      <w:marBottom w:val="0"/>
      <w:divBdr>
        <w:top w:val="none" w:sz="0" w:space="0" w:color="auto"/>
        <w:left w:val="none" w:sz="0" w:space="0" w:color="auto"/>
        <w:bottom w:val="none" w:sz="0" w:space="0" w:color="auto"/>
        <w:right w:val="none" w:sz="0" w:space="0" w:color="auto"/>
      </w:divBdr>
    </w:div>
    <w:div w:id="359278658">
      <w:bodyDiv w:val="1"/>
      <w:marLeft w:val="0"/>
      <w:marRight w:val="0"/>
      <w:marTop w:val="0"/>
      <w:marBottom w:val="0"/>
      <w:divBdr>
        <w:top w:val="none" w:sz="0" w:space="0" w:color="auto"/>
        <w:left w:val="none" w:sz="0" w:space="0" w:color="auto"/>
        <w:bottom w:val="none" w:sz="0" w:space="0" w:color="auto"/>
        <w:right w:val="none" w:sz="0" w:space="0" w:color="auto"/>
      </w:divBdr>
      <w:divsChild>
        <w:div w:id="1571428479">
          <w:marLeft w:val="0"/>
          <w:marRight w:val="0"/>
          <w:marTop w:val="0"/>
          <w:marBottom w:val="0"/>
          <w:divBdr>
            <w:top w:val="none" w:sz="0" w:space="0" w:color="auto"/>
            <w:left w:val="none" w:sz="0" w:space="0" w:color="auto"/>
            <w:bottom w:val="none" w:sz="0" w:space="0" w:color="auto"/>
            <w:right w:val="none" w:sz="0" w:space="0" w:color="auto"/>
          </w:divBdr>
        </w:div>
        <w:div w:id="1595745512">
          <w:marLeft w:val="0"/>
          <w:marRight w:val="0"/>
          <w:marTop w:val="0"/>
          <w:marBottom w:val="0"/>
          <w:divBdr>
            <w:top w:val="none" w:sz="0" w:space="0" w:color="auto"/>
            <w:left w:val="none" w:sz="0" w:space="0" w:color="auto"/>
            <w:bottom w:val="none" w:sz="0" w:space="0" w:color="auto"/>
            <w:right w:val="none" w:sz="0" w:space="0" w:color="auto"/>
          </w:divBdr>
        </w:div>
        <w:div w:id="515340909">
          <w:marLeft w:val="0"/>
          <w:marRight w:val="0"/>
          <w:marTop w:val="0"/>
          <w:marBottom w:val="0"/>
          <w:divBdr>
            <w:top w:val="none" w:sz="0" w:space="0" w:color="auto"/>
            <w:left w:val="none" w:sz="0" w:space="0" w:color="auto"/>
            <w:bottom w:val="none" w:sz="0" w:space="0" w:color="auto"/>
            <w:right w:val="none" w:sz="0" w:space="0" w:color="auto"/>
          </w:divBdr>
          <w:divsChild>
            <w:div w:id="1470241911">
              <w:marLeft w:val="0"/>
              <w:marRight w:val="0"/>
              <w:marTop w:val="0"/>
              <w:marBottom w:val="0"/>
              <w:divBdr>
                <w:top w:val="none" w:sz="0" w:space="0" w:color="auto"/>
                <w:left w:val="none" w:sz="0" w:space="0" w:color="auto"/>
                <w:bottom w:val="none" w:sz="0" w:space="0" w:color="auto"/>
                <w:right w:val="none" w:sz="0" w:space="0" w:color="auto"/>
              </w:divBdr>
              <w:divsChild>
                <w:div w:id="2033723639">
                  <w:marLeft w:val="0"/>
                  <w:marRight w:val="0"/>
                  <w:marTop w:val="0"/>
                  <w:marBottom w:val="0"/>
                  <w:divBdr>
                    <w:top w:val="none" w:sz="0" w:space="0" w:color="auto"/>
                    <w:left w:val="none" w:sz="0" w:space="0" w:color="auto"/>
                    <w:bottom w:val="none" w:sz="0" w:space="0" w:color="auto"/>
                    <w:right w:val="none" w:sz="0" w:space="0" w:color="auto"/>
                  </w:divBdr>
                </w:div>
                <w:div w:id="76179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309478">
          <w:marLeft w:val="0"/>
          <w:marRight w:val="0"/>
          <w:marTop w:val="0"/>
          <w:marBottom w:val="0"/>
          <w:divBdr>
            <w:top w:val="none" w:sz="0" w:space="0" w:color="auto"/>
            <w:left w:val="none" w:sz="0" w:space="0" w:color="auto"/>
            <w:bottom w:val="none" w:sz="0" w:space="0" w:color="auto"/>
            <w:right w:val="none" w:sz="0" w:space="0" w:color="auto"/>
          </w:divBdr>
          <w:divsChild>
            <w:div w:id="1592815624">
              <w:marLeft w:val="0"/>
              <w:marRight w:val="0"/>
              <w:marTop w:val="0"/>
              <w:marBottom w:val="0"/>
              <w:divBdr>
                <w:top w:val="none" w:sz="0" w:space="0" w:color="auto"/>
                <w:left w:val="none" w:sz="0" w:space="0" w:color="auto"/>
                <w:bottom w:val="none" w:sz="0" w:space="0" w:color="auto"/>
                <w:right w:val="none" w:sz="0" w:space="0" w:color="auto"/>
              </w:divBdr>
            </w:div>
            <w:div w:id="575406151">
              <w:marLeft w:val="0"/>
              <w:marRight w:val="0"/>
              <w:marTop w:val="0"/>
              <w:marBottom w:val="0"/>
              <w:divBdr>
                <w:top w:val="none" w:sz="0" w:space="0" w:color="auto"/>
                <w:left w:val="none" w:sz="0" w:space="0" w:color="auto"/>
                <w:bottom w:val="none" w:sz="0" w:space="0" w:color="auto"/>
                <w:right w:val="none" w:sz="0" w:space="0" w:color="auto"/>
              </w:divBdr>
              <w:divsChild>
                <w:div w:id="226918116">
                  <w:marLeft w:val="0"/>
                  <w:marRight w:val="0"/>
                  <w:marTop w:val="0"/>
                  <w:marBottom w:val="0"/>
                  <w:divBdr>
                    <w:top w:val="none" w:sz="0" w:space="0" w:color="auto"/>
                    <w:left w:val="none" w:sz="0" w:space="0" w:color="auto"/>
                    <w:bottom w:val="none" w:sz="0" w:space="0" w:color="auto"/>
                    <w:right w:val="none" w:sz="0" w:space="0" w:color="auto"/>
                  </w:divBdr>
                  <w:divsChild>
                    <w:div w:id="1645233444">
                      <w:marLeft w:val="0"/>
                      <w:marRight w:val="0"/>
                      <w:marTop w:val="0"/>
                      <w:marBottom w:val="0"/>
                      <w:divBdr>
                        <w:top w:val="none" w:sz="0" w:space="0" w:color="auto"/>
                        <w:left w:val="none" w:sz="0" w:space="0" w:color="auto"/>
                        <w:bottom w:val="none" w:sz="0" w:space="0" w:color="auto"/>
                        <w:right w:val="none" w:sz="0" w:space="0" w:color="auto"/>
                      </w:divBdr>
                      <w:divsChild>
                        <w:div w:id="286208183">
                          <w:marLeft w:val="0"/>
                          <w:marRight w:val="0"/>
                          <w:marTop w:val="0"/>
                          <w:marBottom w:val="0"/>
                          <w:divBdr>
                            <w:top w:val="none" w:sz="0" w:space="0" w:color="auto"/>
                            <w:left w:val="none" w:sz="0" w:space="0" w:color="auto"/>
                            <w:bottom w:val="none" w:sz="0" w:space="0" w:color="auto"/>
                            <w:right w:val="none" w:sz="0" w:space="0" w:color="auto"/>
                          </w:divBdr>
                          <w:divsChild>
                            <w:div w:id="745231204">
                              <w:marLeft w:val="0"/>
                              <w:marRight w:val="0"/>
                              <w:marTop w:val="0"/>
                              <w:marBottom w:val="0"/>
                              <w:divBdr>
                                <w:top w:val="none" w:sz="0" w:space="0" w:color="auto"/>
                                <w:left w:val="none" w:sz="0" w:space="0" w:color="auto"/>
                                <w:bottom w:val="none" w:sz="0" w:space="0" w:color="auto"/>
                                <w:right w:val="none" w:sz="0" w:space="0" w:color="auto"/>
                              </w:divBdr>
                              <w:divsChild>
                                <w:div w:id="909536248">
                                  <w:marLeft w:val="0"/>
                                  <w:marRight w:val="0"/>
                                  <w:marTop w:val="0"/>
                                  <w:marBottom w:val="0"/>
                                  <w:divBdr>
                                    <w:top w:val="none" w:sz="0" w:space="0" w:color="auto"/>
                                    <w:left w:val="none" w:sz="0" w:space="0" w:color="auto"/>
                                    <w:bottom w:val="none" w:sz="0" w:space="0" w:color="auto"/>
                                    <w:right w:val="none" w:sz="0" w:space="0" w:color="auto"/>
                                  </w:divBdr>
                                  <w:divsChild>
                                    <w:div w:id="9116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4425791">
      <w:bodyDiv w:val="1"/>
      <w:marLeft w:val="0"/>
      <w:marRight w:val="0"/>
      <w:marTop w:val="0"/>
      <w:marBottom w:val="0"/>
      <w:divBdr>
        <w:top w:val="none" w:sz="0" w:space="0" w:color="auto"/>
        <w:left w:val="none" w:sz="0" w:space="0" w:color="auto"/>
        <w:bottom w:val="none" w:sz="0" w:space="0" w:color="auto"/>
        <w:right w:val="none" w:sz="0" w:space="0" w:color="auto"/>
      </w:divBdr>
    </w:div>
    <w:div w:id="410472869">
      <w:bodyDiv w:val="1"/>
      <w:marLeft w:val="0"/>
      <w:marRight w:val="0"/>
      <w:marTop w:val="0"/>
      <w:marBottom w:val="0"/>
      <w:divBdr>
        <w:top w:val="none" w:sz="0" w:space="0" w:color="auto"/>
        <w:left w:val="none" w:sz="0" w:space="0" w:color="auto"/>
        <w:bottom w:val="none" w:sz="0" w:space="0" w:color="auto"/>
        <w:right w:val="none" w:sz="0" w:space="0" w:color="auto"/>
      </w:divBdr>
    </w:div>
    <w:div w:id="450589404">
      <w:bodyDiv w:val="1"/>
      <w:marLeft w:val="0"/>
      <w:marRight w:val="0"/>
      <w:marTop w:val="0"/>
      <w:marBottom w:val="0"/>
      <w:divBdr>
        <w:top w:val="none" w:sz="0" w:space="0" w:color="auto"/>
        <w:left w:val="none" w:sz="0" w:space="0" w:color="auto"/>
        <w:bottom w:val="none" w:sz="0" w:space="0" w:color="auto"/>
        <w:right w:val="none" w:sz="0" w:space="0" w:color="auto"/>
      </w:divBdr>
    </w:div>
    <w:div w:id="604534291">
      <w:bodyDiv w:val="1"/>
      <w:marLeft w:val="0"/>
      <w:marRight w:val="0"/>
      <w:marTop w:val="0"/>
      <w:marBottom w:val="0"/>
      <w:divBdr>
        <w:top w:val="none" w:sz="0" w:space="0" w:color="auto"/>
        <w:left w:val="none" w:sz="0" w:space="0" w:color="auto"/>
        <w:bottom w:val="none" w:sz="0" w:space="0" w:color="auto"/>
        <w:right w:val="none" w:sz="0" w:space="0" w:color="auto"/>
      </w:divBdr>
      <w:divsChild>
        <w:div w:id="1589265436">
          <w:marLeft w:val="0"/>
          <w:marRight w:val="0"/>
          <w:marTop w:val="0"/>
          <w:marBottom w:val="0"/>
          <w:divBdr>
            <w:top w:val="none" w:sz="0" w:space="0" w:color="auto"/>
            <w:left w:val="none" w:sz="0" w:space="0" w:color="auto"/>
            <w:bottom w:val="none" w:sz="0" w:space="0" w:color="auto"/>
            <w:right w:val="none" w:sz="0" w:space="0" w:color="auto"/>
          </w:divBdr>
        </w:div>
        <w:div w:id="1985115423">
          <w:marLeft w:val="0"/>
          <w:marRight w:val="0"/>
          <w:marTop w:val="0"/>
          <w:marBottom w:val="0"/>
          <w:divBdr>
            <w:top w:val="none" w:sz="0" w:space="0" w:color="auto"/>
            <w:left w:val="none" w:sz="0" w:space="0" w:color="auto"/>
            <w:bottom w:val="none" w:sz="0" w:space="0" w:color="auto"/>
            <w:right w:val="none" w:sz="0" w:space="0" w:color="auto"/>
          </w:divBdr>
        </w:div>
        <w:div w:id="783646586">
          <w:marLeft w:val="0"/>
          <w:marRight w:val="0"/>
          <w:marTop w:val="0"/>
          <w:marBottom w:val="0"/>
          <w:divBdr>
            <w:top w:val="none" w:sz="0" w:space="0" w:color="auto"/>
            <w:left w:val="none" w:sz="0" w:space="0" w:color="auto"/>
            <w:bottom w:val="none" w:sz="0" w:space="0" w:color="auto"/>
            <w:right w:val="none" w:sz="0" w:space="0" w:color="auto"/>
          </w:divBdr>
        </w:div>
        <w:div w:id="665935679">
          <w:marLeft w:val="0"/>
          <w:marRight w:val="0"/>
          <w:marTop w:val="0"/>
          <w:marBottom w:val="0"/>
          <w:divBdr>
            <w:top w:val="none" w:sz="0" w:space="0" w:color="auto"/>
            <w:left w:val="none" w:sz="0" w:space="0" w:color="auto"/>
            <w:bottom w:val="none" w:sz="0" w:space="0" w:color="auto"/>
            <w:right w:val="none" w:sz="0" w:space="0" w:color="auto"/>
          </w:divBdr>
          <w:divsChild>
            <w:div w:id="309553585">
              <w:marLeft w:val="0"/>
              <w:marRight w:val="0"/>
              <w:marTop w:val="0"/>
              <w:marBottom w:val="0"/>
              <w:divBdr>
                <w:top w:val="none" w:sz="0" w:space="0" w:color="auto"/>
                <w:left w:val="none" w:sz="0" w:space="0" w:color="auto"/>
                <w:bottom w:val="none" w:sz="0" w:space="0" w:color="auto"/>
                <w:right w:val="none" w:sz="0" w:space="0" w:color="auto"/>
              </w:divBdr>
            </w:div>
            <w:div w:id="108816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820350">
      <w:bodyDiv w:val="1"/>
      <w:marLeft w:val="0"/>
      <w:marRight w:val="0"/>
      <w:marTop w:val="0"/>
      <w:marBottom w:val="0"/>
      <w:divBdr>
        <w:top w:val="none" w:sz="0" w:space="0" w:color="auto"/>
        <w:left w:val="none" w:sz="0" w:space="0" w:color="auto"/>
        <w:bottom w:val="none" w:sz="0" w:space="0" w:color="auto"/>
        <w:right w:val="none" w:sz="0" w:space="0" w:color="auto"/>
      </w:divBdr>
    </w:div>
    <w:div w:id="652298818">
      <w:bodyDiv w:val="1"/>
      <w:marLeft w:val="0"/>
      <w:marRight w:val="0"/>
      <w:marTop w:val="0"/>
      <w:marBottom w:val="0"/>
      <w:divBdr>
        <w:top w:val="none" w:sz="0" w:space="0" w:color="auto"/>
        <w:left w:val="none" w:sz="0" w:space="0" w:color="auto"/>
        <w:bottom w:val="none" w:sz="0" w:space="0" w:color="auto"/>
        <w:right w:val="none" w:sz="0" w:space="0" w:color="auto"/>
      </w:divBdr>
      <w:divsChild>
        <w:div w:id="1682581970">
          <w:marLeft w:val="0"/>
          <w:marRight w:val="0"/>
          <w:marTop w:val="0"/>
          <w:marBottom w:val="0"/>
          <w:divBdr>
            <w:top w:val="none" w:sz="0" w:space="0" w:color="auto"/>
            <w:left w:val="none" w:sz="0" w:space="0" w:color="auto"/>
            <w:bottom w:val="none" w:sz="0" w:space="0" w:color="auto"/>
            <w:right w:val="none" w:sz="0" w:space="0" w:color="auto"/>
          </w:divBdr>
        </w:div>
        <w:div w:id="2013294054">
          <w:marLeft w:val="0"/>
          <w:marRight w:val="0"/>
          <w:marTop w:val="0"/>
          <w:marBottom w:val="0"/>
          <w:divBdr>
            <w:top w:val="none" w:sz="0" w:space="0" w:color="auto"/>
            <w:left w:val="none" w:sz="0" w:space="0" w:color="auto"/>
            <w:bottom w:val="none" w:sz="0" w:space="0" w:color="auto"/>
            <w:right w:val="none" w:sz="0" w:space="0" w:color="auto"/>
          </w:divBdr>
        </w:div>
      </w:divsChild>
    </w:div>
    <w:div w:id="807548420">
      <w:bodyDiv w:val="1"/>
      <w:marLeft w:val="0"/>
      <w:marRight w:val="0"/>
      <w:marTop w:val="0"/>
      <w:marBottom w:val="0"/>
      <w:divBdr>
        <w:top w:val="none" w:sz="0" w:space="0" w:color="auto"/>
        <w:left w:val="none" w:sz="0" w:space="0" w:color="auto"/>
        <w:bottom w:val="none" w:sz="0" w:space="0" w:color="auto"/>
        <w:right w:val="none" w:sz="0" w:space="0" w:color="auto"/>
      </w:divBdr>
      <w:divsChild>
        <w:div w:id="648554600">
          <w:marLeft w:val="0"/>
          <w:marRight w:val="0"/>
          <w:marTop w:val="0"/>
          <w:marBottom w:val="0"/>
          <w:divBdr>
            <w:top w:val="none" w:sz="0" w:space="0" w:color="auto"/>
            <w:left w:val="none" w:sz="0" w:space="0" w:color="auto"/>
            <w:bottom w:val="none" w:sz="0" w:space="0" w:color="auto"/>
            <w:right w:val="none" w:sz="0" w:space="0" w:color="auto"/>
          </w:divBdr>
        </w:div>
      </w:divsChild>
    </w:div>
    <w:div w:id="831531466">
      <w:bodyDiv w:val="1"/>
      <w:marLeft w:val="0"/>
      <w:marRight w:val="0"/>
      <w:marTop w:val="0"/>
      <w:marBottom w:val="0"/>
      <w:divBdr>
        <w:top w:val="none" w:sz="0" w:space="0" w:color="auto"/>
        <w:left w:val="none" w:sz="0" w:space="0" w:color="auto"/>
        <w:bottom w:val="none" w:sz="0" w:space="0" w:color="auto"/>
        <w:right w:val="none" w:sz="0" w:space="0" w:color="auto"/>
      </w:divBdr>
      <w:divsChild>
        <w:div w:id="639114320">
          <w:marLeft w:val="0"/>
          <w:marRight w:val="0"/>
          <w:marTop w:val="0"/>
          <w:marBottom w:val="0"/>
          <w:divBdr>
            <w:top w:val="none" w:sz="0" w:space="0" w:color="auto"/>
            <w:left w:val="none" w:sz="0" w:space="0" w:color="auto"/>
            <w:bottom w:val="none" w:sz="0" w:space="0" w:color="auto"/>
            <w:right w:val="none" w:sz="0" w:space="0" w:color="auto"/>
          </w:divBdr>
        </w:div>
        <w:div w:id="1348212789">
          <w:marLeft w:val="0"/>
          <w:marRight w:val="0"/>
          <w:marTop w:val="0"/>
          <w:marBottom w:val="0"/>
          <w:divBdr>
            <w:top w:val="none" w:sz="0" w:space="0" w:color="auto"/>
            <w:left w:val="none" w:sz="0" w:space="0" w:color="auto"/>
            <w:bottom w:val="none" w:sz="0" w:space="0" w:color="auto"/>
            <w:right w:val="none" w:sz="0" w:space="0" w:color="auto"/>
          </w:divBdr>
        </w:div>
      </w:divsChild>
    </w:div>
    <w:div w:id="1153644778">
      <w:bodyDiv w:val="1"/>
      <w:marLeft w:val="0"/>
      <w:marRight w:val="0"/>
      <w:marTop w:val="0"/>
      <w:marBottom w:val="0"/>
      <w:divBdr>
        <w:top w:val="none" w:sz="0" w:space="0" w:color="auto"/>
        <w:left w:val="none" w:sz="0" w:space="0" w:color="auto"/>
        <w:bottom w:val="none" w:sz="0" w:space="0" w:color="auto"/>
        <w:right w:val="none" w:sz="0" w:space="0" w:color="auto"/>
      </w:divBdr>
      <w:divsChild>
        <w:div w:id="96682978">
          <w:marLeft w:val="0"/>
          <w:marRight w:val="0"/>
          <w:marTop w:val="0"/>
          <w:marBottom w:val="0"/>
          <w:divBdr>
            <w:top w:val="none" w:sz="0" w:space="0" w:color="auto"/>
            <w:left w:val="none" w:sz="0" w:space="0" w:color="auto"/>
            <w:bottom w:val="none" w:sz="0" w:space="0" w:color="auto"/>
            <w:right w:val="none" w:sz="0" w:space="0" w:color="auto"/>
          </w:divBdr>
        </w:div>
        <w:div w:id="547960180">
          <w:marLeft w:val="0"/>
          <w:marRight w:val="0"/>
          <w:marTop w:val="0"/>
          <w:marBottom w:val="0"/>
          <w:divBdr>
            <w:top w:val="none" w:sz="0" w:space="0" w:color="auto"/>
            <w:left w:val="none" w:sz="0" w:space="0" w:color="auto"/>
            <w:bottom w:val="none" w:sz="0" w:space="0" w:color="auto"/>
            <w:right w:val="none" w:sz="0" w:space="0" w:color="auto"/>
          </w:divBdr>
        </w:div>
      </w:divsChild>
    </w:div>
    <w:div w:id="1175996229">
      <w:bodyDiv w:val="1"/>
      <w:marLeft w:val="0"/>
      <w:marRight w:val="0"/>
      <w:marTop w:val="0"/>
      <w:marBottom w:val="0"/>
      <w:divBdr>
        <w:top w:val="none" w:sz="0" w:space="0" w:color="auto"/>
        <w:left w:val="none" w:sz="0" w:space="0" w:color="auto"/>
        <w:bottom w:val="none" w:sz="0" w:space="0" w:color="auto"/>
        <w:right w:val="none" w:sz="0" w:space="0" w:color="auto"/>
      </w:divBdr>
    </w:div>
    <w:div w:id="1179007064">
      <w:bodyDiv w:val="1"/>
      <w:marLeft w:val="0"/>
      <w:marRight w:val="0"/>
      <w:marTop w:val="0"/>
      <w:marBottom w:val="0"/>
      <w:divBdr>
        <w:top w:val="none" w:sz="0" w:space="0" w:color="auto"/>
        <w:left w:val="none" w:sz="0" w:space="0" w:color="auto"/>
        <w:bottom w:val="none" w:sz="0" w:space="0" w:color="auto"/>
        <w:right w:val="none" w:sz="0" w:space="0" w:color="auto"/>
      </w:divBdr>
      <w:divsChild>
        <w:div w:id="44180428">
          <w:marLeft w:val="0"/>
          <w:marRight w:val="0"/>
          <w:marTop w:val="0"/>
          <w:marBottom w:val="0"/>
          <w:divBdr>
            <w:top w:val="none" w:sz="0" w:space="0" w:color="auto"/>
            <w:left w:val="none" w:sz="0" w:space="0" w:color="auto"/>
            <w:bottom w:val="none" w:sz="0" w:space="0" w:color="auto"/>
            <w:right w:val="none" w:sz="0" w:space="0" w:color="auto"/>
          </w:divBdr>
        </w:div>
        <w:div w:id="198709429">
          <w:marLeft w:val="0"/>
          <w:marRight w:val="0"/>
          <w:marTop w:val="0"/>
          <w:marBottom w:val="0"/>
          <w:divBdr>
            <w:top w:val="none" w:sz="0" w:space="0" w:color="auto"/>
            <w:left w:val="none" w:sz="0" w:space="0" w:color="auto"/>
            <w:bottom w:val="none" w:sz="0" w:space="0" w:color="auto"/>
            <w:right w:val="none" w:sz="0" w:space="0" w:color="auto"/>
          </w:divBdr>
        </w:div>
        <w:div w:id="731930921">
          <w:marLeft w:val="0"/>
          <w:marRight w:val="0"/>
          <w:marTop w:val="0"/>
          <w:marBottom w:val="0"/>
          <w:divBdr>
            <w:top w:val="none" w:sz="0" w:space="0" w:color="auto"/>
            <w:left w:val="none" w:sz="0" w:space="0" w:color="auto"/>
            <w:bottom w:val="none" w:sz="0" w:space="0" w:color="auto"/>
            <w:right w:val="none" w:sz="0" w:space="0" w:color="auto"/>
          </w:divBdr>
        </w:div>
        <w:div w:id="1594702645">
          <w:marLeft w:val="0"/>
          <w:marRight w:val="0"/>
          <w:marTop w:val="0"/>
          <w:marBottom w:val="0"/>
          <w:divBdr>
            <w:top w:val="none" w:sz="0" w:space="0" w:color="auto"/>
            <w:left w:val="none" w:sz="0" w:space="0" w:color="auto"/>
            <w:bottom w:val="none" w:sz="0" w:space="0" w:color="auto"/>
            <w:right w:val="none" w:sz="0" w:space="0" w:color="auto"/>
          </w:divBdr>
        </w:div>
        <w:div w:id="1731489800">
          <w:marLeft w:val="0"/>
          <w:marRight w:val="0"/>
          <w:marTop w:val="0"/>
          <w:marBottom w:val="0"/>
          <w:divBdr>
            <w:top w:val="none" w:sz="0" w:space="0" w:color="auto"/>
            <w:left w:val="none" w:sz="0" w:space="0" w:color="auto"/>
            <w:bottom w:val="none" w:sz="0" w:space="0" w:color="auto"/>
            <w:right w:val="none" w:sz="0" w:space="0" w:color="auto"/>
          </w:divBdr>
        </w:div>
        <w:div w:id="1760128376">
          <w:marLeft w:val="0"/>
          <w:marRight w:val="0"/>
          <w:marTop w:val="0"/>
          <w:marBottom w:val="0"/>
          <w:divBdr>
            <w:top w:val="none" w:sz="0" w:space="0" w:color="auto"/>
            <w:left w:val="none" w:sz="0" w:space="0" w:color="auto"/>
            <w:bottom w:val="none" w:sz="0" w:space="0" w:color="auto"/>
            <w:right w:val="none" w:sz="0" w:space="0" w:color="auto"/>
          </w:divBdr>
        </w:div>
        <w:div w:id="1977025004">
          <w:marLeft w:val="0"/>
          <w:marRight w:val="0"/>
          <w:marTop w:val="0"/>
          <w:marBottom w:val="0"/>
          <w:divBdr>
            <w:top w:val="none" w:sz="0" w:space="0" w:color="auto"/>
            <w:left w:val="none" w:sz="0" w:space="0" w:color="auto"/>
            <w:bottom w:val="none" w:sz="0" w:space="0" w:color="auto"/>
            <w:right w:val="none" w:sz="0" w:space="0" w:color="auto"/>
          </w:divBdr>
        </w:div>
      </w:divsChild>
    </w:div>
    <w:div w:id="1191841286">
      <w:bodyDiv w:val="1"/>
      <w:marLeft w:val="0"/>
      <w:marRight w:val="0"/>
      <w:marTop w:val="0"/>
      <w:marBottom w:val="0"/>
      <w:divBdr>
        <w:top w:val="none" w:sz="0" w:space="0" w:color="auto"/>
        <w:left w:val="none" w:sz="0" w:space="0" w:color="auto"/>
        <w:bottom w:val="none" w:sz="0" w:space="0" w:color="auto"/>
        <w:right w:val="none" w:sz="0" w:space="0" w:color="auto"/>
      </w:divBdr>
    </w:div>
    <w:div w:id="1225990211">
      <w:bodyDiv w:val="1"/>
      <w:marLeft w:val="0"/>
      <w:marRight w:val="0"/>
      <w:marTop w:val="0"/>
      <w:marBottom w:val="0"/>
      <w:divBdr>
        <w:top w:val="none" w:sz="0" w:space="0" w:color="auto"/>
        <w:left w:val="none" w:sz="0" w:space="0" w:color="auto"/>
        <w:bottom w:val="none" w:sz="0" w:space="0" w:color="auto"/>
        <w:right w:val="none" w:sz="0" w:space="0" w:color="auto"/>
      </w:divBdr>
      <w:divsChild>
        <w:div w:id="199511745">
          <w:marLeft w:val="0"/>
          <w:marRight w:val="293"/>
          <w:marTop w:val="0"/>
          <w:marBottom w:val="0"/>
          <w:divBdr>
            <w:top w:val="none" w:sz="0" w:space="0" w:color="auto"/>
            <w:left w:val="none" w:sz="0" w:space="0" w:color="auto"/>
            <w:bottom w:val="none" w:sz="0" w:space="0" w:color="auto"/>
            <w:right w:val="none" w:sz="0" w:space="0" w:color="auto"/>
          </w:divBdr>
        </w:div>
        <w:div w:id="285164660">
          <w:marLeft w:val="0"/>
          <w:marRight w:val="293"/>
          <w:marTop w:val="0"/>
          <w:marBottom w:val="0"/>
          <w:divBdr>
            <w:top w:val="none" w:sz="0" w:space="0" w:color="auto"/>
            <w:left w:val="none" w:sz="0" w:space="0" w:color="auto"/>
            <w:bottom w:val="none" w:sz="0" w:space="0" w:color="auto"/>
            <w:right w:val="none" w:sz="0" w:space="0" w:color="auto"/>
          </w:divBdr>
        </w:div>
        <w:div w:id="598804237">
          <w:marLeft w:val="0"/>
          <w:marRight w:val="293"/>
          <w:marTop w:val="0"/>
          <w:marBottom w:val="0"/>
          <w:divBdr>
            <w:top w:val="none" w:sz="0" w:space="0" w:color="auto"/>
            <w:left w:val="none" w:sz="0" w:space="0" w:color="auto"/>
            <w:bottom w:val="none" w:sz="0" w:space="0" w:color="auto"/>
            <w:right w:val="none" w:sz="0" w:space="0" w:color="auto"/>
          </w:divBdr>
        </w:div>
        <w:div w:id="781267455">
          <w:marLeft w:val="0"/>
          <w:marRight w:val="0"/>
          <w:marTop w:val="0"/>
          <w:marBottom w:val="0"/>
          <w:divBdr>
            <w:top w:val="none" w:sz="0" w:space="0" w:color="auto"/>
            <w:left w:val="none" w:sz="0" w:space="0" w:color="auto"/>
            <w:bottom w:val="none" w:sz="0" w:space="0" w:color="auto"/>
            <w:right w:val="none" w:sz="0" w:space="0" w:color="auto"/>
          </w:divBdr>
        </w:div>
        <w:div w:id="1019812097">
          <w:marLeft w:val="0"/>
          <w:marRight w:val="293"/>
          <w:marTop w:val="0"/>
          <w:marBottom w:val="0"/>
          <w:divBdr>
            <w:top w:val="none" w:sz="0" w:space="0" w:color="auto"/>
            <w:left w:val="none" w:sz="0" w:space="0" w:color="auto"/>
            <w:bottom w:val="none" w:sz="0" w:space="0" w:color="auto"/>
            <w:right w:val="none" w:sz="0" w:space="0" w:color="auto"/>
          </w:divBdr>
        </w:div>
        <w:div w:id="1163736959">
          <w:marLeft w:val="0"/>
          <w:marRight w:val="0"/>
          <w:marTop w:val="0"/>
          <w:marBottom w:val="0"/>
          <w:divBdr>
            <w:top w:val="none" w:sz="0" w:space="0" w:color="auto"/>
            <w:left w:val="none" w:sz="0" w:space="0" w:color="auto"/>
            <w:bottom w:val="none" w:sz="0" w:space="0" w:color="auto"/>
            <w:right w:val="none" w:sz="0" w:space="0" w:color="auto"/>
          </w:divBdr>
        </w:div>
        <w:div w:id="1257906594">
          <w:marLeft w:val="0"/>
          <w:marRight w:val="0"/>
          <w:marTop w:val="0"/>
          <w:marBottom w:val="0"/>
          <w:divBdr>
            <w:top w:val="none" w:sz="0" w:space="0" w:color="auto"/>
            <w:left w:val="none" w:sz="0" w:space="0" w:color="auto"/>
            <w:bottom w:val="none" w:sz="0" w:space="0" w:color="auto"/>
            <w:right w:val="none" w:sz="0" w:space="0" w:color="auto"/>
          </w:divBdr>
        </w:div>
        <w:div w:id="1317025671">
          <w:marLeft w:val="0"/>
          <w:marRight w:val="0"/>
          <w:marTop w:val="0"/>
          <w:marBottom w:val="0"/>
          <w:divBdr>
            <w:top w:val="none" w:sz="0" w:space="0" w:color="auto"/>
            <w:left w:val="none" w:sz="0" w:space="0" w:color="auto"/>
            <w:bottom w:val="none" w:sz="0" w:space="0" w:color="auto"/>
            <w:right w:val="none" w:sz="0" w:space="0" w:color="auto"/>
          </w:divBdr>
        </w:div>
        <w:div w:id="1333072846">
          <w:marLeft w:val="0"/>
          <w:marRight w:val="293"/>
          <w:marTop w:val="0"/>
          <w:marBottom w:val="0"/>
          <w:divBdr>
            <w:top w:val="none" w:sz="0" w:space="0" w:color="auto"/>
            <w:left w:val="none" w:sz="0" w:space="0" w:color="auto"/>
            <w:bottom w:val="none" w:sz="0" w:space="0" w:color="auto"/>
            <w:right w:val="none" w:sz="0" w:space="0" w:color="auto"/>
          </w:divBdr>
        </w:div>
        <w:div w:id="1346637991">
          <w:marLeft w:val="0"/>
          <w:marRight w:val="0"/>
          <w:marTop w:val="0"/>
          <w:marBottom w:val="0"/>
          <w:divBdr>
            <w:top w:val="none" w:sz="0" w:space="0" w:color="auto"/>
            <w:left w:val="none" w:sz="0" w:space="0" w:color="auto"/>
            <w:bottom w:val="none" w:sz="0" w:space="0" w:color="auto"/>
            <w:right w:val="none" w:sz="0" w:space="0" w:color="auto"/>
          </w:divBdr>
        </w:div>
        <w:div w:id="1523475939">
          <w:marLeft w:val="0"/>
          <w:marRight w:val="293"/>
          <w:marTop w:val="0"/>
          <w:marBottom w:val="0"/>
          <w:divBdr>
            <w:top w:val="none" w:sz="0" w:space="0" w:color="auto"/>
            <w:left w:val="none" w:sz="0" w:space="0" w:color="auto"/>
            <w:bottom w:val="none" w:sz="0" w:space="0" w:color="auto"/>
            <w:right w:val="none" w:sz="0" w:space="0" w:color="auto"/>
          </w:divBdr>
        </w:div>
        <w:div w:id="1535998610">
          <w:marLeft w:val="0"/>
          <w:marRight w:val="293"/>
          <w:marTop w:val="0"/>
          <w:marBottom w:val="0"/>
          <w:divBdr>
            <w:top w:val="none" w:sz="0" w:space="0" w:color="auto"/>
            <w:left w:val="none" w:sz="0" w:space="0" w:color="auto"/>
            <w:bottom w:val="none" w:sz="0" w:space="0" w:color="auto"/>
            <w:right w:val="none" w:sz="0" w:space="0" w:color="auto"/>
          </w:divBdr>
        </w:div>
        <w:div w:id="1664698582">
          <w:marLeft w:val="0"/>
          <w:marRight w:val="0"/>
          <w:marTop w:val="0"/>
          <w:marBottom w:val="0"/>
          <w:divBdr>
            <w:top w:val="none" w:sz="0" w:space="0" w:color="auto"/>
            <w:left w:val="none" w:sz="0" w:space="0" w:color="auto"/>
            <w:bottom w:val="none" w:sz="0" w:space="0" w:color="auto"/>
            <w:right w:val="none" w:sz="0" w:space="0" w:color="auto"/>
          </w:divBdr>
        </w:div>
        <w:div w:id="1870222209">
          <w:marLeft w:val="0"/>
          <w:marRight w:val="0"/>
          <w:marTop w:val="0"/>
          <w:marBottom w:val="0"/>
          <w:divBdr>
            <w:top w:val="none" w:sz="0" w:space="0" w:color="auto"/>
            <w:left w:val="none" w:sz="0" w:space="0" w:color="auto"/>
            <w:bottom w:val="none" w:sz="0" w:space="0" w:color="auto"/>
            <w:right w:val="none" w:sz="0" w:space="0" w:color="auto"/>
          </w:divBdr>
        </w:div>
        <w:div w:id="1967659999">
          <w:marLeft w:val="0"/>
          <w:marRight w:val="293"/>
          <w:marTop w:val="0"/>
          <w:marBottom w:val="0"/>
          <w:divBdr>
            <w:top w:val="none" w:sz="0" w:space="0" w:color="auto"/>
            <w:left w:val="none" w:sz="0" w:space="0" w:color="auto"/>
            <w:bottom w:val="none" w:sz="0" w:space="0" w:color="auto"/>
            <w:right w:val="none" w:sz="0" w:space="0" w:color="auto"/>
          </w:divBdr>
        </w:div>
        <w:div w:id="2134714793">
          <w:marLeft w:val="0"/>
          <w:marRight w:val="0"/>
          <w:marTop w:val="0"/>
          <w:marBottom w:val="0"/>
          <w:divBdr>
            <w:top w:val="none" w:sz="0" w:space="0" w:color="auto"/>
            <w:left w:val="none" w:sz="0" w:space="0" w:color="auto"/>
            <w:bottom w:val="none" w:sz="0" w:space="0" w:color="auto"/>
            <w:right w:val="none" w:sz="0" w:space="0" w:color="auto"/>
          </w:divBdr>
        </w:div>
      </w:divsChild>
    </w:div>
    <w:div w:id="1433434007">
      <w:bodyDiv w:val="1"/>
      <w:marLeft w:val="0"/>
      <w:marRight w:val="0"/>
      <w:marTop w:val="0"/>
      <w:marBottom w:val="0"/>
      <w:divBdr>
        <w:top w:val="none" w:sz="0" w:space="0" w:color="auto"/>
        <w:left w:val="none" w:sz="0" w:space="0" w:color="auto"/>
        <w:bottom w:val="none" w:sz="0" w:space="0" w:color="auto"/>
        <w:right w:val="none" w:sz="0" w:space="0" w:color="auto"/>
      </w:divBdr>
      <w:divsChild>
        <w:div w:id="1278488589">
          <w:marLeft w:val="0"/>
          <w:marRight w:val="0"/>
          <w:marTop w:val="0"/>
          <w:marBottom w:val="0"/>
          <w:divBdr>
            <w:top w:val="none" w:sz="0" w:space="0" w:color="auto"/>
            <w:left w:val="none" w:sz="0" w:space="0" w:color="auto"/>
            <w:bottom w:val="none" w:sz="0" w:space="0" w:color="auto"/>
            <w:right w:val="none" w:sz="0" w:space="0" w:color="auto"/>
          </w:divBdr>
        </w:div>
        <w:div w:id="2080865574">
          <w:marLeft w:val="0"/>
          <w:marRight w:val="0"/>
          <w:marTop w:val="0"/>
          <w:marBottom w:val="0"/>
          <w:divBdr>
            <w:top w:val="none" w:sz="0" w:space="0" w:color="auto"/>
            <w:left w:val="none" w:sz="0" w:space="0" w:color="auto"/>
            <w:bottom w:val="none" w:sz="0" w:space="0" w:color="auto"/>
            <w:right w:val="none" w:sz="0" w:space="0" w:color="auto"/>
          </w:divBdr>
        </w:div>
      </w:divsChild>
    </w:div>
    <w:div w:id="1469787746">
      <w:bodyDiv w:val="1"/>
      <w:marLeft w:val="0"/>
      <w:marRight w:val="0"/>
      <w:marTop w:val="0"/>
      <w:marBottom w:val="0"/>
      <w:divBdr>
        <w:top w:val="none" w:sz="0" w:space="0" w:color="auto"/>
        <w:left w:val="none" w:sz="0" w:space="0" w:color="auto"/>
        <w:bottom w:val="none" w:sz="0" w:space="0" w:color="auto"/>
        <w:right w:val="none" w:sz="0" w:space="0" w:color="auto"/>
      </w:divBdr>
    </w:div>
    <w:div w:id="1492721564">
      <w:bodyDiv w:val="1"/>
      <w:marLeft w:val="0"/>
      <w:marRight w:val="0"/>
      <w:marTop w:val="0"/>
      <w:marBottom w:val="0"/>
      <w:divBdr>
        <w:top w:val="none" w:sz="0" w:space="0" w:color="auto"/>
        <w:left w:val="none" w:sz="0" w:space="0" w:color="auto"/>
        <w:bottom w:val="none" w:sz="0" w:space="0" w:color="auto"/>
        <w:right w:val="none" w:sz="0" w:space="0" w:color="auto"/>
      </w:divBdr>
    </w:div>
    <w:div w:id="1500804274">
      <w:bodyDiv w:val="1"/>
      <w:marLeft w:val="0"/>
      <w:marRight w:val="0"/>
      <w:marTop w:val="0"/>
      <w:marBottom w:val="0"/>
      <w:divBdr>
        <w:top w:val="none" w:sz="0" w:space="0" w:color="auto"/>
        <w:left w:val="none" w:sz="0" w:space="0" w:color="auto"/>
        <w:bottom w:val="none" w:sz="0" w:space="0" w:color="auto"/>
        <w:right w:val="none" w:sz="0" w:space="0" w:color="auto"/>
      </w:divBdr>
    </w:div>
    <w:div w:id="1519587874">
      <w:bodyDiv w:val="1"/>
      <w:marLeft w:val="0"/>
      <w:marRight w:val="0"/>
      <w:marTop w:val="0"/>
      <w:marBottom w:val="0"/>
      <w:divBdr>
        <w:top w:val="none" w:sz="0" w:space="0" w:color="auto"/>
        <w:left w:val="none" w:sz="0" w:space="0" w:color="auto"/>
        <w:bottom w:val="none" w:sz="0" w:space="0" w:color="auto"/>
        <w:right w:val="none" w:sz="0" w:space="0" w:color="auto"/>
      </w:divBdr>
    </w:div>
    <w:div w:id="1588462252">
      <w:bodyDiv w:val="1"/>
      <w:marLeft w:val="0"/>
      <w:marRight w:val="0"/>
      <w:marTop w:val="0"/>
      <w:marBottom w:val="0"/>
      <w:divBdr>
        <w:top w:val="none" w:sz="0" w:space="0" w:color="auto"/>
        <w:left w:val="none" w:sz="0" w:space="0" w:color="auto"/>
        <w:bottom w:val="none" w:sz="0" w:space="0" w:color="auto"/>
        <w:right w:val="none" w:sz="0" w:space="0" w:color="auto"/>
      </w:divBdr>
    </w:div>
    <w:div w:id="1651521973">
      <w:bodyDiv w:val="1"/>
      <w:marLeft w:val="0"/>
      <w:marRight w:val="0"/>
      <w:marTop w:val="0"/>
      <w:marBottom w:val="0"/>
      <w:divBdr>
        <w:top w:val="none" w:sz="0" w:space="0" w:color="auto"/>
        <w:left w:val="none" w:sz="0" w:space="0" w:color="auto"/>
        <w:bottom w:val="none" w:sz="0" w:space="0" w:color="auto"/>
        <w:right w:val="none" w:sz="0" w:space="0" w:color="auto"/>
      </w:divBdr>
    </w:div>
    <w:div w:id="1704282427">
      <w:bodyDiv w:val="1"/>
      <w:marLeft w:val="0"/>
      <w:marRight w:val="0"/>
      <w:marTop w:val="0"/>
      <w:marBottom w:val="0"/>
      <w:divBdr>
        <w:top w:val="none" w:sz="0" w:space="0" w:color="auto"/>
        <w:left w:val="none" w:sz="0" w:space="0" w:color="auto"/>
        <w:bottom w:val="none" w:sz="0" w:space="0" w:color="auto"/>
        <w:right w:val="none" w:sz="0" w:space="0" w:color="auto"/>
      </w:divBdr>
      <w:divsChild>
        <w:div w:id="38557431">
          <w:marLeft w:val="0"/>
          <w:marRight w:val="0"/>
          <w:marTop w:val="0"/>
          <w:marBottom w:val="0"/>
          <w:divBdr>
            <w:top w:val="none" w:sz="0" w:space="0" w:color="auto"/>
            <w:left w:val="none" w:sz="0" w:space="0" w:color="auto"/>
            <w:bottom w:val="none" w:sz="0" w:space="0" w:color="auto"/>
            <w:right w:val="none" w:sz="0" w:space="0" w:color="auto"/>
          </w:divBdr>
        </w:div>
        <w:div w:id="530991471">
          <w:marLeft w:val="0"/>
          <w:marRight w:val="0"/>
          <w:marTop w:val="0"/>
          <w:marBottom w:val="0"/>
          <w:divBdr>
            <w:top w:val="none" w:sz="0" w:space="0" w:color="auto"/>
            <w:left w:val="none" w:sz="0" w:space="0" w:color="auto"/>
            <w:bottom w:val="none" w:sz="0" w:space="0" w:color="auto"/>
            <w:right w:val="none" w:sz="0" w:space="0" w:color="auto"/>
          </w:divBdr>
        </w:div>
        <w:div w:id="1322848974">
          <w:marLeft w:val="0"/>
          <w:marRight w:val="0"/>
          <w:marTop w:val="0"/>
          <w:marBottom w:val="0"/>
          <w:divBdr>
            <w:top w:val="none" w:sz="0" w:space="0" w:color="auto"/>
            <w:left w:val="none" w:sz="0" w:space="0" w:color="auto"/>
            <w:bottom w:val="none" w:sz="0" w:space="0" w:color="auto"/>
            <w:right w:val="none" w:sz="0" w:space="0" w:color="auto"/>
          </w:divBdr>
        </w:div>
      </w:divsChild>
    </w:div>
    <w:div w:id="1709794686">
      <w:bodyDiv w:val="1"/>
      <w:marLeft w:val="0"/>
      <w:marRight w:val="0"/>
      <w:marTop w:val="0"/>
      <w:marBottom w:val="0"/>
      <w:divBdr>
        <w:top w:val="none" w:sz="0" w:space="0" w:color="auto"/>
        <w:left w:val="none" w:sz="0" w:space="0" w:color="auto"/>
        <w:bottom w:val="none" w:sz="0" w:space="0" w:color="auto"/>
        <w:right w:val="none" w:sz="0" w:space="0" w:color="auto"/>
      </w:divBdr>
    </w:div>
    <w:div w:id="1726371123">
      <w:bodyDiv w:val="1"/>
      <w:marLeft w:val="0"/>
      <w:marRight w:val="0"/>
      <w:marTop w:val="0"/>
      <w:marBottom w:val="0"/>
      <w:divBdr>
        <w:top w:val="none" w:sz="0" w:space="0" w:color="auto"/>
        <w:left w:val="none" w:sz="0" w:space="0" w:color="auto"/>
        <w:bottom w:val="none" w:sz="0" w:space="0" w:color="auto"/>
        <w:right w:val="none" w:sz="0" w:space="0" w:color="auto"/>
      </w:divBdr>
    </w:div>
    <w:div w:id="1790201303">
      <w:bodyDiv w:val="1"/>
      <w:marLeft w:val="0"/>
      <w:marRight w:val="0"/>
      <w:marTop w:val="0"/>
      <w:marBottom w:val="0"/>
      <w:divBdr>
        <w:top w:val="none" w:sz="0" w:space="0" w:color="auto"/>
        <w:left w:val="none" w:sz="0" w:space="0" w:color="auto"/>
        <w:bottom w:val="none" w:sz="0" w:space="0" w:color="auto"/>
        <w:right w:val="none" w:sz="0" w:space="0" w:color="auto"/>
      </w:divBdr>
    </w:div>
    <w:div w:id="1791362352">
      <w:bodyDiv w:val="1"/>
      <w:marLeft w:val="0"/>
      <w:marRight w:val="0"/>
      <w:marTop w:val="0"/>
      <w:marBottom w:val="0"/>
      <w:divBdr>
        <w:top w:val="none" w:sz="0" w:space="0" w:color="auto"/>
        <w:left w:val="none" w:sz="0" w:space="0" w:color="auto"/>
        <w:bottom w:val="none" w:sz="0" w:space="0" w:color="auto"/>
        <w:right w:val="none" w:sz="0" w:space="0" w:color="auto"/>
      </w:divBdr>
    </w:div>
    <w:div w:id="1932662883">
      <w:bodyDiv w:val="1"/>
      <w:marLeft w:val="0"/>
      <w:marRight w:val="0"/>
      <w:marTop w:val="0"/>
      <w:marBottom w:val="0"/>
      <w:divBdr>
        <w:top w:val="none" w:sz="0" w:space="0" w:color="auto"/>
        <w:left w:val="none" w:sz="0" w:space="0" w:color="auto"/>
        <w:bottom w:val="none" w:sz="0" w:space="0" w:color="auto"/>
        <w:right w:val="none" w:sz="0" w:space="0" w:color="auto"/>
      </w:divBdr>
    </w:div>
    <w:div w:id="1958366695">
      <w:bodyDiv w:val="1"/>
      <w:marLeft w:val="0"/>
      <w:marRight w:val="0"/>
      <w:marTop w:val="0"/>
      <w:marBottom w:val="0"/>
      <w:divBdr>
        <w:top w:val="none" w:sz="0" w:space="0" w:color="auto"/>
        <w:left w:val="none" w:sz="0" w:space="0" w:color="auto"/>
        <w:bottom w:val="none" w:sz="0" w:space="0" w:color="auto"/>
        <w:right w:val="none" w:sz="0" w:space="0" w:color="auto"/>
      </w:divBdr>
    </w:div>
    <w:div w:id="2031253086">
      <w:bodyDiv w:val="1"/>
      <w:marLeft w:val="0"/>
      <w:marRight w:val="0"/>
      <w:marTop w:val="0"/>
      <w:marBottom w:val="0"/>
      <w:divBdr>
        <w:top w:val="none" w:sz="0" w:space="0" w:color="auto"/>
        <w:left w:val="none" w:sz="0" w:space="0" w:color="auto"/>
        <w:bottom w:val="none" w:sz="0" w:space="0" w:color="auto"/>
        <w:right w:val="none" w:sz="0" w:space="0" w:color="auto"/>
      </w:divBdr>
      <w:divsChild>
        <w:div w:id="299457287">
          <w:marLeft w:val="0"/>
          <w:marRight w:val="0"/>
          <w:marTop w:val="0"/>
          <w:marBottom w:val="0"/>
          <w:divBdr>
            <w:top w:val="none" w:sz="0" w:space="0" w:color="auto"/>
            <w:left w:val="none" w:sz="0" w:space="0" w:color="auto"/>
            <w:bottom w:val="none" w:sz="0" w:space="0" w:color="auto"/>
            <w:right w:val="none" w:sz="0" w:space="0" w:color="auto"/>
          </w:divBdr>
        </w:div>
        <w:div w:id="88495014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aaup.org/news/joint-statement-efforts-restrict-education-about-racism" TargetMode="External"/><Relationship Id="rId18" Type="http://schemas.openxmlformats.org/officeDocument/2006/relationships/image" Target="media/image3.jpeg"/><Relationship Id="rId26" Type="http://schemas.openxmlformats.org/officeDocument/2006/relationships/hyperlink" Target="mailto:bgarsh@kennesaw.edu" TargetMode="External"/><Relationship Id="rId21" Type="http://schemas.openxmlformats.org/officeDocument/2006/relationships/hyperlink" Target="https://nam04.safelinks.protection.outlook.com/?url=https%3A%2F%2Fwww.instagram.com%2Fkennesawstateuniversity%2F&amp;data=04%7C01%7Cdlepadat%40kennesaw.edu%7C944eb5bd90844d54b3f708da05d67df8%7C45f26ee5f134439ebc93e6c7e33d61c2%7C1%7C0%7C637828716028622370%7CUnknown%7CTWFpbGZsb3d8eyJWIjoiMC4wLjAwMDAiLCJQIjoiV2luMzIiLCJBTiI6Ik1haWwiLCJXVCI6Mn0%3D%7C3000&amp;sdata=3TAjSQv9oPcur4DJ1JUhpC1bC5CufCHpK9vPfeJtdiQ%3D&amp;reserved=0" TargetMode="External"/><Relationship Id="rId34" Type="http://schemas.openxmlformats.org/officeDocument/2006/relationships/hyperlink" Target="https://nam04.safelinks.protection.outlook.com/?url=https%3A%2F%2Ffacultydevelopment.kennesaw.edu%2Fscholarly-teaching%2Fdei-fellow.php&amp;data=04%7C01%7Cdmoodie%40kennesaw.edu%7C54e674a0858e4364f03308da0778528f%7C45f26ee5f134439ebc93e6c7e33d61c2%7C1%7C0%7C637830511602853338%7CUnknown%7CTWFpbGZsb3d8eyJWIjoiMC4wLjAwMDAiLCJQIjoiV2luMzIiLCJBTiI6Ik1haWwiLCJXVCI6Mn0%3D%7C3000&amp;sdata=LymY4lZbiIpe%2BVygzn91T%2FICCB6uibAwUO%2FM5uSNVWo%3D&amp;reserved=0" TargetMode="External"/><Relationship Id="rId7" Type="http://schemas.openxmlformats.org/officeDocument/2006/relationships/image" Target="media/image1.png"/><Relationship Id="rId12" Type="http://schemas.openxmlformats.org/officeDocument/2006/relationships/hyperlink" Target="https://www.aaup.org/report/1940-statement-principles-academic-freedom-and-tenure" TargetMode="External"/><Relationship Id="rId17" Type="http://schemas.openxmlformats.org/officeDocument/2006/relationships/hyperlink" Target="https://nam04.safelinks.protection.outlook.com/?url=https%3A%2F%2Fwww.facebook.com%2FKennesawStateUniversity&amp;data=04%7C01%7Cdlepadat%40kennesaw.edu%7C944eb5bd90844d54b3f708da05d67df8%7C45f26ee5f134439ebc93e6c7e33d61c2%7C1%7C0%7C637828716028622370%7CUnknown%7CTWFpbGZsb3d8eyJWIjoiMC4wLjAwMDAiLCJQIjoiV2luMzIiLCJBTiI6Ik1haWwiLCJXVCI6Mn0%3D%7C3000&amp;sdata=agZlUqZ3bhOFASxG6%2Fh783FJK8y27pGfFNzq5wYZm28%3D&amp;reserved=0" TargetMode="External"/><Relationship Id="rId25" Type="http://schemas.openxmlformats.org/officeDocument/2006/relationships/hyperlink" Target="tel:4705786280" TargetMode="External"/><Relationship Id="rId33" Type="http://schemas.openxmlformats.org/officeDocument/2006/relationships/hyperlink" Target="https://som.yale.edu/story/2022/over-400-companies-have-withdrawn-russia-some-remain"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image" Target="media/image4.jpeg"/><Relationship Id="rId29" Type="http://schemas.openxmlformats.org/officeDocument/2006/relationships/hyperlink" Target="https://www.iie.org/Programs/Emergency-Student-Fun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m04.safelinks.protection.outlook.com/?url=https%3A%2F%2Fwww.ajc.com%2Feducation%2Fsenate-drops-effort-to-control-race-discussions-in-college-classrooms%2FBKRYXMCSJJBOPGGMDGNEMW44AU%2F&amp;data=04%7C01%7Chpincock%40kennesaw.edu%7Cd2b1bf590a0641a9305d08da0521f200%7C45f26ee5f134439ebc93e6c7e33d61c2%7C1%7C0%7C637827940763994787%7CUnknown%7CTWFpbGZsb3d8eyJWIjoiMC4wLjAwMDAiLCJQIjoiV2luMzIiLCJBTiI6Ik1haWwiLCJXVCI6Mn0%3D%7C3000&amp;sdata=pW5p65kaNJOpFlMZcLVSDeyWJKgESarP2w71JMxGy94%3D&amp;reserved=0" TargetMode="External"/><Relationship Id="rId24" Type="http://schemas.openxmlformats.org/officeDocument/2006/relationships/image" Target="media/image6.jpeg"/><Relationship Id="rId32" Type="http://schemas.openxmlformats.org/officeDocument/2006/relationships/hyperlink" Target="https://pledgeukraine.org"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nam04.safelinks.protection.outlook.com/?url=https%3A%2F%2Fowllife.kennesaw.edu%2Fsubmitter%2Fform%2Fstart%2F529730&amp;data=04%7C01%7Cdlepadat%40kennesaw.edu%7C944eb5bd90844d54b3f708da05d67df8%7C45f26ee5f134439ebc93e6c7e33d61c2%7C1%7C0%7C637828716028622370%7CUnknown%7CTWFpbGZsb3d8eyJWIjoiMC4wLjAwMDAiLCJQIjoiV2luMzIiLCJBTiI6Ik1haWwiLCJXVCI6Mn0%3D%7C3000&amp;sdata=mA79V2pTffIk6Bhj82matLUGMVJ6AnuiUGE9RlkTPH4%3D&amp;reserved=0" TargetMode="External"/><Relationship Id="rId23" Type="http://schemas.openxmlformats.org/officeDocument/2006/relationships/hyperlink" Target="https://nam04.safelinks.protection.outlook.com/?url=https%3A%2F%2Fwww.youtube.com%2Fuser%2FKennesawStatenow&amp;data=04%7C01%7Cdlepadat%40kennesaw.edu%7C944eb5bd90844d54b3f708da05d67df8%7C45f26ee5f134439ebc93e6c7e33d61c2%7C1%7C0%7C637828716028622370%7CUnknown%7CTWFpbGZsb3d8eyJWIjoiMC4wLjAwMDAiLCJQIjoiV2luMzIiLCJBTiI6Ik1haWwiLCJXVCI6Mn0%3D%7C3000&amp;sdata=chGYf4BSrsZsC8EiXQRocBi1l6JjTYLvbWnb%2BrsRmd8%3D&amp;reserved=0" TargetMode="External"/><Relationship Id="rId28" Type="http://schemas.openxmlformats.org/officeDocument/2006/relationships/hyperlink" Target="https://www.scholarsatrisk.org/" TargetMode="External"/><Relationship Id="rId36" Type="http://schemas.openxmlformats.org/officeDocument/2006/relationships/header" Target="header2.xml"/><Relationship Id="rId10" Type="http://schemas.openxmlformats.org/officeDocument/2006/relationships/hyperlink" Target="https://www.aapf.org/truthbetold-call-to-action" TargetMode="External"/><Relationship Id="rId19" Type="http://schemas.openxmlformats.org/officeDocument/2006/relationships/hyperlink" Target="https://nam04.safelinks.protection.outlook.com/?url=https%3A%2F%2Ftwitter.com%2Fkennesawstate&amp;data=04%7C01%7Cdlepadat%40kennesaw.edu%7C944eb5bd90844d54b3f708da05d67df8%7C45f26ee5f134439ebc93e6c7e33d61c2%7C1%7C0%7C637828716028622370%7CUnknown%7CTWFpbGZsb3d8eyJWIjoiMC4wLjAwMDAiLCJQIjoiV2luMzIiLCJBTiI6Ik1haWwiLCJXVCI6Mn0%3D%7C3000&amp;sdata=BsTx4TaCJ%2BF5Nfe%2B%2FVlHmu95KZac00gU4tkDYLp4sro%3D&amp;reserved=0" TargetMode="External"/><Relationship Id="rId31" Type="http://schemas.openxmlformats.org/officeDocument/2006/relationships/hyperlink" Target="https://pledgeukraine.org" TargetMode="External"/><Relationship Id="rId4" Type="http://schemas.openxmlformats.org/officeDocument/2006/relationships/webSettings" Target="webSettings.xml"/><Relationship Id="rId9" Type="http://schemas.openxmlformats.org/officeDocument/2006/relationships/hyperlink" Target="https://owllife.kennesaw.edu/submitter/form/step/1?Guid=eb3a787a-0467-4014-a329-93eb8f032120" TargetMode="External"/><Relationship Id="rId14" Type="http://schemas.openxmlformats.org/officeDocument/2006/relationships/hyperlink" Target="https://www.aaup.org/news/joint-statement-efforts-restrict-education-about-racism" TargetMode="External"/><Relationship Id="rId22" Type="http://schemas.openxmlformats.org/officeDocument/2006/relationships/image" Target="media/image5.jpeg"/><Relationship Id="rId27" Type="http://schemas.openxmlformats.org/officeDocument/2006/relationships/hyperlink" Target="https://nam04.safelinks.protection.outlook.com/?url=http%3A%2F%2Fstudentactivities.kennesaw.edu%2F&amp;data=04%7C01%7Cdlepadat%40kennesaw.edu%7C944eb5bd90844d54b3f708da05d67df8%7C45f26ee5f134439ebc93e6c7e33d61c2%7C1%7C0%7C637828716028622370%7CUnknown%7CTWFpbGZsb3d8eyJWIjoiMC4wLjAwMDAiLCJQIjoiV2luMzIiLCJBTiI6Ik1haWwiLCJXVCI6Mn0%3D%7C3000&amp;sdata=7UKIxAAQkB49u%2BeLKUmXwrMn5Jz4d1f%2Bi2MrtvtbSyw%3D&amp;reserved=0" TargetMode="External"/><Relationship Id="rId30" Type="http://schemas.openxmlformats.org/officeDocument/2006/relationships/hyperlink" Target="https://sciences.ucf.edu/sociology/ukraine/" TargetMode="External"/><Relationship Id="rId35" Type="http://schemas.openxmlformats.org/officeDocument/2006/relationships/header" Target="header1.xml"/><Relationship Id="rId8" Type="http://schemas.openxmlformats.org/officeDocument/2006/relationships/hyperlink" Target="https://assembly.cornell.edu/sites/default/files/roberts_rules_simplified.pdf"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6301</Words>
  <Characters>35921</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Humayun Zafar</dc:creator>
  <cp:keywords/>
  <dc:description/>
  <cp:lastModifiedBy>Darina Lepadatu</cp:lastModifiedBy>
  <cp:revision>3</cp:revision>
  <dcterms:created xsi:type="dcterms:W3CDTF">2022-04-18T14:45:00Z</dcterms:created>
  <dcterms:modified xsi:type="dcterms:W3CDTF">2022-04-29T23:28:00Z</dcterms:modified>
</cp:coreProperties>
</file>