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631" w:rsidRPr="00E46797" w:rsidRDefault="006052BE" w:rsidP="00E46797">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Faculty Senate Meeting, </w:t>
      </w:r>
      <w:r w:rsidR="00125631" w:rsidRPr="00E46797">
        <w:rPr>
          <w:rFonts w:ascii="Times New Roman" w:eastAsia="Times New Roman" w:hAnsi="Times New Roman" w:cs="Times New Roman"/>
          <w:b/>
          <w:color w:val="00008B"/>
          <w:sz w:val="24"/>
          <w:szCs w:val="24"/>
        </w:rPr>
        <w:t>Monday</w:t>
      </w:r>
      <w:r w:rsidR="00CB7B34">
        <w:rPr>
          <w:rFonts w:ascii="Times New Roman" w:eastAsia="Times New Roman" w:hAnsi="Times New Roman" w:cs="Times New Roman"/>
          <w:b/>
          <w:color w:val="000000"/>
          <w:sz w:val="24"/>
          <w:szCs w:val="24"/>
        </w:rPr>
        <w:t> 19</w:t>
      </w:r>
      <w:r w:rsidR="00125631" w:rsidRPr="00E46797">
        <w:rPr>
          <w:rFonts w:ascii="Times New Roman" w:eastAsia="Times New Roman" w:hAnsi="Times New Roman" w:cs="Times New Roman"/>
          <w:b/>
          <w:color w:val="000000"/>
          <w:sz w:val="24"/>
          <w:szCs w:val="24"/>
        </w:rPr>
        <w:t xml:space="preserve">th </w:t>
      </w:r>
      <w:r w:rsidR="00CC1270">
        <w:rPr>
          <w:rFonts w:ascii="Times New Roman" w:eastAsia="Times New Roman" w:hAnsi="Times New Roman" w:cs="Times New Roman"/>
          <w:b/>
          <w:color w:val="000000"/>
          <w:sz w:val="24"/>
          <w:szCs w:val="24"/>
        </w:rPr>
        <w:t xml:space="preserve">October </w:t>
      </w:r>
      <w:r w:rsidR="00125631" w:rsidRPr="00E46797">
        <w:rPr>
          <w:rFonts w:ascii="Times New Roman" w:eastAsia="Times New Roman" w:hAnsi="Times New Roman" w:cs="Times New Roman"/>
          <w:b/>
          <w:color w:val="000000"/>
          <w:sz w:val="24"/>
          <w:szCs w:val="24"/>
        </w:rPr>
        <w:t>at 3:45 pm in A201, Marietta.</w:t>
      </w:r>
    </w:p>
    <w:p w:rsidR="00E46797" w:rsidRPr="006052BE" w:rsidRDefault="00E46797" w:rsidP="00E46797">
      <w:pPr>
        <w:shd w:val="clear" w:color="auto" w:fill="FFFFFF"/>
        <w:spacing w:after="0" w:line="240" w:lineRule="auto"/>
        <w:jc w:val="center"/>
        <w:rPr>
          <w:rFonts w:ascii="Times New Roman" w:eastAsia="Times New Roman" w:hAnsi="Times New Roman" w:cs="Times New Roman"/>
          <w:color w:val="000000"/>
          <w:sz w:val="24"/>
          <w:szCs w:val="24"/>
        </w:rPr>
      </w:pPr>
    </w:p>
    <w:p w:rsidR="00125631" w:rsidRPr="006052BE" w:rsidRDefault="006052BE" w:rsidP="00E46797">
      <w:pPr>
        <w:shd w:val="clear" w:color="auto" w:fill="FFFFFF"/>
        <w:spacing w:after="0" w:line="240" w:lineRule="auto"/>
        <w:jc w:val="center"/>
        <w:rPr>
          <w:rFonts w:ascii="Times New Roman" w:eastAsia="Times New Roman" w:hAnsi="Times New Roman" w:cs="Times New Roman"/>
          <w:b/>
          <w:color w:val="000000"/>
          <w:sz w:val="24"/>
          <w:szCs w:val="24"/>
        </w:rPr>
      </w:pPr>
      <w:r w:rsidRPr="006052BE">
        <w:rPr>
          <w:rFonts w:ascii="Times New Roman" w:eastAsia="Times New Roman" w:hAnsi="Times New Roman" w:cs="Times New Roman"/>
          <w:b/>
          <w:color w:val="000000"/>
          <w:sz w:val="24"/>
          <w:szCs w:val="24"/>
        </w:rPr>
        <w:t>MINUTES</w:t>
      </w:r>
    </w:p>
    <w:p w:rsidR="006572FF" w:rsidRPr="00994173" w:rsidRDefault="006572FF" w:rsidP="00E46797">
      <w:pPr>
        <w:shd w:val="clear" w:color="auto" w:fill="FFFFFF"/>
        <w:spacing w:after="0" w:line="240" w:lineRule="auto"/>
        <w:jc w:val="center"/>
        <w:rPr>
          <w:rFonts w:ascii="Times New Roman" w:eastAsia="Times New Roman" w:hAnsi="Times New Roman" w:cs="Times New Roman"/>
          <w:b/>
          <w:color w:val="000000"/>
          <w:sz w:val="24"/>
          <w:szCs w:val="24"/>
        </w:rPr>
      </w:pPr>
    </w:p>
    <w:p w:rsidR="00A162F3" w:rsidRPr="006572FF" w:rsidRDefault="00E46797" w:rsidP="006572FF">
      <w:pPr>
        <w:pStyle w:val="ListParagraph"/>
        <w:numPr>
          <w:ilvl w:val="0"/>
          <w:numId w:val="8"/>
        </w:numPr>
        <w:shd w:val="clear" w:color="auto" w:fill="FFFFFF"/>
        <w:spacing w:after="0" w:line="240" w:lineRule="auto"/>
        <w:rPr>
          <w:rFonts w:ascii="Times New Roman" w:eastAsia="Times New Roman" w:hAnsi="Times New Roman" w:cs="Times New Roman"/>
          <w:b/>
          <w:color w:val="000000"/>
          <w:sz w:val="24"/>
          <w:szCs w:val="24"/>
        </w:rPr>
      </w:pPr>
      <w:r w:rsidRPr="006572FF">
        <w:rPr>
          <w:rFonts w:ascii="Times New Roman" w:eastAsia="Times New Roman" w:hAnsi="Times New Roman" w:cs="Times New Roman"/>
          <w:b/>
          <w:color w:val="000000"/>
          <w:sz w:val="24"/>
          <w:szCs w:val="24"/>
        </w:rPr>
        <w:t xml:space="preserve">Approval of minutes – </w:t>
      </w:r>
      <w:proofErr w:type="spellStart"/>
      <w:r w:rsidRPr="006572FF">
        <w:rPr>
          <w:rFonts w:ascii="Times New Roman" w:eastAsia="Times New Roman" w:hAnsi="Times New Roman" w:cs="Times New Roman"/>
          <w:b/>
          <w:color w:val="000000"/>
          <w:sz w:val="24"/>
          <w:szCs w:val="24"/>
        </w:rPr>
        <w:t>Joya</w:t>
      </w:r>
      <w:proofErr w:type="spellEnd"/>
      <w:r w:rsidRPr="006572FF">
        <w:rPr>
          <w:rFonts w:ascii="Times New Roman" w:eastAsia="Times New Roman" w:hAnsi="Times New Roman" w:cs="Times New Roman"/>
          <w:b/>
          <w:color w:val="000000"/>
          <w:sz w:val="24"/>
          <w:szCs w:val="24"/>
        </w:rPr>
        <w:t xml:space="preserve"> Carter-Hicks</w:t>
      </w:r>
    </w:p>
    <w:p w:rsidR="006572FF" w:rsidRDefault="006572FF" w:rsidP="006572FF">
      <w:pPr>
        <w:shd w:val="clear" w:color="auto" w:fill="FFFFFF"/>
        <w:spacing w:after="0" w:line="240" w:lineRule="auto"/>
        <w:jc w:val="both"/>
        <w:rPr>
          <w:rFonts w:ascii="Times New Roman" w:eastAsia="Times New Roman" w:hAnsi="Times New Roman" w:cs="Times New Roman"/>
          <w:color w:val="000000"/>
          <w:sz w:val="24"/>
          <w:szCs w:val="24"/>
        </w:rPr>
      </w:pPr>
    </w:p>
    <w:p w:rsidR="000F53B6" w:rsidRPr="006572FF" w:rsidRDefault="000F53B6" w:rsidP="006572FF">
      <w:pPr>
        <w:shd w:val="clear" w:color="auto" w:fill="FFFFFF"/>
        <w:spacing w:after="0" w:line="240" w:lineRule="auto"/>
        <w:jc w:val="both"/>
        <w:rPr>
          <w:rFonts w:ascii="Times New Roman" w:eastAsia="Times New Roman" w:hAnsi="Times New Roman" w:cs="Times New Roman"/>
          <w:color w:val="000000"/>
          <w:sz w:val="24"/>
          <w:szCs w:val="24"/>
        </w:rPr>
      </w:pPr>
      <w:r w:rsidRPr="006572FF">
        <w:rPr>
          <w:rFonts w:ascii="Times New Roman" w:eastAsia="Times New Roman" w:hAnsi="Times New Roman" w:cs="Times New Roman"/>
          <w:color w:val="000000"/>
          <w:sz w:val="24"/>
          <w:szCs w:val="24"/>
        </w:rPr>
        <w:t>More details needed on the Administrative Review report.</w:t>
      </w:r>
    </w:p>
    <w:p w:rsidR="000F53B6" w:rsidRPr="006572FF" w:rsidRDefault="000F53B6" w:rsidP="006572FF">
      <w:pPr>
        <w:shd w:val="clear" w:color="auto" w:fill="FFFFFF"/>
        <w:spacing w:after="0" w:line="240" w:lineRule="auto"/>
        <w:jc w:val="both"/>
        <w:rPr>
          <w:rFonts w:ascii="Times New Roman" w:eastAsia="Times New Roman" w:hAnsi="Times New Roman" w:cs="Times New Roman"/>
          <w:color w:val="000000"/>
          <w:sz w:val="24"/>
          <w:szCs w:val="24"/>
        </w:rPr>
      </w:pPr>
      <w:r w:rsidRPr="006572FF">
        <w:rPr>
          <w:rFonts w:ascii="Times New Roman" w:eastAsia="Times New Roman" w:hAnsi="Times New Roman" w:cs="Times New Roman"/>
          <w:color w:val="000000"/>
          <w:sz w:val="24"/>
          <w:szCs w:val="24"/>
        </w:rPr>
        <w:t>Update names of members on the Handbook Committee.</w:t>
      </w:r>
    </w:p>
    <w:p w:rsidR="00CC1270" w:rsidRDefault="00CC1270" w:rsidP="00CC1270">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CC1270" w:rsidRPr="006572FF" w:rsidRDefault="00CC1270" w:rsidP="006572FF">
      <w:pPr>
        <w:pStyle w:val="ListParagraph"/>
        <w:numPr>
          <w:ilvl w:val="0"/>
          <w:numId w:val="8"/>
        </w:numPr>
        <w:shd w:val="clear" w:color="auto" w:fill="FFFFFF"/>
        <w:spacing w:after="0" w:line="240" w:lineRule="auto"/>
        <w:jc w:val="both"/>
        <w:rPr>
          <w:rFonts w:ascii="Times New Roman" w:eastAsia="Times New Roman" w:hAnsi="Times New Roman" w:cs="Times New Roman"/>
          <w:b/>
          <w:color w:val="000000"/>
          <w:sz w:val="24"/>
          <w:szCs w:val="24"/>
        </w:rPr>
      </w:pPr>
      <w:r w:rsidRPr="006572FF">
        <w:rPr>
          <w:rFonts w:ascii="Times New Roman" w:eastAsia="Times New Roman" w:hAnsi="Times New Roman" w:cs="Times New Roman"/>
          <w:b/>
          <w:color w:val="000000"/>
          <w:sz w:val="24"/>
          <w:szCs w:val="24"/>
        </w:rPr>
        <w:t xml:space="preserve">Dr. </w:t>
      </w:r>
      <w:r w:rsidR="006572FF" w:rsidRPr="006572FF">
        <w:rPr>
          <w:rFonts w:ascii="Times New Roman" w:eastAsia="Times New Roman" w:hAnsi="Times New Roman" w:cs="Times New Roman"/>
          <w:b/>
          <w:color w:val="000000"/>
          <w:sz w:val="24"/>
          <w:szCs w:val="24"/>
        </w:rPr>
        <w:t xml:space="preserve">Dan </w:t>
      </w:r>
      <w:r w:rsidRPr="006572FF">
        <w:rPr>
          <w:rFonts w:ascii="Times New Roman" w:eastAsia="Times New Roman" w:hAnsi="Times New Roman" w:cs="Times New Roman"/>
          <w:b/>
          <w:color w:val="000000"/>
          <w:sz w:val="24"/>
          <w:szCs w:val="24"/>
        </w:rPr>
        <w:t>Papp</w:t>
      </w:r>
      <w:r w:rsidR="006572FF" w:rsidRPr="006572FF">
        <w:rPr>
          <w:rFonts w:ascii="Times New Roman" w:eastAsia="Times New Roman" w:hAnsi="Times New Roman" w:cs="Times New Roman"/>
          <w:b/>
          <w:color w:val="000000"/>
          <w:sz w:val="24"/>
          <w:szCs w:val="24"/>
        </w:rPr>
        <w:t>’s</w:t>
      </w:r>
      <w:r w:rsidRPr="006572FF">
        <w:rPr>
          <w:rFonts w:ascii="Times New Roman" w:eastAsia="Times New Roman" w:hAnsi="Times New Roman" w:cs="Times New Roman"/>
          <w:b/>
          <w:color w:val="000000"/>
          <w:sz w:val="24"/>
          <w:szCs w:val="24"/>
        </w:rPr>
        <w:t xml:space="preserve"> report</w:t>
      </w:r>
      <w:r w:rsidR="00F358BE" w:rsidRPr="006572FF">
        <w:rPr>
          <w:rFonts w:ascii="Times New Roman" w:eastAsia="Times New Roman" w:hAnsi="Times New Roman" w:cs="Times New Roman"/>
          <w:b/>
          <w:color w:val="000000"/>
          <w:sz w:val="24"/>
          <w:szCs w:val="24"/>
        </w:rPr>
        <w:t>.</w:t>
      </w:r>
    </w:p>
    <w:p w:rsidR="00E901D0" w:rsidRDefault="00E901D0" w:rsidP="006572FF">
      <w:pPr>
        <w:shd w:val="clear" w:color="auto" w:fill="FFFFFF"/>
        <w:spacing w:after="0" w:line="240" w:lineRule="auto"/>
        <w:jc w:val="both"/>
        <w:rPr>
          <w:rFonts w:ascii="Times New Roman" w:eastAsia="Times New Roman" w:hAnsi="Times New Roman" w:cs="Times New Roman"/>
          <w:color w:val="000000"/>
          <w:sz w:val="24"/>
          <w:szCs w:val="24"/>
        </w:rPr>
      </w:pPr>
    </w:p>
    <w:p w:rsidR="006572FF" w:rsidRPr="006572FF" w:rsidRDefault="006572FF" w:rsidP="006572FF">
      <w:pPr>
        <w:shd w:val="clear" w:color="auto" w:fill="FFFFFF"/>
        <w:spacing w:after="0" w:line="240" w:lineRule="auto"/>
        <w:jc w:val="both"/>
        <w:rPr>
          <w:rFonts w:ascii="Times New Roman" w:eastAsia="Times New Roman" w:hAnsi="Times New Roman" w:cs="Times New Roman"/>
          <w:color w:val="000000"/>
          <w:sz w:val="24"/>
          <w:szCs w:val="24"/>
        </w:rPr>
      </w:pPr>
      <w:r w:rsidRPr="006572FF">
        <w:rPr>
          <w:rFonts w:ascii="Times New Roman" w:eastAsia="Times New Roman" w:hAnsi="Times New Roman" w:cs="Times New Roman"/>
          <w:color w:val="000000"/>
          <w:sz w:val="24"/>
          <w:szCs w:val="24"/>
        </w:rPr>
        <w:t>Board of Regents visited last week, including Chancellor Huckabee.</w:t>
      </w:r>
    </w:p>
    <w:p w:rsidR="006572FF" w:rsidRPr="006572FF" w:rsidRDefault="006572FF" w:rsidP="006572FF">
      <w:pPr>
        <w:shd w:val="clear" w:color="auto" w:fill="FFFFFF"/>
        <w:spacing w:after="0" w:line="240" w:lineRule="auto"/>
        <w:jc w:val="both"/>
        <w:rPr>
          <w:rFonts w:ascii="Times New Roman" w:eastAsia="Times New Roman" w:hAnsi="Times New Roman" w:cs="Times New Roman"/>
          <w:color w:val="000000"/>
          <w:sz w:val="24"/>
          <w:szCs w:val="24"/>
        </w:rPr>
      </w:pPr>
    </w:p>
    <w:p w:rsidR="006572FF" w:rsidRPr="006572FF" w:rsidRDefault="006572FF" w:rsidP="006572FF">
      <w:pPr>
        <w:shd w:val="clear" w:color="auto" w:fill="FFFFFF"/>
        <w:spacing w:after="0" w:line="240" w:lineRule="auto"/>
        <w:jc w:val="both"/>
        <w:rPr>
          <w:rFonts w:ascii="Times New Roman" w:eastAsia="Times New Roman" w:hAnsi="Times New Roman" w:cs="Times New Roman"/>
          <w:color w:val="000000"/>
          <w:sz w:val="24"/>
          <w:szCs w:val="24"/>
        </w:rPr>
      </w:pPr>
      <w:r w:rsidRPr="006572FF">
        <w:rPr>
          <w:rFonts w:ascii="Times New Roman" w:eastAsia="Times New Roman" w:hAnsi="Times New Roman" w:cs="Times New Roman"/>
          <w:color w:val="000000"/>
          <w:sz w:val="24"/>
          <w:szCs w:val="24"/>
        </w:rPr>
        <w:t>SACSCOC seven member team con</w:t>
      </w:r>
      <w:r w:rsidR="001B0107">
        <w:rPr>
          <w:rFonts w:ascii="Times New Roman" w:eastAsia="Times New Roman" w:hAnsi="Times New Roman" w:cs="Times New Roman"/>
          <w:color w:val="000000"/>
          <w:sz w:val="24"/>
          <w:szCs w:val="24"/>
        </w:rPr>
        <w:t>ducted a three</w:t>
      </w:r>
      <w:r w:rsidRPr="006572FF">
        <w:rPr>
          <w:rFonts w:ascii="Times New Roman" w:eastAsia="Times New Roman" w:hAnsi="Times New Roman" w:cs="Times New Roman"/>
          <w:color w:val="000000"/>
          <w:sz w:val="24"/>
          <w:szCs w:val="24"/>
        </w:rPr>
        <w:t xml:space="preserve"> day visit. They focused on making</w:t>
      </w:r>
      <w:r w:rsidR="001B0107">
        <w:rPr>
          <w:rFonts w:ascii="Times New Roman" w:eastAsia="Times New Roman" w:hAnsi="Times New Roman" w:cs="Times New Roman"/>
          <w:color w:val="000000"/>
          <w:sz w:val="24"/>
          <w:szCs w:val="24"/>
        </w:rPr>
        <w:t xml:space="preserve"> sure both campuses reflect</w:t>
      </w:r>
      <w:r w:rsidRPr="006572FF">
        <w:rPr>
          <w:rFonts w:ascii="Times New Roman" w:eastAsia="Times New Roman" w:hAnsi="Times New Roman" w:cs="Times New Roman"/>
          <w:color w:val="000000"/>
          <w:sz w:val="24"/>
          <w:szCs w:val="24"/>
        </w:rPr>
        <w:t xml:space="preserve"> </w:t>
      </w:r>
      <w:r w:rsidR="001B0107">
        <w:rPr>
          <w:rFonts w:ascii="Times New Roman" w:eastAsia="Times New Roman" w:hAnsi="Times New Roman" w:cs="Times New Roman"/>
          <w:color w:val="000000"/>
          <w:sz w:val="24"/>
          <w:szCs w:val="24"/>
        </w:rPr>
        <w:t xml:space="preserve">the </w:t>
      </w:r>
      <w:r w:rsidRPr="006572FF">
        <w:rPr>
          <w:rFonts w:ascii="Times New Roman" w:eastAsia="Times New Roman" w:hAnsi="Times New Roman" w:cs="Times New Roman"/>
          <w:color w:val="000000"/>
          <w:sz w:val="24"/>
          <w:szCs w:val="24"/>
        </w:rPr>
        <w:t>substantive change report and comply with SAC</w:t>
      </w:r>
      <w:r w:rsidR="001B0107">
        <w:rPr>
          <w:rFonts w:ascii="Times New Roman" w:eastAsia="Times New Roman" w:hAnsi="Times New Roman" w:cs="Times New Roman"/>
          <w:color w:val="000000"/>
          <w:sz w:val="24"/>
          <w:szCs w:val="24"/>
        </w:rPr>
        <w:t>S</w:t>
      </w:r>
      <w:r w:rsidRPr="006572FF">
        <w:rPr>
          <w:rFonts w:ascii="Times New Roman" w:eastAsia="Times New Roman" w:hAnsi="Times New Roman" w:cs="Times New Roman"/>
          <w:color w:val="000000"/>
          <w:sz w:val="24"/>
          <w:szCs w:val="24"/>
        </w:rPr>
        <w:t>COC. There were “zero” recommendations!</w:t>
      </w:r>
    </w:p>
    <w:p w:rsidR="006572FF" w:rsidRPr="006572FF" w:rsidRDefault="006572FF" w:rsidP="006572FF">
      <w:pPr>
        <w:shd w:val="clear" w:color="auto" w:fill="FFFFFF"/>
        <w:spacing w:after="0" w:line="240" w:lineRule="auto"/>
        <w:jc w:val="both"/>
        <w:rPr>
          <w:rFonts w:ascii="Times New Roman" w:eastAsia="Times New Roman" w:hAnsi="Times New Roman" w:cs="Times New Roman"/>
          <w:color w:val="000000"/>
          <w:sz w:val="24"/>
          <w:szCs w:val="24"/>
        </w:rPr>
      </w:pPr>
    </w:p>
    <w:p w:rsidR="006572FF" w:rsidRPr="006572FF" w:rsidRDefault="006572FF" w:rsidP="006572FF">
      <w:pPr>
        <w:shd w:val="clear" w:color="auto" w:fill="FFFFFF"/>
        <w:spacing w:after="0" w:line="240" w:lineRule="auto"/>
        <w:jc w:val="both"/>
        <w:rPr>
          <w:rFonts w:ascii="Times New Roman" w:eastAsia="Times New Roman" w:hAnsi="Times New Roman" w:cs="Times New Roman"/>
          <w:color w:val="000000"/>
          <w:sz w:val="24"/>
          <w:szCs w:val="24"/>
        </w:rPr>
      </w:pPr>
      <w:r w:rsidRPr="006572FF">
        <w:rPr>
          <w:rFonts w:ascii="Times New Roman" w:eastAsia="Times New Roman" w:hAnsi="Times New Roman" w:cs="Times New Roman"/>
          <w:color w:val="000000"/>
          <w:sz w:val="24"/>
          <w:szCs w:val="24"/>
        </w:rPr>
        <w:t xml:space="preserve">The </w:t>
      </w:r>
      <w:r w:rsidR="001B0107">
        <w:rPr>
          <w:rFonts w:ascii="Times New Roman" w:eastAsia="Times New Roman" w:hAnsi="Times New Roman" w:cs="Times New Roman"/>
          <w:color w:val="000000"/>
          <w:sz w:val="24"/>
          <w:szCs w:val="24"/>
        </w:rPr>
        <w:t>R</w:t>
      </w:r>
      <w:r w:rsidRPr="006572FF">
        <w:rPr>
          <w:rFonts w:ascii="Times New Roman" w:eastAsia="Times New Roman" w:hAnsi="Times New Roman" w:cs="Times New Roman"/>
          <w:color w:val="000000"/>
          <w:sz w:val="24"/>
          <w:szCs w:val="24"/>
        </w:rPr>
        <w:t>eaffirmation of Accreditation</w:t>
      </w:r>
      <w:r w:rsidR="001B0107">
        <w:rPr>
          <w:rFonts w:ascii="Times New Roman" w:eastAsia="Times New Roman" w:hAnsi="Times New Roman" w:cs="Times New Roman"/>
          <w:color w:val="000000"/>
          <w:sz w:val="24"/>
          <w:szCs w:val="24"/>
        </w:rPr>
        <w:t xml:space="preserve"> visit is three</w:t>
      </w:r>
      <w:r w:rsidRPr="006572FF">
        <w:rPr>
          <w:rFonts w:ascii="Times New Roman" w:eastAsia="Times New Roman" w:hAnsi="Times New Roman" w:cs="Times New Roman"/>
          <w:color w:val="000000"/>
          <w:sz w:val="24"/>
          <w:szCs w:val="24"/>
        </w:rPr>
        <w:t xml:space="preserve"> years away, 2019. There are 7 items to address:</w:t>
      </w:r>
    </w:p>
    <w:p w:rsidR="006572FF" w:rsidRPr="006572FF" w:rsidRDefault="006572FF" w:rsidP="00E901D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572FF">
        <w:rPr>
          <w:rFonts w:ascii="Times New Roman" w:eastAsia="Times New Roman" w:hAnsi="Times New Roman" w:cs="Times New Roman"/>
          <w:color w:val="000000"/>
          <w:sz w:val="24"/>
          <w:szCs w:val="24"/>
        </w:rPr>
        <w:t>1) Faculty documentation/strengths of qualification to teach in specific areas.</w:t>
      </w:r>
    </w:p>
    <w:p w:rsidR="006572FF" w:rsidRPr="006572FF" w:rsidRDefault="006572FF" w:rsidP="00E901D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572FF">
        <w:rPr>
          <w:rFonts w:ascii="Times New Roman" w:eastAsia="Times New Roman" w:hAnsi="Times New Roman" w:cs="Times New Roman"/>
          <w:color w:val="000000"/>
          <w:sz w:val="24"/>
          <w:szCs w:val="24"/>
        </w:rPr>
        <w:t xml:space="preserve">2) Student records. </w:t>
      </w:r>
    </w:p>
    <w:p w:rsidR="006572FF" w:rsidRPr="006572FF" w:rsidRDefault="006572FF" w:rsidP="00E901D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572FF">
        <w:rPr>
          <w:rFonts w:ascii="Times New Roman" w:eastAsia="Times New Roman" w:hAnsi="Times New Roman" w:cs="Times New Roman"/>
          <w:color w:val="000000"/>
          <w:sz w:val="24"/>
          <w:szCs w:val="24"/>
        </w:rPr>
        <w:t>3) FERPA training (protection of FERPA data and those with access).</w:t>
      </w:r>
    </w:p>
    <w:p w:rsidR="006572FF" w:rsidRPr="006572FF" w:rsidRDefault="006572FF" w:rsidP="00E901D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572FF">
        <w:rPr>
          <w:rFonts w:ascii="Times New Roman" w:eastAsia="Times New Roman" w:hAnsi="Times New Roman" w:cs="Times New Roman"/>
          <w:color w:val="000000"/>
          <w:sz w:val="24"/>
          <w:szCs w:val="24"/>
        </w:rPr>
        <w:t>4) Improve Degree works and Crosswalk.</w:t>
      </w:r>
    </w:p>
    <w:p w:rsidR="006572FF" w:rsidRPr="006572FF" w:rsidRDefault="006572FF" w:rsidP="00E901D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572FF">
        <w:rPr>
          <w:rFonts w:ascii="Times New Roman" w:eastAsia="Times New Roman" w:hAnsi="Times New Roman" w:cs="Times New Roman"/>
          <w:color w:val="000000"/>
          <w:sz w:val="24"/>
          <w:szCs w:val="24"/>
        </w:rPr>
        <w:t>5) More advisors.</w:t>
      </w:r>
    </w:p>
    <w:p w:rsidR="006572FF" w:rsidRPr="006572FF" w:rsidRDefault="006572FF" w:rsidP="00E901D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572FF">
        <w:rPr>
          <w:rFonts w:ascii="Times New Roman" w:eastAsia="Times New Roman" w:hAnsi="Times New Roman" w:cs="Times New Roman"/>
          <w:color w:val="000000"/>
          <w:sz w:val="24"/>
          <w:szCs w:val="24"/>
        </w:rPr>
        <w:t>6) Course availability in all areas, but particularly engineering and computing.</w:t>
      </w:r>
    </w:p>
    <w:p w:rsidR="006572FF" w:rsidRPr="006572FF" w:rsidRDefault="006572FF" w:rsidP="00E901D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572FF">
        <w:rPr>
          <w:rFonts w:ascii="Times New Roman" w:eastAsia="Times New Roman" w:hAnsi="Times New Roman" w:cs="Times New Roman"/>
          <w:color w:val="000000"/>
          <w:sz w:val="24"/>
          <w:szCs w:val="24"/>
        </w:rPr>
        <w:t>7) Organization of KSU data systems.</w:t>
      </w:r>
    </w:p>
    <w:p w:rsidR="006572FF" w:rsidRPr="006572FF" w:rsidRDefault="006572FF" w:rsidP="006572FF">
      <w:pPr>
        <w:shd w:val="clear" w:color="auto" w:fill="FFFFFF"/>
        <w:spacing w:after="0" w:line="240" w:lineRule="auto"/>
        <w:jc w:val="both"/>
        <w:rPr>
          <w:rFonts w:ascii="Times New Roman" w:eastAsia="Times New Roman" w:hAnsi="Times New Roman" w:cs="Times New Roman"/>
          <w:color w:val="000000"/>
          <w:sz w:val="24"/>
          <w:szCs w:val="24"/>
        </w:rPr>
      </w:pPr>
    </w:p>
    <w:p w:rsidR="006572FF" w:rsidRPr="006572FF" w:rsidRDefault="006572FF" w:rsidP="006572FF">
      <w:pPr>
        <w:shd w:val="clear" w:color="auto" w:fill="FFFFFF"/>
        <w:spacing w:after="0" w:line="240" w:lineRule="auto"/>
        <w:jc w:val="both"/>
        <w:rPr>
          <w:rFonts w:ascii="Times New Roman" w:eastAsia="Times New Roman" w:hAnsi="Times New Roman" w:cs="Times New Roman"/>
          <w:color w:val="000000"/>
          <w:sz w:val="24"/>
          <w:szCs w:val="24"/>
        </w:rPr>
      </w:pPr>
      <w:r w:rsidRPr="006572FF">
        <w:rPr>
          <w:rFonts w:ascii="Times New Roman" w:eastAsia="Times New Roman" w:hAnsi="Times New Roman" w:cs="Times New Roman"/>
          <w:color w:val="000000"/>
          <w:sz w:val="24"/>
          <w:szCs w:val="24"/>
        </w:rPr>
        <w:t>The final no. for redirection funding is 5.6 million towards instruction, education support and research.</w:t>
      </w:r>
    </w:p>
    <w:p w:rsidR="006572FF" w:rsidRPr="006572FF" w:rsidRDefault="006572FF" w:rsidP="006572FF">
      <w:pPr>
        <w:shd w:val="clear" w:color="auto" w:fill="FFFFFF"/>
        <w:spacing w:after="0" w:line="240" w:lineRule="auto"/>
        <w:jc w:val="both"/>
        <w:rPr>
          <w:rFonts w:ascii="Times New Roman" w:eastAsia="Times New Roman" w:hAnsi="Times New Roman" w:cs="Times New Roman"/>
          <w:color w:val="000000"/>
          <w:sz w:val="24"/>
          <w:szCs w:val="24"/>
        </w:rPr>
      </w:pPr>
    </w:p>
    <w:p w:rsidR="000F53B6" w:rsidRPr="000F53B6" w:rsidRDefault="006572FF" w:rsidP="006572FF">
      <w:pPr>
        <w:shd w:val="clear" w:color="auto" w:fill="FFFFFF"/>
        <w:spacing w:after="0" w:line="240" w:lineRule="auto"/>
        <w:jc w:val="both"/>
        <w:rPr>
          <w:rFonts w:ascii="Times New Roman" w:eastAsia="Times New Roman" w:hAnsi="Times New Roman" w:cs="Times New Roman"/>
          <w:color w:val="000000"/>
          <w:sz w:val="24"/>
          <w:szCs w:val="24"/>
        </w:rPr>
      </w:pPr>
      <w:r w:rsidRPr="006572FF">
        <w:rPr>
          <w:rFonts w:ascii="Times New Roman" w:eastAsia="Times New Roman" w:hAnsi="Times New Roman" w:cs="Times New Roman"/>
          <w:color w:val="000000"/>
          <w:sz w:val="24"/>
          <w:szCs w:val="24"/>
        </w:rPr>
        <w:t>The process of appointing the Strategic Thinking and Planning committee has been finalized.</w:t>
      </w:r>
    </w:p>
    <w:p w:rsidR="00CC1270" w:rsidRDefault="00CC1270" w:rsidP="00CC1270">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CC1270" w:rsidRDefault="00CC1270" w:rsidP="006572FF">
      <w:pPr>
        <w:pStyle w:val="ListParagraph"/>
        <w:numPr>
          <w:ilvl w:val="0"/>
          <w:numId w:val="8"/>
        </w:numPr>
        <w:shd w:val="clear" w:color="auto" w:fill="FFFFFF"/>
        <w:spacing w:after="0" w:line="240" w:lineRule="auto"/>
        <w:jc w:val="both"/>
        <w:rPr>
          <w:rFonts w:ascii="Times New Roman" w:eastAsia="Times New Roman" w:hAnsi="Times New Roman" w:cs="Times New Roman"/>
          <w:b/>
          <w:color w:val="000000"/>
          <w:sz w:val="24"/>
          <w:szCs w:val="24"/>
        </w:rPr>
      </w:pPr>
      <w:r w:rsidRPr="001B6E37">
        <w:rPr>
          <w:rFonts w:ascii="Times New Roman" w:eastAsia="Times New Roman" w:hAnsi="Times New Roman" w:cs="Times New Roman"/>
          <w:b/>
          <w:color w:val="000000"/>
          <w:sz w:val="24"/>
          <w:szCs w:val="24"/>
        </w:rPr>
        <w:t>Dr. Harmon</w:t>
      </w:r>
      <w:r w:rsidR="00F358BE" w:rsidRPr="001B6E37">
        <w:rPr>
          <w:rFonts w:ascii="Times New Roman" w:eastAsia="Times New Roman" w:hAnsi="Times New Roman" w:cs="Times New Roman"/>
          <w:b/>
          <w:color w:val="000000"/>
          <w:sz w:val="24"/>
          <w:szCs w:val="24"/>
        </w:rPr>
        <w:t>’s</w:t>
      </w:r>
      <w:r w:rsidRPr="001B6E37">
        <w:rPr>
          <w:rFonts w:ascii="Times New Roman" w:eastAsia="Times New Roman" w:hAnsi="Times New Roman" w:cs="Times New Roman"/>
          <w:b/>
          <w:color w:val="000000"/>
          <w:sz w:val="24"/>
          <w:szCs w:val="24"/>
        </w:rPr>
        <w:t xml:space="preserve"> Q&amp;A</w:t>
      </w:r>
      <w:r w:rsidR="00F358BE" w:rsidRPr="001B6E37">
        <w:rPr>
          <w:rFonts w:ascii="Times New Roman" w:eastAsia="Times New Roman" w:hAnsi="Times New Roman" w:cs="Times New Roman"/>
          <w:b/>
          <w:color w:val="000000"/>
          <w:sz w:val="24"/>
          <w:szCs w:val="24"/>
        </w:rPr>
        <w:t>.</w:t>
      </w:r>
    </w:p>
    <w:p w:rsidR="001B6E37" w:rsidRPr="001B6E37" w:rsidRDefault="001B6E37" w:rsidP="001B6E37">
      <w:pPr>
        <w:shd w:val="clear" w:color="auto" w:fill="FFFFFF"/>
        <w:spacing w:after="0" w:line="240" w:lineRule="auto"/>
        <w:jc w:val="both"/>
        <w:rPr>
          <w:rFonts w:ascii="Times New Roman" w:eastAsia="Times New Roman" w:hAnsi="Times New Roman" w:cs="Times New Roman"/>
          <w:color w:val="000000"/>
          <w:sz w:val="24"/>
          <w:szCs w:val="24"/>
        </w:rPr>
      </w:pPr>
    </w:p>
    <w:p w:rsidR="001B6E37" w:rsidRPr="001B6E37" w:rsidRDefault="001B6E37" w:rsidP="001B6E37">
      <w:pPr>
        <w:shd w:val="clear" w:color="auto" w:fill="FFFFFF"/>
        <w:spacing w:after="0" w:line="240" w:lineRule="auto"/>
        <w:jc w:val="both"/>
        <w:rPr>
          <w:rFonts w:ascii="Times New Roman" w:eastAsia="Times New Roman" w:hAnsi="Times New Roman" w:cs="Times New Roman"/>
          <w:color w:val="000000"/>
          <w:sz w:val="24"/>
          <w:szCs w:val="24"/>
        </w:rPr>
      </w:pPr>
      <w:r w:rsidRPr="001B6E37">
        <w:rPr>
          <w:rFonts w:ascii="Times New Roman" w:eastAsia="Times New Roman" w:hAnsi="Times New Roman" w:cs="Times New Roman"/>
          <w:color w:val="000000"/>
          <w:sz w:val="24"/>
          <w:szCs w:val="24"/>
        </w:rPr>
        <w:t xml:space="preserve">Q. Salary equity increase. How are decision made within departments, particularly a case when faculty change departments as result of consolidation? </w:t>
      </w:r>
    </w:p>
    <w:p w:rsidR="001B6E37" w:rsidRPr="001B6E37" w:rsidRDefault="001B6E37" w:rsidP="001B6E37">
      <w:pPr>
        <w:shd w:val="clear" w:color="auto" w:fill="FFFFFF"/>
        <w:spacing w:after="0" w:line="240" w:lineRule="auto"/>
        <w:jc w:val="both"/>
        <w:rPr>
          <w:rFonts w:ascii="Times New Roman" w:eastAsia="Times New Roman" w:hAnsi="Times New Roman" w:cs="Times New Roman"/>
          <w:color w:val="000000"/>
          <w:sz w:val="24"/>
          <w:szCs w:val="24"/>
        </w:rPr>
      </w:pPr>
    </w:p>
    <w:p w:rsidR="00076A86" w:rsidRPr="001B0107" w:rsidRDefault="006052BE" w:rsidP="00076A86">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rPr>
      </w:pPr>
      <w:r w:rsidRPr="001B6E37">
        <w:rPr>
          <w:rFonts w:ascii="Times New Roman" w:eastAsia="Times New Roman" w:hAnsi="Times New Roman" w:cs="Times New Roman"/>
          <w:color w:val="000000"/>
          <w:sz w:val="24"/>
          <w:szCs w:val="24"/>
        </w:rPr>
        <w:t xml:space="preserve">Consolidation created extra funds but also </w:t>
      </w:r>
      <w:r w:rsidR="001B6E37" w:rsidRPr="001B6E37">
        <w:rPr>
          <w:rFonts w:ascii="Times New Roman" w:eastAsia="Times New Roman" w:hAnsi="Times New Roman" w:cs="Times New Roman"/>
          <w:color w:val="000000"/>
          <w:sz w:val="24"/>
          <w:szCs w:val="24"/>
        </w:rPr>
        <w:t xml:space="preserve">changed faculty positions. With this, </w:t>
      </w:r>
      <w:r w:rsidRPr="001B6E37">
        <w:rPr>
          <w:rFonts w:ascii="Times New Roman" w:eastAsia="Times New Roman" w:hAnsi="Times New Roman" w:cs="Times New Roman"/>
          <w:color w:val="000000"/>
          <w:sz w:val="24"/>
          <w:szCs w:val="24"/>
        </w:rPr>
        <w:t>pay gaps</w:t>
      </w:r>
      <w:r w:rsidR="001B6E37" w:rsidRPr="001B6E37">
        <w:rPr>
          <w:rFonts w:ascii="Times New Roman" w:eastAsia="Times New Roman" w:hAnsi="Times New Roman" w:cs="Times New Roman"/>
          <w:color w:val="000000"/>
          <w:sz w:val="24"/>
          <w:szCs w:val="24"/>
        </w:rPr>
        <w:t xml:space="preserve"> were found. An </w:t>
      </w:r>
      <w:r w:rsidRPr="001B6E37">
        <w:rPr>
          <w:rFonts w:ascii="Times New Roman" w:eastAsia="Times New Roman" w:hAnsi="Times New Roman" w:cs="Times New Roman"/>
          <w:color w:val="000000"/>
          <w:sz w:val="24"/>
          <w:szCs w:val="24"/>
        </w:rPr>
        <w:t xml:space="preserve">analysis </w:t>
      </w:r>
      <w:r w:rsidR="001B6E37" w:rsidRPr="001B6E37">
        <w:rPr>
          <w:rFonts w:ascii="Times New Roman" w:eastAsia="Times New Roman" w:hAnsi="Times New Roman" w:cs="Times New Roman"/>
          <w:color w:val="000000"/>
          <w:sz w:val="24"/>
          <w:szCs w:val="24"/>
        </w:rPr>
        <w:t xml:space="preserve">is done </w:t>
      </w:r>
      <w:r w:rsidRPr="001B6E37">
        <w:rPr>
          <w:rFonts w:ascii="Times New Roman" w:eastAsia="Times New Roman" w:hAnsi="Times New Roman" w:cs="Times New Roman"/>
          <w:color w:val="000000"/>
          <w:sz w:val="24"/>
          <w:szCs w:val="24"/>
        </w:rPr>
        <w:t>within ea</w:t>
      </w:r>
      <w:r w:rsidR="001B6E37" w:rsidRPr="001B6E37">
        <w:rPr>
          <w:rFonts w:ascii="Times New Roman" w:eastAsia="Times New Roman" w:hAnsi="Times New Roman" w:cs="Times New Roman"/>
          <w:color w:val="000000"/>
          <w:sz w:val="24"/>
          <w:szCs w:val="24"/>
        </w:rPr>
        <w:t>c</w:t>
      </w:r>
      <w:r w:rsidRPr="001B6E37">
        <w:rPr>
          <w:rFonts w:ascii="Times New Roman" w:eastAsia="Times New Roman" w:hAnsi="Times New Roman" w:cs="Times New Roman"/>
          <w:color w:val="000000"/>
          <w:sz w:val="24"/>
          <w:szCs w:val="24"/>
        </w:rPr>
        <w:t>h of the colleges</w:t>
      </w:r>
      <w:r w:rsidR="001B6E37" w:rsidRPr="001B6E37">
        <w:rPr>
          <w:rFonts w:ascii="Times New Roman" w:eastAsia="Times New Roman" w:hAnsi="Times New Roman" w:cs="Times New Roman"/>
          <w:color w:val="000000"/>
          <w:sz w:val="24"/>
          <w:szCs w:val="24"/>
        </w:rPr>
        <w:t xml:space="preserve"> and a there is a budget to address internal e</w:t>
      </w:r>
      <w:r w:rsidRPr="001B6E37">
        <w:rPr>
          <w:rFonts w:ascii="Times New Roman" w:eastAsia="Times New Roman" w:hAnsi="Times New Roman" w:cs="Times New Roman"/>
          <w:color w:val="000000"/>
          <w:sz w:val="24"/>
          <w:szCs w:val="24"/>
        </w:rPr>
        <w:t>quity</w:t>
      </w:r>
      <w:r w:rsidR="001B6E37" w:rsidRPr="001B6E37">
        <w:rPr>
          <w:rFonts w:ascii="Times New Roman" w:eastAsia="Times New Roman" w:hAnsi="Times New Roman" w:cs="Times New Roman"/>
          <w:color w:val="000000"/>
          <w:sz w:val="24"/>
          <w:szCs w:val="24"/>
        </w:rPr>
        <w:t xml:space="preserve">. </w:t>
      </w:r>
      <w:r w:rsidRPr="001B6E37">
        <w:rPr>
          <w:rFonts w:ascii="Times New Roman" w:eastAsia="Times New Roman" w:hAnsi="Times New Roman" w:cs="Times New Roman"/>
          <w:color w:val="000000"/>
          <w:sz w:val="24"/>
          <w:szCs w:val="24"/>
        </w:rPr>
        <w:t xml:space="preserve">The </w:t>
      </w:r>
      <w:r w:rsidRPr="001B6E37">
        <w:rPr>
          <w:rFonts w:ascii="Times New Roman" w:eastAsia="Times New Roman" w:hAnsi="Times New Roman" w:cs="Times New Roman"/>
          <w:color w:val="000000"/>
          <w:sz w:val="24"/>
          <w:szCs w:val="24"/>
        </w:rPr>
        <w:t>Dean</w:t>
      </w:r>
      <w:r w:rsidRPr="001B6E37">
        <w:rPr>
          <w:rFonts w:ascii="Times New Roman" w:eastAsia="Times New Roman" w:hAnsi="Times New Roman" w:cs="Times New Roman"/>
          <w:color w:val="000000"/>
          <w:sz w:val="24"/>
          <w:szCs w:val="24"/>
        </w:rPr>
        <w:t>s</w:t>
      </w:r>
      <w:r w:rsidRPr="001B6E37">
        <w:rPr>
          <w:rFonts w:ascii="Times New Roman" w:eastAsia="Times New Roman" w:hAnsi="Times New Roman" w:cs="Times New Roman"/>
          <w:color w:val="000000"/>
          <w:sz w:val="24"/>
          <w:szCs w:val="24"/>
        </w:rPr>
        <w:t xml:space="preserve"> </w:t>
      </w:r>
      <w:r w:rsidR="001B0107">
        <w:rPr>
          <w:rFonts w:ascii="Times New Roman" w:eastAsia="Times New Roman" w:hAnsi="Times New Roman" w:cs="Times New Roman"/>
          <w:color w:val="000000"/>
          <w:sz w:val="24"/>
          <w:szCs w:val="24"/>
        </w:rPr>
        <w:t>examine</w:t>
      </w:r>
      <w:r w:rsidRPr="001B6E37">
        <w:rPr>
          <w:rFonts w:ascii="Times New Roman" w:eastAsia="Times New Roman" w:hAnsi="Times New Roman" w:cs="Times New Roman"/>
          <w:color w:val="000000"/>
          <w:sz w:val="24"/>
          <w:szCs w:val="24"/>
        </w:rPr>
        <w:t xml:space="preserve"> internal compression and inversion effect. </w:t>
      </w:r>
      <w:r w:rsidRPr="001B6E37">
        <w:rPr>
          <w:rFonts w:ascii="Times New Roman" w:eastAsia="Times New Roman" w:hAnsi="Times New Roman" w:cs="Times New Roman"/>
          <w:color w:val="000000"/>
          <w:sz w:val="24"/>
          <w:szCs w:val="24"/>
        </w:rPr>
        <w:t>There is not</w:t>
      </w:r>
      <w:r w:rsidRPr="001B6E37">
        <w:rPr>
          <w:rFonts w:ascii="Times New Roman" w:eastAsia="Times New Roman" w:hAnsi="Times New Roman" w:cs="Times New Roman"/>
          <w:color w:val="000000"/>
          <w:sz w:val="24"/>
          <w:szCs w:val="24"/>
        </w:rPr>
        <w:t xml:space="preserve"> </w:t>
      </w:r>
      <w:r w:rsidRPr="001B6E37">
        <w:rPr>
          <w:rFonts w:ascii="Times New Roman" w:eastAsia="Times New Roman" w:hAnsi="Times New Roman" w:cs="Times New Roman"/>
          <w:color w:val="000000"/>
          <w:sz w:val="24"/>
          <w:szCs w:val="24"/>
        </w:rPr>
        <w:t xml:space="preserve">enough money for all inequity. For instance, </w:t>
      </w:r>
      <w:r w:rsidRPr="001B6E37">
        <w:rPr>
          <w:rFonts w:ascii="Times New Roman" w:eastAsia="Times New Roman" w:hAnsi="Times New Roman" w:cs="Times New Roman"/>
          <w:color w:val="000000"/>
          <w:sz w:val="24"/>
          <w:szCs w:val="24"/>
        </w:rPr>
        <w:t xml:space="preserve">our </w:t>
      </w:r>
      <w:r w:rsidRPr="001B6E37">
        <w:rPr>
          <w:rFonts w:ascii="Times New Roman" w:eastAsia="Times New Roman" w:hAnsi="Times New Roman" w:cs="Times New Roman"/>
          <w:color w:val="000000"/>
          <w:sz w:val="24"/>
          <w:szCs w:val="24"/>
        </w:rPr>
        <w:t>i</w:t>
      </w:r>
      <w:r w:rsidR="001B6E37" w:rsidRPr="001B6E37">
        <w:rPr>
          <w:rFonts w:ascii="Times New Roman" w:eastAsia="Times New Roman" w:hAnsi="Times New Roman" w:cs="Times New Roman"/>
          <w:color w:val="000000"/>
          <w:sz w:val="24"/>
          <w:szCs w:val="24"/>
        </w:rPr>
        <w:t>nternal g</w:t>
      </w:r>
      <w:r w:rsidRPr="001B6E37">
        <w:rPr>
          <w:rFonts w:ascii="Times New Roman" w:eastAsia="Times New Roman" w:hAnsi="Times New Roman" w:cs="Times New Roman"/>
          <w:color w:val="000000"/>
          <w:sz w:val="24"/>
          <w:szCs w:val="24"/>
        </w:rPr>
        <w:t xml:space="preserve">ap </w:t>
      </w:r>
      <w:r w:rsidRPr="001B6E37">
        <w:rPr>
          <w:rFonts w:ascii="Times New Roman" w:eastAsia="Times New Roman" w:hAnsi="Times New Roman" w:cs="Times New Roman"/>
          <w:color w:val="000000"/>
          <w:sz w:val="24"/>
          <w:szCs w:val="24"/>
        </w:rPr>
        <w:t xml:space="preserve">will be addressed </w:t>
      </w:r>
      <w:r w:rsidRPr="001B6E37">
        <w:rPr>
          <w:rFonts w:ascii="Times New Roman" w:eastAsia="Times New Roman" w:hAnsi="Times New Roman" w:cs="Times New Roman"/>
          <w:color w:val="000000"/>
          <w:sz w:val="24"/>
          <w:szCs w:val="24"/>
        </w:rPr>
        <w:t>before external</w:t>
      </w:r>
      <w:r w:rsidRPr="001B6E37">
        <w:rPr>
          <w:rFonts w:ascii="Times New Roman" w:eastAsia="Times New Roman" w:hAnsi="Times New Roman" w:cs="Times New Roman"/>
          <w:color w:val="000000"/>
          <w:sz w:val="24"/>
          <w:szCs w:val="24"/>
        </w:rPr>
        <w:t xml:space="preserve"> </w:t>
      </w:r>
      <w:r w:rsidR="001B0107">
        <w:rPr>
          <w:rFonts w:ascii="Times New Roman" w:eastAsia="Times New Roman" w:hAnsi="Times New Roman" w:cs="Times New Roman"/>
          <w:color w:val="000000"/>
          <w:sz w:val="24"/>
          <w:szCs w:val="24"/>
        </w:rPr>
        <w:t>in</w:t>
      </w:r>
      <w:r w:rsidRPr="001B6E37">
        <w:rPr>
          <w:rFonts w:ascii="Times New Roman" w:eastAsia="Times New Roman" w:hAnsi="Times New Roman" w:cs="Times New Roman"/>
          <w:color w:val="000000"/>
          <w:sz w:val="24"/>
          <w:szCs w:val="24"/>
        </w:rPr>
        <w:t>equity.</w:t>
      </w:r>
    </w:p>
    <w:p w:rsidR="00076A86" w:rsidRPr="00076A86" w:rsidRDefault="00076A86" w:rsidP="00076A86">
      <w:pPr>
        <w:shd w:val="clear" w:color="auto" w:fill="FFFFFF"/>
        <w:spacing w:after="0" w:line="240" w:lineRule="auto"/>
        <w:jc w:val="both"/>
        <w:rPr>
          <w:rFonts w:ascii="Times New Roman" w:eastAsia="Times New Roman" w:hAnsi="Times New Roman" w:cs="Times New Roman"/>
          <w:b/>
          <w:color w:val="000000"/>
          <w:sz w:val="24"/>
          <w:szCs w:val="24"/>
        </w:rPr>
      </w:pPr>
    </w:p>
    <w:p w:rsidR="00076A86" w:rsidRPr="001B0107" w:rsidRDefault="00076A86" w:rsidP="00076A86">
      <w:pPr>
        <w:shd w:val="clear" w:color="auto" w:fill="FFFFFF"/>
        <w:spacing w:after="0" w:line="240" w:lineRule="auto"/>
        <w:jc w:val="both"/>
        <w:rPr>
          <w:rFonts w:ascii="Times New Roman" w:eastAsia="Times New Roman" w:hAnsi="Times New Roman" w:cs="Times New Roman"/>
          <w:color w:val="000000"/>
          <w:sz w:val="24"/>
          <w:szCs w:val="24"/>
        </w:rPr>
      </w:pPr>
      <w:r w:rsidRPr="001B0107">
        <w:rPr>
          <w:rFonts w:ascii="Times New Roman" w:eastAsia="Times New Roman" w:hAnsi="Times New Roman" w:cs="Times New Roman"/>
          <w:color w:val="000000"/>
          <w:sz w:val="24"/>
          <w:szCs w:val="24"/>
        </w:rPr>
        <w:t>Q. What is the process of external letters?</w:t>
      </w:r>
    </w:p>
    <w:p w:rsidR="00076A86" w:rsidRPr="001B0107" w:rsidRDefault="00076A86" w:rsidP="00076A86">
      <w:pPr>
        <w:shd w:val="clear" w:color="auto" w:fill="FFFFFF"/>
        <w:spacing w:after="0" w:line="240" w:lineRule="auto"/>
        <w:jc w:val="both"/>
        <w:rPr>
          <w:rFonts w:ascii="Times New Roman" w:eastAsia="Times New Roman" w:hAnsi="Times New Roman" w:cs="Times New Roman"/>
          <w:color w:val="000000"/>
          <w:sz w:val="24"/>
          <w:szCs w:val="24"/>
        </w:rPr>
      </w:pPr>
    </w:p>
    <w:p w:rsidR="00076A86" w:rsidRPr="001B0107" w:rsidRDefault="00076A86" w:rsidP="00076A86">
      <w:pPr>
        <w:shd w:val="clear" w:color="auto" w:fill="FFFFFF"/>
        <w:spacing w:after="0" w:line="240" w:lineRule="auto"/>
        <w:jc w:val="both"/>
        <w:rPr>
          <w:rFonts w:ascii="Times New Roman" w:eastAsia="Times New Roman" w:hAnsi="Times New Roman" w:cs="Times New Roman"/>
          <w:color w:val="000000"/>
          <w:sz w:val="24"/>
          <w:szCs w:val="24"/>
        </w:rPr>
      </w:pPr>
      <w:r w:rsidRPr="001B0107">
        <w:rPr>
          <w:rFonts w:ascii="Times New Roman" w:eastAsia="Times New Roman" w:hAnsi="Times New Roman" w:cs="Times New Roman"/>
          <w:color w:val="000000"/>
          <w:sz w:val="24"/>
          <w:szCs w:val="24"/>
        </w:rPr>
        <w:lastRenderedPageBreak/>
        <w:t>A. Details</w:t>
      </w:r>
      <w:r w:rsidR="001B0107">
        <w:rPr>
          <w:rFonts w:ascii="Times New Roman" w:eastAsia="Times New Roman" w:hAnsi="Times New Roman" w:cs="Times New Roman"/>
          <w:color w:val="000000"/>
          <w:sz w:val="24"/>
          <w:szCs w:val="24"/>
        </w:rPr>
        <w:t xml:space="preserve"> of the external letters</w:t>
      </w:r>
      <w:r w:rsidRPr="001B0107">
        <w:rPr>
          <w:rFonts w:ascii="Times New Roman" w:eastAsia="Times New Roman" w:hAnsi="Times New Roman" w:cs="Times New Roman"/>
          <w:color w:val="000000"/>
          <w:sz w:val="24"/>
          <w:szCs w:val="24"/>
        </w:rPr>
        <w:t xml:space="preserve"> are </w:t>
      </w:r>
      <w:r w:rsidR="006052BE" w:rsidRPr="001B0107">
        <w:rPr>
          <w:rFonts w:ascii="Times New Roman" w:eastAsia="Times New Roman" w:hAnsi="Times New Roman" w:cs="Times New Roman"/>
          <w:color w:val="000000"/>
          <w:sz w:val="24"/>
          <w:szCs w:val="24"/>
        </w:rPr>
        <w:t>still being worked out</w:t>
      </w:r>
      <w:r w:rsidRPr="001B0107">
        <w:rPr>
          <w:rFonts w:ascii="Times New Roman" w:eastAsia="Times New Roman" w:hAnsi="Times New Roman" w:cs="Times New Roman"/>
          <w:color w:val="000000"/>
          <w:sz w:val="24"/>
          <w:szCs w:val="24"/>
        </w:rPr>
        <w:t xml:space="preserve"> through a committee. The process of updating the Handbook will occur in 2016. Faculty are given a year to transition and external letters will not be mandatory until </w:t>
      </w:r>
      <w:proofErr w:type="gramStart"/>
      <w:r w:rsidRPr="001B0107">
        <w:rPr>
          <w:rFonts w:ascii="Times New Roman" w:eastAsia="Times New Roman" w:hAnsi="Times New Roman" w:cs="Times New Roman"/>
          <w:color w:val="000000"/>
          <w:sz w:val="24"/>
          <w:szCs w:val="24"/>
        </w:rPr>
        <w:t>Fall</w:t>
      </w:r>
      <w:proofErr w:type="gramEnd"/>
      <w:r w:rsidRPr="001B0107">
        <w:rPr>
          <w:rFonts w:ascii="Times New Roman" w:eastAsia="Times New Roman" w:hAnsi="Times New Roman" w:cs="Times New Roman"/>
          <w:color w:val="000000"/>
          <w:sz w:val="24"/>
          <w:szCs w:val="24"/>
        </w:rPr>
        <w:t xml:space="preserve"> 2017.</w:t>
      </w:r>
    </w:p>
    <w:p w:rsidR="001B6E37" w:rsidRPr="001B6E37" w:rsidRDefault="001B6E37" w:rsidP="001B6E37">
      <w:pPr>
        <w:shd w:val="clear" w:color="auto" w:fill="FFFFFF"/>
        <w:spacing w:after="0" w:line="240" w:lineRule="auto"/>
        <w:jc w:val="both"/>
        <w:rPr>
          <w:rFonts w:ascii="Times New Roman" w:eastAsia="Times New Roman" w:hAnsi="Times New Roman" w:cs="Times New Roman"/>
          <w:b/>
          <w:color w:val="000000"/>
          <w:sz w:val="24"/>
          <w:szCs w:val="24"/>
        </w:rPr>
      </w:pPr>
    </w:p>
    <w:p w:rsidR="005D692B" w:rsidRPr="005D692B" w:rsidRDefault="005D692B" w:rsidP="00E46797">
      <w:pPr>
        <w:pStyle w:val="ListParagraph"/>
        <w:jc w:val="both"/>
        <w:rPr>
          <w:rFonts w:ascii="Times New Roman" w:eastAsia="Times New Roman" w:hAnsi="Times New Roman" w:cs="Times New Roman"/>
          <w:color w:val="000000"/>
          <w:sz w:val="24"/>
          <w:szCs w:val="24"/>
        </w:rPr>
      </w:pPr>
    </w:p>
    <w:p w:rsidR="001B7304" w:rsidRPr="001B0107" w:rsidRDefault="00F358BE" w:rsidP="006572FF">
      <w:pPr>
        <w:pStyle w:val="ListParagraph"/>
        <w:numPr>
          <w:ilvl w:val="0"/>
          <w:numId w:val="8"/>
        </w:numPr>
        <w:shd w:val="clear" w:color="auto" w:fill="FFFFFF"/>
        <w:spacing w:after="0" w:line="240" w:lineRule="auto"/>
        <w:jc w:val="both"/>
        <w:rPr>
          <w:rFonts w:ascii="Times New Roman" w:eastAsia="Times New Roman" w:hAnsi="Times New Roman" w:cs="Times New Roman"/>
          <w:b/>
          <w:color w:val="000000"/>
          <w:sz w:val="24"/>
          <w:szCs w:val="24"/>
        </w:rPr>
      </w:pPr>
      <w:r w:rsidRPr="001B0107">
        <w:rPr>
          <w:rFonts w:ascii="Times New Roman" w:eastAsia="Times New Roman" w:hAnsi="Times New Roman" w:cs="Times New Roman"/>
          <w:b/>
          <w:color w:val="000000"/>
          <w:sz w:val="24"/>
          <w:szCs w:val="24"/>
        </w:rPr>
        <w:t>Call for m</w:t>
      </w:r>
      <w:r w:rsidR="005D692B" w:rsidRPr="001B0107">
        <w:rPr>
          <w:rFonts w:ascii="Times New Roman" w:eastAsia="Times New Roman" w:hAnsi="Times New Roman" w:cs="Times New Roman"/>
          <w:b/>
          <w:color w:val="000000"/>
          <w:sz w:val="24"/>
          <w:szCs w:val="24"/>
        </w:rPr>
        <w:t xml:space="preserve">issing liaisons, and other FS committee positions </w:t>
      </w:r>
      <w:r w:rsidR="00A162F3" w:rsidRPr="001B0107">
        <w:rPr>
          <w:rFonts w:ascii="Times New Roman" w:eastAsia="Times New Roman" w:hAnsi="Times New Roman" w:cs="Times New Roman"/>
          <w:b/>
          <w:color w:val="000000"/>
          <w:sz w:val="24"/>
          <w:szCs w:val="24"/>
        </w:rPr>
        <w:t>–</w:t>
      </w:r>
      <w:r w:rsidRPr="001B0107">
        <w:rPr>
          <w:rFonts w:ascii="Times New Roman" w:eastAsia="Times New Roman" w:hAnsi="Times New Roman" w:cs="Times New Roman"/>
          <w:b/>
          <w:color w:val="000000"/>
          <w:sz w:val="24"/>
          <w:szCs w:val="24"/>
        </w:rPr>
        <w:t xml:space="preserve"> </w:t>
      </w:r>
      <w:proofErr w:type="spellStart"/>
      <w:r w:rsidRPr="001B0107">
        <w:rPr>
          <w:rFonts w:ascii="Times New Roman" w:eastAsia="Times New Roman" w:hAnsi="Times New Roman" w:cs="Times New Roman"/>
          <w:b/>
          <w:color w:val="000000"/>
          <w:sz w:val="24"/>
          <w:szCs w:val="24"/>
        </w:rPr>
        <w:t>Humayu</w:t>
      </w:r>
      <w:r w:rsidR="009203EC" w:rsidRPr="001B0107">
        <w:rPr>
          <w:rFonts w:ascii="Times New Roman" w:eastAsia="Times New Roman" w:hAnsi="Times New Roman" w:cs="Times New Roman"/>
          <w:b/>
          <w:color w:val="000000"/>
          <w:sz w:val="24"/>
          <w:szCs w:val="24"/>
        </w:rPr>
        <w:t>n</w:t>
      </w:r>
      <w:proofErr w:type="spellEnd"/>
      <w:r w:rsidR="009203EC" w:rsidRPr="001B0107">
        <w:rPr>
          <w:rFonts w:ascii="Times New Roman" w:eastAsia="Times New Roman" w:hAnsi="Times New Roman" w:cs="Times New Roman"/>
          <w:b/>
          <w:color w:val="000000"/>
          <w:sz w:val="24"/>
          <w:szCs w:val="24"/>
        </w:rPr>
        <w:t xml:space="preserve"> Zafa</w:t>
      </w:r>
      <w:r w:rsidR="005D692B" w:rsidRPr="001B0107">
        <w:rPr>
          <w:rFonts w:ascii="Times New Roman" w:eastAsia="Times New Roman" w:hAnsi="Times New Roman" w:cs="Times New Roman"/>
          <w:b/>
          <w:color w:val="000000"/>
          <w:sz w:val="24"/>
          <w:szCs w:val="24"/>
        </w:rPr>
        <w:t>r.</w:t>
      </w:r>
    </w:p>
    <w:p w:rsidR="001C017C" w:rsidRPr="00CB7B34" w:rsidRDefault="001C017C" w:rsidP="00CB7B34">
      <w:pPr>
        <w:shd w:val="clear" w:color="auto" w:fill="FFFFFF"/>
        <w:spacing w:after="0" w:line="240" w:lineRule="auto"/>
        <w:jc w:val="both"/>
        <w:rPr>
          <w:rFonts w:ascii="Times New Roman" w:eastAsia="Times New Roman" w:hAnsi="Times New Roman" w:cs="Times New Roman"/>
          <w:color w:val="000000"/>
          <w:sz w:val="24"/>
          <w:szCs w:val="24"/>
        </w:rPr>
      </w:pPr>
    </w:p>
    <w:p w:rsidR="001B7304" w:rsidRPr="001B0107" w:rsidRDefault="00CC1270" w:rsidP="006572FF">
      <w:pPr>
        <w:pStyle w:val="ListParagraph"/>
        <w:numPr>
          <w:ilvl w:val="0"/>
          <w:numId w:val="8"/>
        </w:numPr>
        <w:shd w:val="clear" w:color="auto" w:fill="FFFFFF"/>
        <w:spacing w:after="0" w:line="240" w:lineRule="auto"/>
        <w:jc w:val="both"/>
        <w:rPr>
          <w:rFonts w:ascii="Times New Roman" w:eastAsia="Times New Roman" w:hAnsi="Times New Roman" w:cs="Times New Roman"/>
          <w:b/>
          <w:color w:val="000000"/>
          <w:sz w:val="24"/>
          <w:szCs w:val="24"/>
        </w:rPr>
      </w:pPr>
      <w:r w:rsidRPr="001B0107">
        <w:rPr>
          <w:rFonts w:ascii="Times New Roman" w:eastAsia="Times New Roman" w:hAnsi="Times New Roman" w:cs="Times New Roman"/>
          <w:b/>
          <w:color w:val="000000"/>
          <w:sz w:val="24"/>
          <w:szCs w:val="24"/>
        </w:rPr>
        <w:t>Detailed P&amp;T</w:t>
      </w:r>
      <w:r w:rsidR="001B7304" w:rsidRPr="001B0107">
        <w:rPr>
          <w:rFonts w:ascii="Times New Roman" w:eastAsia="Times New Roman" w:hAnsi="Times New Roman" w:cs="Times New Roman"/>
          <w:b/>
          <w:color w:val="000000"/>
          <w:sz w:val="24"/>
          <w:szCs w:val="24"/>
        </w:rPr>
        <w:t xml:space="preserve"> </w:t>
      </w:r>
      <w:r w:rsidR="00F358BE" w:rsidRPr="001B0107">
        <w:rPr>
          <w:rFonts w:ascii="Times New Roman" w:eastAsia="Times New Roman" w:hAnsi="Times New Roman" w:cs="Times New Roman"/>
          <w:b/>
          <w:color w:val="000000"/>
          <w:sz w:val="24"/>
          <w:szCs w:val="24"/>
        </w:rPr>
        <w:t xml:space="preserve">policy </w:t>
      </w:r>
      <w:r w:rsidR="001B7304" w:rsidRPr="001B0107">
        <w:rPr>
          <w:rFonts w:ascii="Times New Roman" w:eastAsia="Times New Roman" w:hAnsi="Times New Roman" w:cs="Times New Roman"/>
          <w:b/>
          <w:color w:val="000000"/>
          <w:sz w:val="24"/>
          <w:szCs w:val="24"/>
        </w:rPr>
        <w:t xml:space="preserve">progress </w:t>
      </w:r>
      <w:r w:rsidR="00A162F3" w:rsidRPr="001B0107">
        <w:rPr>
          <w:rFonts w:ascii="Times New Roman" w:eastAsia="Times New Roman" w:hAnsi="Times New Roman" w:cs="Times New Roman"/>
          <w:b/>
          <w:color w:val="000000"/>
          <w:sz w:val="24"/>
          <w:szCs w:val="24"/>
        </w:rPr>
        <w:t>–</w:t>
      </w:r>
      <w:r w:rsidR="001B7304" w:rsidRPr="001B0107">
        <w:rPr>
          <w:rFonts w:ascii="Times New Roman" w:eastAsia="Times New Roman" w:hAnsi="Times New Roman" w:cs="Times New Roman"/>
          <w:b/>
          <w:color w:val="000000"/>
          <w:sz w:val="24"/>
          <w:szCs w:val="24"/>
        </w:rPr>
        <w:t xml:space="preserve"> Ron Matson.</w:t>
      </w:r>
    </w:p>
    <w:p w:rsidR="002E6E09" w:rsidRDefault="00CC1270" w:rsidP="00A03CC7">
      <w:pP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Request for 2 volunteers </w:t>
      </w:r>
      <w:r w:rsidR="00F358BE">
        <w:rPr>
          <w:rFonts w:ascii="Times New Roman" w:eastAsia="Times New Roman" w:hAnsi="Times New Roman" w:cs="Times New Roman"/>
          <w:color w:val="000000"/>
          <w:sz w:val="24"/>
          <w:szCs w:val="24"/>
        </w:rPr>
        <w:t xml:space="preserve">to </w:t>
      </w:r>
      <w:r>
        <w:rPr>
          <w:rFonts w:ascii="Times New Roman" w:eastAsia="Times New Roman" w:hAnsi="Times New Roman" w:cs="Times New Roman"/>
          <w:color w:val="000000"/>
          <w:sz w:val="24"/>
          <w:szCs w:val="24"/>
        </w:rPr>
        <w:t xml:space="preserve">assist Ron with </w:t>
      </w:r>
      <w:r w:rsidR="00F358BE">
        <w:rPr>
          <w:rFonts w:ascii="Times New Roman" w:eastAsia="Times New Roman" w:hAnsi="Times New Roman" w:cs="Times New Roman"/>
          <w:color w:val="000000"/>
          <w:sz w:val="24"/>
          <w:szCs w:val="24"/>
        </w:rPr>
        <w:t>producing detailed policy for handbook</w:t>
      </w:r>
      <w:r>
        <w:rPr>
          <w:rFonts w:ascii="Times New Roman" w:eastAsia="Times New Roman" w:hAnsi="Times New Roman" w:cs="Times New Roman"/>
          <w:color w:val="000000"/>
          <w:sz w:val="24"/>
          <w:szCs w:val="24"/>
        </w:rPr>
        <w:t xml:space="preserve">. The draft detailed P&amp;T policy </w:t>
      </w:r>
      <w:r w:rsidR="00F358BE">
        <w:rPr>
          <w:rFonts w:ascii="Times New Roman" w:eastAsia="Times New Roman" w:hAnsi="Times New Roman" w:cs="Times New Roman"/>
          <w:color w:val="000000"/>
          <w:sz w:val="24"/>
          <w:szCs w:val="24"/>
        </w:rPr>
        <w:t>should ready to</w:t>
      </w:r>
      <w:r>
        <w:rPr>
          <w:rFonts w:ascii="Times New Roman" w:eastAsia="Times New Roman" w:hAnsi="Times New Roman" w:cs="Times New Roman"/>
          <w:color w:val="000000"/>
          <w:sz w:val="24"/>
          <w:szCs w:val="24"/>
        </w:rPr>
        <w:t xml:space="preserve"> be presented to Faculty Senate and other </w:t>
      </w:r>
      <w:r w:rsidR="00F358BE">
        <w:rPr>
          <w:rFonts w:ascii="Times New Roman" w:eastAsia="Times New Roman" w:hAnsi="Times New Roman" w:cs="Times New Roman"/>
          <w:color w:val="000000"/>
          <w:sz w:val="24"/>
          <w:szCs w:val="24"/>
        </w:rPr>
        <w:t xml:space="preserve">consultative </w:t>
      </w:r>
      <w:r>
        <w:rPr>
          <w:rFonts w:ascii="Times New Roman" w:eastAsia="Times New Roman" w:hAnsi="Times New Roman" w:cs="Times New Roman"/>
          <w:color w:val="000000"/>
          <w:sz w:val="24"/>
          <w:szCs w:val="24"/>
        </w:rPr>
        <w:t xml:space="preserve">bodies </w:t>
      </w:r>
      <w:r w:rsidR="00F358BE">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November</w:t>
      </w:r>
      <w:r w:rsidR="00F358BE">
        <w:rPr>
          <w:rFonts w:ascii="Times New Roman" w:eastAsia="Times New Roman" w:hAnsi="Times New Roman" w:cs="Times New Roman"/>
          <w:color w:val="000000"/>
          <w:sz w:val="24"/>
          <w:szCs w:val="24"/>
        </w:rPr>
        <w:t>.</w:t>
      </w:r>
      <w:r w:rsidR="00A03CC7">
        <w:rPr>
          <w:rFonts w:ascii="Times New Roman" w:eastAsia="Times New Roman" w:hAnsi="Times New Roman" w:cs="Times New Roman"/>
          <w:color w:val="000000"/>
          <w:sz w:val="24"/>
          <w:szCs w:val="24"/>
        </w:rPr>
        <w:t xml:space="preserve"> </w:t>
      </w:r>
      <w:r w:rsidR="00A03CC7">
        <w:rPr>
          <w:rFonts w:ascii="Times New Roman" w:eastAsia="Times New Roman" w:hAnsi="Times New Roman" w:cs="Times New Roman"/>
          <w:color w:val="000000"/>
          <w:sz w:val="24"/>
          <w:szCs w:val="24"/>
        </w:rPr>
        <w:tab/>
      </w:r>
    </w:p>
    <w:p w:rsidR="00076A86" w:rsidRDefault="001B0107" w:rsidP="00A03CC7">
      <w:pP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076A86">
        <w:rPr>
          <w:rFonts w:ascii="Times New Roman" w:eastAsia="Times New Roman" w:hAnsi="Times New Roman" w:cs="Times New Roman"/>
          <w:color w:val="000000"/>
          <w:sz w:val="24"/>
          <w:szCs w:val="24"/>
        </w:rPr>
        <w:t>William (Bill) Griffith</w:t>
      </w:r>
    </w:p>
    <w:p w:rsidR="00076A86" w:rsidRDefault="001B0107" w:rsidP="00A03CC7">
      <w:pP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076A86" w:rsidRPr="00A03CC7" w:rsidRDefault="00076A86" w:rsidP="00A03CC7">
      <w:pPr>
        <w:ind w:left="720"/>
        <w:jc w:val="both"/>
        <w:rPr>
          <w:rFonts w:ascii="Times New Roman" w:eastAsia="Times New Roman" w:hAnsi="Times New Roman" w:cs="Times New Roman"/>
          <w:color w:val="000000"/>
          <w:sz w:val="24"/>
          <w:szCs w:val="24"/>
        </w:rPr>
      </w:pPr>
    </w:p>
    <w:p w:rsidR="00877D41" w:rsidRPr="001B0107" w:rsidRDefault="00877D41" w:rsidP="006572FF">
      <w:pPr>
        <w:pStyle w:val="ListParagraph"/>
        <w:numPr>
          <w:ilvl w:val="0"/>
          <w:numId w:val="8"/>
        </w:numPr>
        <w:shd w:val="clear" w:color="auto" w:fill="FFFFFF"/>
        <w:spacing w:after="0" w:line="240" w:lineRule="auto"/>
        <w:jc w:val="both"/>
        <w:rPr>
          <w:rFonts w:ascii="Times New Roman" w:eastAsia="Times New Roman" w:hAnsi="Times New Roman" w:cs="Times New Roman"/>
          <w:b/>
          <w:color w:val="000000"/>
          <w:sz w:val="24"/>
          <w:szCs w:val="24"/>
        </w:rPr>
      </w:pPr>
      <w:r w:rsidRPr="001B0107">
        <w:rPr>
          <w:rFonts w:ascii="Times New Roman" w:eastAsia="Times New Roman" w:hAnsi="Times New Roman" w:cs="Times New Roman"/>
          <w:b/>
          <w:color w:val="000000"/>
          <w:sz w:val="24"/>
          <w:szCs w:val="24"/>
        </w:rPr>
        <w:t>Minor changes to GEC – Val Whittlesey</w:t>
      </w:r>
    </w:p>
    <w:p w:rsidR="00076A86" w:rsidRDefault="00076A86" w:rsidP="00076A86">
      <w:pPr>
        <w:shd w:val="clear" w:color="auto" w:fill="FFFFFF"/>
        <w:spacing w:after="0" w:line="240" w:lineRule="auto"/>
        <w:jc w:val="both"/>
        <w:rPr>
          <w:rFonts w:ascii="Times New Roman" w:eastAsia="Times New Roman" w:hAnsi="Times New Roman" w:cs="Times New Roman"/>
          <w:color w:val="000000"/>
          <w:sz w:val="24"/>
          <w:szCs w:val="24"/>
        </w:rPr>
      </w:pPr>
    </w:p>
    <w:p w:rsidR="00076A86" w:rsidRPr="001B0107" w:rsidRDefault="00076A86" w:rsidP="00076A86">
      <w:pPr>
        <w:shd w:val="clear" w:color="auto" w:fill="FFFFFF"/>
        <w:spacing w:after="0" w:line="240" w:lineRule="auto"/>
        <w:ind w:firstLine="720"/>
        <w:jc w:val="both"/>
        <w:rPr>
          <w:rFonts w:ascii="Times New Roman" w:eastAsia="Times New Roman" w:hAnsi="Times New Roman" w:cs="Times New Roman"/>
          <w:i/>
          <w:color w:val="000000"/>
          <w:sz w:val="24"/>
          <w:szCs w:val="24"/>
        </w:rPr>
      </w:pPr>
      <w:r w:rsidRPr="001B0107">
        <w:rPr>
          <w:rFonts w:ascii="Times New Roman" w:eastAsia="Times New Roman" w:hAnsi="Times New Roman" w:cs="Times New Roman"/>
          <w:i/>
          <w:color w:val="000000"/>
          <w:sz w:val="24"/>
          <w:szCs w:val="24"/>
        </w:rPr>
        <w:t>Proposal was motioned, second and passed.</w:t>
      </w:r>
    </w:p>
    <w:p w:rsidR="00076A86" w:rsidRPr="00076A86" w:rsidRDefault="00076A86" w:rsidP="00076A86">
      <w:pPr>
        <w:shd w:val="clear" w:color="auto" w:fill="FFFFFF"/>
        <w:spacing w:after="0" w:line="240" w:lineRule="auto"/>
        <w:jc w:val="both"/>
        <w:rPr>
          <w:rFonts w:ascii="Times New Roman" w:eastAsia="Times New Roman" w:hAnsi="Times New Roman" w:cs="Times New Roman"/>
          <w:color w:val="000000"/>
          <w:sz w:val="24"/>
          <w:szCs w:val="24"/>
        </w:rPr>
      </w:pPr>
    </w:p>
    <w:p w:rsidR="00BE2FBA" w:rsidRPr="00BE2FBA" w:rsidRDefault="00877D41" w:rsidP="00A03CC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sidRPr="00877D41">
        <w:rPr>
          <w:rFonts w:ascii="Times New Roman" w:eastAsia="Times New Roman" w:hAnsi="Times New Roman" w:cs="Times New Roman"/>
          <w:color w:val="000000"/>
          <w:sz w:val="24"/>
          <w:szCs w:val="24"/>
        </w:rPr>
        <w:t>This propose</w:t>
      </w:r>
      <w:r w:rsidR="00A03CC7">
        <w:rPr>
          <w:rFonts w:ascii="Times New Roman" w:eastAsia="Times New Roman" w:hAnsi="Times New Roman" w:cs="Times New Roman"/>
          <w:color w:val="000000"/>
          <w:sz w:val="24"/>
          <w:szCs w:val="24"/>
        </w:rPr>
        <w:t>s</w:t>
      </w:r>
      <w:r w:rsidRPr="00877D41">
        <w:rPr>
          <w:rFonts w:ascii="Times New Roman" w:eastAsia="Times New Roman" w:hAnsi="Times New Roman" w:cs="Times New Roman"/>
          <w:color w:val="000000"/>
          <w:sz w:val="24"/>
          <w:szCs w:val="24"/>
        </w:rPr>
        <w:t xml:space="preserve"> change</w:t>
      </w:r>
      <w:r w:rsidR="00A03CC7">
        <w:rPr>
          <w:rFonts w:ascii="Times New Roman" w:eastAsia="Times New Roman" w:hAnsi="Times New Roman" w:cs="Times New Roman"/>
          <w:color w:val="000000"/>
          <w:sz w:val="24"/>
          <w:szCs w:val="24"/>
        </w:rPr>
        <w:t>s to the GEC that includes removing how representatives are nominated</w:t>
      </w:r>
      <w:r w:rsidRPr="00877D4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A03CC7">
        <w:rPr>
          <w:rFonts w:ascii="Times New Roman" w:eastAsia="Times New Roman" w:hAnsi="Times New Roman" w:cs="Times New Roman"/>
          <w:color w:val="000000"/>
          <w:sz w:val="24"/>
          <w:szCs w:val="24"/>
        </w:rPr>
        <w:t>Also, t</w:t>
      </w:r>
      <w:r w:rsidRPr="00877D41">
        <w:rPr>
          <w:rFonts w:ascii="Times New Roman" w:eastAsia="Times New Roman" w:hAnsi="Times New Roman" w:cs="Times New Roman"/>
          <w:color w:val="000000"/>
          <w:sz w:val="24"/>
          <w:szCs w:val="24"/>
        </w:rPr>
        <w:t>he English department currently has 1 member on the GEC representing composition.</w:t>
      </w:r>
      <w:r>
        <w:rPr>
          <w:rFonts w:ascii="Times New Roman" w:eastAsia="Times New Roman" w:hAnsi="Times New Roman" w:cs="Times New Roman"/>
          <w:color w:val="000000"/>
          <w:sz w:val="24"/>
          <w:szCs w:val="24"/>
        </w:rPr>
        <w:t xml:space="preserve">  </w:t>
      </w:r>
      <w:r w:rsidRPr="00877D41">
        <w:rPr>
          <w:rFonts w:ascii="Times New Roman" w:eastAsia="Times New Roman" w:hAnsi="Times New Roman" w:cs="Times New Roman"/>
          <w:color w:val="000000"/>
          <w:sz w:val="24"/>
          <w:szCs w:val="24"/>
        </w:rPr>
        <w:t>At their last dept. meeting, the Eng. department voted to ask the Faculty Senate to add another GEC member, representing literature.</w:t>
      </w:r>
      <w:r w:rsidR="00A03CC7">
        <w:rPr>
          <w:rFonts w:ascii="Times New Roman" w:eastAsia="Times New Roman" w:hAnsi="Times New Roman" w:cs="Times New Roman"/>
          <w:color w:val="000000"/>
          <w:sz w:val="24"/>
          <w:szCs w:val="24"/>
        </w:rPr>
        <w:tab/>
      </w:r>
      <w:r w:rsidRPr="00877D41">
        <w:rPr>
          <w:rFonts w:ascii="Times New Roman" w:eastAsia="Times New Roman" w:hAnsi="Times New Roman" w:cs="Times New Roman"/>
          <w:color w:val="000000"/>
          <w:sz w:val="24"/>
          <w:szCs w:val="24"/>
        </w:rPr>
        <w:br/>
      </w:r>
      <w:r w:rsidRPr="00877D41">
        <w:rPr>
          <w:rFonts w:ascii="Times New Roman" w:eastAsia="Times New Roman" w:hAnsi="Times New Roman" w:cs="Times New Roman"/>
          <w:color w:val="000000"/>
          <w:sz w:val="24"/>
          <w:szCs w:val="24"/>
        </w:rPr>
        <w:br/>
        <w:t>Rationale:</w:t>
      </w:r>
      <w:r>
        <w:rPr>
          <w:rFonts w:ascii="Times New Roman" w:eastAsia="Times New Roman" w:hAnsi="Times New Roman" w:cs="Times New Roman"/>
          <w:color w:val="000000"/>
          <w:sz w:val="24"/>
          <w:szCs w:val="24"/>
        </w:rPr>
        <w:t xml:space="preserve"> </w:t>
      </w:r>
      <w:r w:rsidRPr="00877D41">
        <w:rPr>
          <w:rFonts w:ascii="Times New Roman" w:eastAsia="Times New Roman" w:hAnsi="Times New Roman" w:cs="Times New Roman"/>
          <w:color w:val="000000"/>
          <w:sz w:val="24"/>
          <w:szCs w:val="24"/>
        </w:rPr>
        <w:t>With KSU's old core, the English Department offered 2 composition courses and 1 literature course. They had 1 GEC member who represented composition.</w:t>
      </w:r>
      <w:r>
        <w:rPr>
          <w:rFonts w:ascii="Times New Roman" w:eastAsia="Times New Roman" w:hAnsi="Times New Roman" w:cs="Times New Roman"/>
          <w:color w:val="000000"/>
          <w:sz w:val="24"/>
          <w:szCs w:val="24"/>
        </w:rPr>
        <w:t xml:space="preserve">  </w:t>
      </w:r>
      <w:r w:rsidRPr="00877D41">
        <w:rPr>
          <w:rFonts w:ascii="Times New Roman" w:eastAsia="Times New Roman" w:hAnsi="Times New Roman" w:cs="Times New Roman"/>
          <w:color w:val="000000"/>
          <w:sz w:val="24"/>
          <w:szCs w:val="24"/>
        </w:rPr>
        <w:t>With the new U core, English still has 2 composition courses, but they have 10 literature courses.</w:t>
      </w:r>
      <w:r w:rsidRPr="00877D41">
        <w:rPr>
          <w:rFonts w:ascii="Times New Roman" w:eastAsia="Times New Roman" w:hAnsi="Times New Roman" w:cs="Times New Roman"/>
          <w:color w:val="000000"/>
          <w:sz w:val="24"/>
          <w:szCs w:val="24"/>
        </w:rPr>
        <w:br/>
      </w:r>
      <w:r w:rsidR="00A03CC7">
        <w:rPr>
          <w:rFonts w:ascii="Times New Roman" w:eastAsia="Times New Roman" w:hAnsi="Times New Roman" w:cs="Times New Roman"/>
          <w:color w:val="000000"/>
          <w:sz w:val="24"/>
          <w:szCs w:val="24"/>
        </w:rPr>
        <w:t>Below is</w:t>
      </w:r>
      <w:r w:rsidRPr="00877D41">
        <w:rPr>
          <w:rFonts w:ascii="Times New Roman" w:eastAsia="Times New Roman" w:hAnsi="Times New Roman" w:cs="Times New Roman"/>
          <w:color w:val="000000"/>
          <w:sz w:val="24"/>
          <w:szCs w:val="24"/>
        </w:rPr>
        <w:t xml:space="preserve"> the GEC structure that was approved at the August </w:t>
      </w:r>
      <w:r w:rsidR="00A03CC7">
        <w:rPr>
          <w:rFonts w:ascii="Times New Roman" w:eastAsia="Times New Roman" w:hAnsi="Times New Roman" w:cs="Times New Roman"/>
          <w:color w:val="000000"/>
          <w:sz w:val="24"/>
          <w:szCs w:val="24"/>
        </w:rPr>
        <w:t xml:space="preserve">GEC </w:t>
      </w:r>
      <w:r w:rsidRPr="00877D41">
        <w:rPr>
          <w:rFonts w:ascii="Times New Roman" w:eastAsia="Times New Roman" w:hAnsi="Times New Roman" w:cs="Times New Roman"/>
          <w:color w:val="000000"/>
          <w:sz w:val="24"/>
          <w:szCs w:val="24"/>
        </w:rPr>
        <w:t xml:space="preserve">meeting. </w:t>
      </w:r>
    </w:p>
    <w:p w:rsidR="00877D41" w:rsidRDefault="00877D41" w:rsidP="00877D41">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A03CC7" w:rsidRPr="00A03CC7" w:rsidRDefault="00A03CC7" w:rsidP="00A03CC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w:t>
      </w:r>
      <w:r w:rsidRPr="00A03CC7">
        <w:rPr>
          <w:rFonts w:ascii="Times New Roman" w:eastAsia="Times New Roman" w:hAnsi="Times New Roman" w:cs="Times New Roman"/>
          <w:b/>
          <w:bCs/>
          <w:color w:val="000000"/>
          <w:sz w:val="24"/>
          <w:szCs w:val="24"/>
        </w:rPr>
        <w:t xml:space="preserve">General Education Council, GEC (permanent) — assigned to the Faculty Senate and advisory to the Undergraduate Policies and Curriculum Committee </w:t>
      </w:r>
    </w:p>
    <w:p w:rsidR="00A03CC7" w:rsidRPr="00A03CC7" w:rsidRDefault="00A03CC7" w:rsidP="00A03CC7">
      <w:pPr>
        <w:shd w:val="clear" w:color="auto" w:fill="FFFFFF"/>
        <w:spacing w:after="0" w:line="240" w:lineRule="auto"/>
        <w:jc w:val="both"/>
        <w:rPr>
          <w:rFonts w:ascii="Times New Roman" w:eastAsia="Times New Roman" w:hAnsi="Times New Roman" w:cs="Times New Roman"/>
          <w:color w:val="000000"/>
          <w:sz w:val="24"/>
          <w:szCs w:val="24"/>
        </w:rPr>
      </w:pPr>
      <w:r w:rsidRPr="00A03CC7">
        <w:rPr>
          <w:rFonts w:ascii="Times New Roman" w:eastAsia="Times New Roman" w:hAnsi="Times New Roman" w:cs="Times New Roman"/>
          <w:color w:val="000000"/>
          <w:sz w:val="24"/>
          <w:szCs w:val="24"/>
        </w:rPr>
        <w:t>Purpose: The General Education Council serves as an advocate for and facilitator of the general education program on the KSU campus. It is the voice that speaks for the general education program, much as the academic departments speak for their majors. Its goal is to develop and maintain a unified, integrated, and effective general education program. The council is advisory and submits proposals to the UPCC.</w:t>
      </w:r>
    </w:p>
    <w:p w:rsidR="00A03CC7" w:rsidRPr="00A03CC7" w:rsidRDefault="00A03CC7" w:rsidP="00A03CC7">
      <w:pPr>
        <w:shd w:val="clear" w:color="auto" w:fill="FFFFFF"/>
        <w:spacing w:after="0" w:line="240" w:lineRule="auto"/>
        <w:jc w:val="both"/>
        <w:rPr>
          <w:rFonts w:ascii="Times New Roman" w:eastAsia="Times New Roman" w:hAnsi="Times New Roman" w:cs="Times New Roman"/>
          <w:color w:val="000000"/>
          <w:sz w:val="24"/>
          <w:szCs w:val="24"/>
        </w:rPr>
      </w:pPr>
      <w:r w:rsidRPr="00A03CC7">
        <w:rPr>
          <w:rFonts w:ascii="Times New Roman" w:eastAsia="Times New Roman" w:hAnsi="Times New Roman" w:cs="Times New Roman"/>
          <w:color w:val="000000"/>
          <w:sz w:val="24"/>
          <w:szCs w:val="24"/>
        </w:rPr>
        <w:t>Membership: The council is chaired by the Associate Vice President for Curriculum. General education coordinators are those faculty/administrators who coordinate general education activities in their respective departments and function as liaisons between those departments and the council.</w:t>
      </w:r>
    </w:p>
    <w:p w:rsidR="00A03CC7" w:rsidRPr="00A03CC7" w:rsidRDefault="00A03CC7" w:rsidP="00A03CC7">
      <w:pPr>
        <w:shd w:val="clear" w:color="auto" w:fill="FFFFFF"/>
        <w:spacing w:after="0" w:line="240" w:lineRule="auto"/>
        <w:jc w:val="both"/>
        <w:rPr>
          <w:rFonts w:ascii="Times New Roman" w:eastAsia="Times New Roman" w:hAnsi="Times New Roman" w:cs="Times New Roman"/>
          <w:color w:val="000000"/>
          <w:sz w:val="24"/>
          <w:szCs w:val="24"/>
        </w:rPr>
      </w:pPr>
      <w:r w:rsidRPr="00A03CC7">
        <w:rPr>
          <w:rFonts w:ascii="Times New Roman" w:eastAsia="Times New Roman" w:hAnsi="Times New Roman" w:cs="Times New Roman"/>
          <w:color w:val="000000"/>
          <w:sz w:val="24"/>
          <w:szCs w:val="24"/>
        </w:rPr>
        <w:t xml:space="preserve">TF 20: one general education coordinator from each discipline represented in the core: anthropology, art &amp; design, molecular &amp; cellular biology, ecology, evolution, &amp; organismal biology, chemistry, communication, criminal justice, dance, economics, English- composition, English -literature, foreign language, geography, history, interdisciplinary studies, mathematics, </w:t>
      </w:r>
      <w:r w:rsidRPr="00A03CC7">
        <w:rPr>
          <w:rFonts w:ascii="Times New Roman" w:eastAsia="Times New Roman" w:hAnsi="Times New Roman" w:cs="Times New Roman"/>
          <w:color w:val="000000"/>
          <w:sz w:val="24"/>
          <w:szCs w:val="24"/>
        </w:rPr>
        <w:lastRenderedPageBreak/>
        <w:t>music, philosophy, physics, political science, psychology, sociology, and theatre &amp; performance studies.</w:t>
      </w:r>
    </w:p>
    <w:p w:rsidR="00A03CC7" w:rsidRPr="00A03CC7" w:rsidRDefault="00A03CC7" w:rsidP="00A03CC7">
      <w:pPr>
        <w:shd w:val="clear" w:color="auto" w:fill="FFFFFF"/>
        <w:spacing w:after="0" w:line="240" w:lineRule="auto"/>
        <w:jc w:val="both"/>
        <w:rPr>
          <w:rFonts w:ascii="Times New Roman" w:eastAsia="Times New Roman" w:hAnsi="Times New Roman" w:cs="Times New Roman"/>
          <w:color w:val="000000"/>
          <w:sz w:val="24"/>
          <w:szCs w:val="24"/>
        </w:rPr>
      </w:pPr>
      <w:r w:rsidRPr="00A03CC7">
        <w:rPr>
          <w:rFonts w:ascii="Times New Roman" w:eastAsia="Times New Roman" w:hAnsi="Times New Roman" w:cs="Times New Roman"/>
          <w:color w:val="000000"/>
          <w:sz w:val="24"/>
          <w:szCs w:val="24"/>
        </w:rPr>
        <w:t>The coordinator of WELL 1000.</w:t>
      </w:r>
    </w:p>
    <w:p w:rsidR="00A03CC7" w:rsidRDefault="00A03CC7" w:rsidP="00A03CC7">
      <w:pPr>
        <w:shd w:val="clear" w:color="auto" w:fill="FFFFFF"/>
        <w:spacing w:after="0" w:line="240" w:lineRule="auto"/>
        <w:jc w:val="both"/>
        <w:rPr>
          <w:rFonts w:ascii="Times New Roman" w:eastAsia="Times New Roman" w:hAnsi="Times New Roman" w:cs="Times New Roman"/>
          <w:color w:val="000000"/>
          <w:sz w:val="24"/>
          <w:szCs w:val="24"/>
        </w:rPr>
      </w:pPr>
      <w:r w:rsidRPr="00A03CC7">
        <w:rPr>
          <w:rFonts w:ascii="Times New Roman" w:eastAsia="Times New Roman" w:hAnsi="Times New Roman" w:cs="Times New Roman"/>
          <w:color w:val="000000"/>
          <w:sz w:val="24"/>
          <w:szCs w:val="24"/>
        </w:rPr>
        <w:t>A director from the Department of First-Year Programs.</w:t>
      </w:r>
    </w:p>
    <w:p w:rsidR="00A03CC7" w:rsidRPr="00A03CC7" w:rsidRDefault="00A03CC7" w:rsidP="00A03CC7">
      <w:pPr>
        <w:shd w:val="clear" w:color="auto" w:fill="FFFFFF"/>
        <w:spacing w:after="0" w:line="240" w:lineRule="auto"/>
        <w:jc w:val="both"/>
        <w:rPr>
          <w:rFonts w:ascii="Times New Roman" w:eastAsia="Times New Roman" w:hAnsi="Times New Roman" w:cs="Times New Roman"/>
          <w:color w:val="000000"/>
          <w:sz w:val="24"/>
          <w:szCs w:val="24"/>
        </w:rPr>
      </w:pPr>
      <w:r w:rsidRPr="00A03CC7">
        <w:rPr>
          <w:rFonts w:ascii="Times New Roman" w:eastAsia="Times New Roman" w:hAnsi="Times New Roman" w:cs="Times New Roman"/>
          <w:color w:val="000000"/>
          <w:sz w:val="24"/>
          <w:szCs w:val="24"/>
        </w:rPr>
        <w:t>One representative elected from the College of Architecture and Construction Management.</w:t>
      </w:r>
    </w:p>
    <w:p w:rsidR="00A03CC7" w:rsidRPr="00A03CC7" w:rsidRDefault="00A03CC7" w:rsidP="00A03CC7">
      <w:pPr>
        <w:shd w:val="clear" w:color="auto" w:fill="FFFFFF"/>
        <w:spacing w:after="0" w:line="240" w:lineRule="auto"/>
        <w:jc w:val="both"/>
        <w:rPr>
          <w:rFonts w:ascii="Times New Roman" w:eastAsia="Times New Roman" w:hAnsi="Times New Roman" w:cs="Times New Roman"/>
          <w:color w:val="000000"/>
          <w:sz w:val="24"/>
          <w:szCs w:val="24"/>
        </w:rPr>
      </w:pPr>
      <w:r w:rsidRPr="00A03CC7">
        <w:rPr>
          <w:rFonts w:ascii="Times New Roman" w:eastAsia="Times New Roman" w:hAnsi="Times New Roman" w:cs="Times New Roman"/>
          <w:color w:val="000000"/>
          <w:sz w:val="24"/>
          <w:szCs w:val="24"/>
        </w:rPr>
        <w:t>One representative elected from the Bagwell College of Education.</w:t>
      </w:r>
    </w:p>
    <w:p w:rsidR="00A03CC7" w:rsidRPr="00A03CC7" w:rsidRDefault="00A03CC7" w:rsidP="00A03CC7">
      <w:pPr>
        <w:shd w:val="clear" w:color="auto" w:fill="FFFFFF"/>
        <w:spacing w:after="0" w:line="240" w:lineRule="auto"/>
        <w:jc w:val="both"/>
        <w:rPr>
          <w:rFonts w:ascii="Times New Roman" w:eastAsia="Times New Roman" w:hAnsi="Times New Roman" w:cs="Times New Roman"/>
          <w:color w:val="000000"/>
          <w:sz w:val="24"/>
          <w:szCs w:val="24"/>
        </w:rPr>
      </w:pPr>
      <w:r w:rsidRPr="00A03CC7">
        <w:rPr>
          <w:rFonts w:ascii="Times New Roman" w:eastAsia="Times New Roman" w:hAnsi="Times New Roman" w:cs="Times New Roman"/>
          <w:color w:val="000000"/>
          <w:sz w:val="24"/>
          <w:szCs w:val="24"/>
        </w:rPr>
        <w:t>One representative elected from the College of Computing and Software Engineering.</w:t>
      </w:r>
    </w:p>
    <w:p w:rsidR="00A03CC7" w:rsidRPr="00A03CC7" w:rsidRDefault="00A03CC7" w:rsidP="00A03CC7">
      <w:pPr>
        <w:shd w:val="clear" w:color="auto" w:fill="FFFFFF"/>
        <w:spacing w:after="0" w:line="240" w:lineRule="auto"/>
        <w:jc w:val="both"/>
        <w:rPr>
          <w:rFonts w:ascii="Times New Roman" w:eastAsia="Times New Roman" w:hAnsi="Times New Roman" w:cs="Times New Roman"/>
          <w:color w:val="000000"/>
          <w:sz w:val="24"/>
          <w:szCs w:val="24"/>
        </w:rPr>
      </w:pPr>
      <w:r w:rsidRPr="00A03CC7">
        <w:rPr>
          <w:rFonts w:ascii="Times New Roman" w:eastAsia="Times New Roman" w:hAnsi="Times New Roman" w:cs="Times New Roman"/>
          <w:color w:val="000000"/>
          <w:sz w:val="24"/>
          <w:szCs w:val="24"/>
        </w:rPr>
        <w:t>One representative elected from the Southern Polytechnic College of Engineering and Engineering Technology.</w:t>
      </w:r>
      <w:r>
        <w:rPr>
          <w:rFonts w:ascii="Times New Roman" w:eastAsia="Times New Roman" w:hAnsi="Times New Roman" w:cs="Times New Roman"/>
          <w:color w:val="000000"/>
          <w:sz w:val="24"/>
          <w:szCs w:val="24"/>
        </w:rPr>
        <w:t>”</w:t>
      </w:r>
    </w:p>
    <w:p w:rsidR="00BE2FBA" w:rsidRPr="00E901D0" w:rsidRDefault="00BE2FBA" w:rsidP="00A03CC7">
      <w:pPr>
        <w:shd w:val="clear" w:color="auto" w:fill="FFFFFF"/>
        <w:spacing w:after="0" w:line="240" w:lineRule="auto"/>
        <w:jc w:val="both"/>
        <w:rPr>
          <w:rFonts w:ascii="Times New Roman" w:eastAsia="Times New Roman" w:hAnsi="Times New Roman" w:cs="Times New Roman"/>
          <w:b/>
          <w:color w:val="000000"/>
          <w:sz w:val="24"/>
          <w:szCs w:val="24"/>
        </w:rPr>
      </w:pPr>
    </w:p>
    <w:p w:rsidR="00DD3B14" w:rsidRDefault="00DD3B14" w:rsidP="006572FF">
      <w:pPr>
        <w:pStyle w:val="ListParagraph"/>
        <w:numPr>
          <w:ilvl w:val="0"/>
          <w:numId w:val="8"/>
        </w:numPr>
        <w:shd w:val="clear" w:color="auto" w:fill="FFFFFF"/>
        <w:spacing w:after="0" w:line="240" w:lineRule="auto"/>
        <w:jc w:val="both"/>
        <w:rPr>
          <w:rFonts w:ascii="Times New Roman" w:eastAsia="Times New Roman" w:hAnsi="Times New Roman" w:cs="Times New Roman"/>
          <w:b/>
          <w:color w:val="000000"/>
          <w:sz w:val="24"/>
          <w:szCs w:val="24"/>
        </w:rPr>
      </w:pPr>
      <w:r w:rsidRPr="00E901D0">
        <w:rPr>
          <w:rFonts w:ascii="Times New Roman" w:eastAsia="Times New Roman" w:hAnsi="Times New Roman" w:cs="Times New Roman"/>
          <w:b/>
          <w:color w:val="000000"/>
          <w:sz w:val="24"/>
          <w:szCs w:val="24"/>
        </w:rPr>
        <w:t xml:space="preserve">Change TEC </w:t>
      </w:r>
      <w:r w:rsidR="00A03CC7" w:rsidRPr="00E901D0">
        <w:rPr>
          <w:rFonts w:ascii="Times New Roman" w:eastAsia="Times New Roman" w:hAnsi="Times New Roman" w:cs="Times New Roman"/>
          <w:b/>
          <w:color w:val="000000"/>
          <w:sz w:val="24"/>
          <w:szCs w:val="24"/>
        </w:rPr>
        <w:t>in handbook</w:t>
      </w:r>
      <w:r w:rsidRPr="00E901D0">
        <w:rPr>
          <w:rFonts w:ascii="Times New Roman" w:eastAsia="Times New Roman" w:hAnsi="Times New Roman" w:cs="Times New Roman"/>
          <w:b/>
          <w:color w:val="000000"/>
          <w:sz w:val="24"/>
          <w:szCs w:val="24"/>
        </w:rPr>
        <w:t xml:space="preserve">  - Julia Fuller</w:t>
      </w:r>
      <w:r w:rsidR="000F53B6" w:rsidRPr="00E901D0">
        <w:rPr>
          <w:rFonts w:ascii="Times New Roman" w:eastAsia="Times New Roman" w:hAnsi="Times New Roman" w:cs="Times New Roman"/>
          <w:b/>
          <w:color w:val="000000"/>
          <w:sz w:val="24"/>
          <w:szCs w:val="24"/>
        </w:rPr>
        <w:t>/Julie Moore</w:t>
      </w:r>
    </w:p>
    <w:p w:rsidR="00E901D0" w:rsidRDefault="00E901D0" w:rsidP="00E901D0">
      <w:pPr>
        <w:shd w:val="clear" w:color="auto" w:fill="FFFFFF"/>
        <w:spacing w:after="0" w:line="240" w:lineRule="auto"/>
        <w:jc w:val="both"/>
        <w:rPr>
          <w:rFonts w:ascii="Times New Roman" w:eastAsia="Times New Roman" w:hAnsi="Times New Roman" w:cs="Times New Roman"/>
          <w:b/>
          <w:color w:val="000000"/>
          <w:sz w:val="24"/>
          <w:szCs w:val="24"/>
        </w:rPr>
      </w:pPr>
    </w:p>
    <w:p w:rsidR="00E901D0" w:rsidRPr="001B0107" w:rsidRDefault="00E901D0" w:rsidP="00E901D0">
      <w:pPr>
        <w:shd w:val="clear" w:color="auto" w:fill="FFFFFF"/>
        <w:spacing w:after="0" w:line="240" w:lineRule="auto"/>
        <w:jc w:val="both"/>
        <w:rPr>
          <w:rFonts w:ascii="Times New Roman" w:eastAsia="Times New Roman" w:hAnsi="Times New Roman" w:cs="Times New Roman"/>
          <w:i/>
          <w:color w:val="000000"/>
          <w:sz w:val="24"/>
          <w:szCs w:val="24"/>
        </w:rPr>
      </w:pPr>
      <w:r w:rsidRPr="001B0107">
        <w:rPr>
          <w:rFonts w:ascii="Times New Roman" w:eastAsia="Times New Roman" w:hAnsi="Times New Roman" w:cs="Times New Roman"/>
          <w:i/>
          <w:color w:val="000000"/>
          <w:sz w:val="24"/>
          <w:szCs w:val="24"/>
        </w:rPr>
        <w:t>Proposal was motioned, seconded, voted on and passed.</w:t>
      </w:r>
    </w:p>
    <w:p w:rsidR="00A03CC7" w:rsidRPr="00A03CC7" w:rsidRDefault="00A03CC7" w:rsidP="00A03CC7">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0F53B6" w:rsidRDefault="000F53B6" w:rsidP="00DD3B14">
      <w:pPr>
        <w:rPr>
          <w:rFonts w:ascii="Times New Roman" w:hAnsi="Times New Roman" w:cs="Times New Roman"/>
          <w:sz w:val="24"/>
          <w:szCs w:val="24"/>
        </w:rPr>
      </w:pPr>
      <w:r>
        <w:rPr>
          <w:rFonts w:ascii="Times New Roman" w:hAnsi="Times New Roman" w:cs="Times New Roman"/>
          <w:sz w:val="24"/>
          <w:szCs w:val="24"/>
        </w:rPr>
        <w:t>P</w:t>
      </w:r>
      <w:r w:rsidRPr="000F53B6">
        <w:rPr>
          <w:rFonts w:ascii="Times New Roman" w:hAnsi="Times New Roman" w:cs="Times New Roman"/>
          <w:sz w:val="24"/>
          <w:szCs w:val="24"/>
        </w:rPr>
        <w:t>roposed one minor change to the amended text as noted here: On the line labeled TF10, insert the acronym "EPP" between the words "each" and "college" so that the phrase reads: one faculty member from each EPP college outside the BCOE...</w:t>
      </w:r>
    </w:p>
    <w:p w:rsidR="00DD3B14" w:rsidRPr="00A03CC7" w:rsidRDefault="000F53B6" w:rsidP="00DD3B14">
      <w:pPr>
        <w:rPr>
          <w:rFonts w:ascii="Times New Roman" w:hAnsi="Times New Roman" w:cs="Times New Roman"/>
          <w:sz w:val="24"/>
          <w:szCs w:val="24"/>
        </w:rPr>
      </w:pPr>
      <w:r>
        <w:rPr>
          <w:rFonts w:ascii="Times New Roman" w:hAnsi="Times New Roman" w:cs="Times New Roman"/>
          <w:sz w:val="24"/>
          <w:szCs w:val="24"/>
        </w:rPr>
        <w:t xml:space="preserve">Proposed one major change </w:t>
      </w:r>
      <w:r w:rsidRPr="000F53B6">
        <w:rPr>
          <w:rFonts w:ascii="Times New Roman" w:hAnsi="Times New Roman" w:cs="Times New Roman"/>
          <w:sz w:val="24"/>
          <w:szCs w:val="24"/>
        </w:rPr>
        <w:t xml:space="preserve">to strike the entire section in the KSU Handbook under Teacher Education Council and replace it with </w:t>
      </w:r>
      <w:r w:rsidR="00DD3B14" w:rsidRPr="00A03CC7">
        <w:rPr>
          <w:rFonts w:ascii="Times New Roman" w:hAnsi="Times New Roman" w:cs="Times New Roman"/>
          <w:sz w:val="24"/>
          <w:szCs w:val="24"/>
        </w:rPr>
        <w:t>replace with the following:</w:t>
      </w:r>
    </w:p>
    <w:p w:rsidR="00DD3B14" w:rsidRPr="00A03CC7" w:rsidRDefault="00A03CC7" w:rsidP="00DD3B14">
      <w:pPr>
        <w:rPr>
          <w:rFonts w:ascii="Times New Roman" w:hAnsi="Times New Roman" w:cs="Times New Roman"/>
          <w:b/>
          <w:sz w:val="24"/>
          <w:szCs w:val="24"/>
        </w:rPr>
      </w:pPr>
      <w:r>
        <w:rPr>
          <w:rFonts w:ascii="Times New Roman" w:hAnsi="Times New Roman" w:cs="Times New Roman"/>
          <w:b/>
          <w:sz w:val="24"/>
          <w:szCs w:val="24"/>
        </w:rPr>
        <w:t>“</w:t>
      </w:r>
      <w:r w:rsidR="00DD3B14" w:rsidRPr="00A03CC7">
        <w:rPr>
          <w:rFonts w:ascii="Times New Roman" w:hAnsi="Times New Roman" w:cs="Times New Roman"/>
          <w:b/>
          <w:sz w:val="24"/>
          <w:szCs w:val="24"/>
        </w:rPr>
        <w:t>Educator Preparation Curriculum Council, EPCC (permanent) – assigned to the Faculty Senate and advisory to the Faculty Senate and the Dean of the College of Education</w:t>
      </w:r>
    </w:p>
    <w:p w:rsidR="00DD3B14" w:rsidRPr="00A03CC7" w:rsidRDefault="00DD3B14" w:rsidP="00A03CC7">
      <w:pPr>
        <w:ind w:left="360"/>
        <w:rPr>
          <w:rFonts w:ascii="Times New Roman" w:hAnsi="Times New Roman" w:cs="Times New Roman"/>
          <w:sz w:val="24"/>
          <w:szCs w:val="24"/>
        </w:rPr>
      </w:pPr>
      <w:r w:rsidRPr="00A03CC7">
        <w:rPr>
          <w:rFonts w:ascii="Times New Roman" w:hAnsi="Times New Roman" w:cs="Times New Roman"/>
          <w:sz w:val="24"/>
          <w:szCs w:val="24"/>
        </w:rPr>
        <w:t>Purpose: The Educator Preparation Curriculum Council (EPCC) is the equivalent of a college curriculum committee for all educator preparation degrees and endorsement programs at KSU. The EPCC is a standing university-wide governance committee, established to represent the entire Education Preparation Provider (EPP) in curricular and policy matters affecting these programs. Recommendations are forwarded to the UPCC or GPCC as appropriate. The EPP includes any faculty member at KSU who identifies with or wants to contribute to teacher preparation and formally joins one or more or of the professional educator preparation programs.</w:t>
      </w:r>
    </w:p>
    <w:p w:rsidR="00DD3B14" w:rsidRPr="00A03CC7" w:rsidRDefault="00DD3B14" w:rsidP="00A03CC7">
      <w:pPr>
        <w:ind w:left="360"/>
        <w:rPr>
          <w:rFonts w:ascii="Times New Roman" w:hAnsi="Times New Roman" w:cs="Times New Roman"/>
          <w:sz w:val="24"/>
          <w:szCs w:val="24"/>
        </w:rPr>
      </w:pPr>
      <w:r w:rsidRPr="00A03CC7">
        <w:rPr>
          <w:rFonts w:ascii="Times New Roman" w:hAnsi="Times New Roman" w:cs="Times New Roman"/>
          <w:sz w:val="24"/>
          <w:szCs w:val="24"/>
        </w:rPr>
        <w:t>Membership: Membership on the EPCC is representative of all BCOE academic departments, all non-BCOE colleges in the EPP, significant academic support functions, and the Bagwell College of Education’s Dean’s office:</w:t>
      </w:r>
    </w:p>
    <w:p w:rsidR="00DD3B14" w:rsidRPr="00A03CC7" w:rsidRDefault="00DD3B14" w:rsidP="00DD3B14">
      <w:pPr>
        <w:ind w:left="1620" w:hanging="900"/>
        <w:rPr>
          <w:rFonts w:ascii="Times New Roman" w:hAnsi="Times New Roman" w:cs="Times New Roman"/>
          <w:sz w:val="24"/>
          <w:szCs w:val="24"/>
        </w:rPr>
      </w:pPr>
      <w:r w:rsidRPr="00A03CC7">
        <w:rPr>
          <w:rFonts w:ascii="Times New Roman" w:hAnsi="Times New Roman" w:cs="Times New Roman"/>
          <w:sz w:val="24"/>
          <w:szCs w:val="24"/>
        </w:rPr>
        <w:t xml:space="preserve">TF 10: </w:t>
      </w:r>
      <w:r w:rsidRPr="00A03CC7">
        <w:rPr>
          <w:rFonts w:ascii="Times New Roman" w:hAnsi="Times New Roman" w:cs="Times New Roman"/>
          <w:sz w:val="24"/>
          <w:szCs w:val="24"/>
        </w:rPr>
        <w:tab/>
        <w:t>One member representing each department (EECE 1, SMGE 1, INED 1, ITEC 1, EDL 1), one faculty member from each college outside of the BCOE (4 total), and one faculty member to represent Collaborative Graduate Programs across the EPP.</w:t>
      </w:r>
    </w:p>
    <w:p w:rsidR="00DD3B14" w:rsidRPr="00A03CC7" w:rsidRDefault="00DD3B14" w:rsidP="00DD3B14">
      <w:pPr>
        <w:ind w:left="1620" w:hanging="900"/>
        <w:rPr>
          <w:rFonts w:ascii="Times New Roman" w:hAnsi="Times New Roman" w:cs="Times New Roman"/>
          <w:sz w:val="24"/>
          <w:szCs w:val="24"/>
        </w:rPr>
      </w:pPr>
      <w:r w:rsidRPr="00A03CC7">
        <w:rPr>
          <w:rFonts w:ascii="Times New Roman" w:hAnsi="Times New Roman" w:cs="Times New Roman"/>
          <w:sz w:val="24"/>
          <w:szCs w:val="24"/>
        </w:rPr>
        <w:t>AD 1:</w:t>
      </w:r>
      <w:r w:rsidRPr="00A03CC7">
        <w:rPr>
          <w:rFonts w:ascii="Times New Roman" w:hAnsi="Times New Roman" w:cs="Times New Roman"/>
          <w:sz w:val="24"/>
          <w:szCs w:val="24"/>
        </w:rPr>
        <w:tab/>
        <w:t>From the BCOE dean’s office, appointed by the BCOE dean</w:t>
      </w:r>
    </w:p>
    <w:p w:rsidR="00DD3B14" w:rsidRPr="00A03CC7" w:rsidRDefault="00DD3B14" w:rsidP="00DD3B14">
      <w:pPr>
        <w:ind w:left="1620" w:hanging="900"/>
        <w:rPr>
          <w:rFonts w:ascii="Times New Roman" w:hAnsi="Times New Roman" w:cs="Times New Roman"/>
          <w:sz w:val="24"/>
          <w:szCs w:val="24"/>
        </w:rPr>
      </w:pPr>
      <w:r w:rsidRPr="00A03CC7">
        <w:rPr>
          <w:rFonts w:ascii="Times New Roman" w:hAnsi="Times New Roman" w:cs="Times New Roman"/>
          <w:sz w:val="24"/>
          <w:szCs w:val="24"/>
        </w:rPr>
        <w:t>SF 2:</w:t>
      </w:r>
      <w:r w:rsidRPr="00A03CC7">
        <w:rPr>
          <w:rFonts w:ascii="Times New Roman" w:hAnsi="Times New Roman" w:cs="Times New Roman"/>
          <w:sz w:val="24"/>
          <w:szCs w:val="24"/>
        </w:rPr>
        <w:tab/>
        <w:t>One faculty or staff member from each of the academic support units (CEPP 1, ESS 1)</w:t>
      </w:r>
    </w:p>
    <w:p w:rsidR="000F53B6" w:rsidRPr="001B0107" w:rsidRDefault="00DD3B14" w:rsidP="001B0107">
      <w:pPr>
        <w:ind w:left="1620" w:hanging="900"/>
        <w:rPr>
          <w:rFonts w:ascii="Times New Roman" w:hAnsi="Times New Roman" w:cs="Times New Roman"/>
          <w:sz w:val="24"/>
          <w:szCs w:val="24"/>
        </w:rPr>
      </w:pPr>
      <w:r w:rsidRPr="00A03CC7">
        <w:rPr>
          <w:rFonts w:ascii="Times New Roman" w:hAnsi="Times New Roman" w:cs="Times New Roman"/>
          <w:sz w:val="24"/>
          <w:szCs w:val="24"/>
        </w:rPr>
        <w:t>Ex-Officio (non-voting): EPP deans, EPP department chairs</w:t>
      </w:r>
      <w:r w:rsidR="00A03CC7">
        <w:rPr>
          <w:rFonts w:ascii="Times New Roman" w:hAnsi="Times New Roman" w:cs="Times New Roman"/>
          <w:sz w:val="24"/>
          <w:szCs w:val="24"/>
        </w:rPr>
        <w:t>.”</w:t>
      </w:r>
    </w:p>
    <w:p w:rsidR="00A03CC7" w:rsidRPr="001B0107" w:rsidRDefault="00A03CC7" w:rsidP="006572FF">
      <w:pPr>
        <w:pStyle w:val="ListParagraph"/>
        <w:numPr>
          <w:ilvl w:val="0"/>
          <w:numId w:val="8"/>
        </w:numPr>
        <w:shd w:val="clear" w:color="auto" w:fill="FFFFFF"/>
        <w:spacing w:after="0" w:line="240" w:lineRule="auto"/>
        <w:jc w:val="both"/>
        <w:rPr>
          <w:rFonts w:ascii="Times New Roman" w:eastAsia="Times New Roman" w:hAnsi="Times New Roman" w:cs="Times New Roman"/>
          <w:b/>
          <w:color w:val="000000"/>
          <w:sz w:val="24"/>
          <w:szCs w:val="24"/>
        </w:rPr>
      </w:pPr>
      <w:r w:rsidRPr="001B0107">
        <w:rPr>
          <w:rFonts w:ascii="Times New Roman" w:eastAsia="Times New Roman" w:hAnsi="Times New Roman" w:cs="Times New Roman"/>
          <w:b/>
          <w:color w:val="000000"/>
          <w:sz w:val="24"/>
          <w:szCs w:val="24"/>
        </w:rPr>
        <w:lastRenderedPageBreak/>
        <w:t>Changing Senate bylaws - Ken White.</w:t>
      </w:r>
    </w:p>
    <w:p w:rsidR="00A03CC7" w:rsidRPr="001B7304" w:rsidRDefault="00A03CC7" w:rsidP="00A03CC7">
      <w:pPr>
        <w:pStyle w:val="ListParagraph"/>
        <w:jc w:val="both"/>
        <w:rPr>
          <w:rFonts w:ascii="Times New Roman" w:eastAsia="Times New Roman" w:hAnsi="Times New Roman" w:cs="Times New Roman"/>
          <w:color w:val="000000"/>
          <w:sz w:val="24"/>
          <w:szCs w:val="24"/>
        </w:rPr>
      </w:pPr>
    </w:p>
    <w:p w:rsidR="00076A86" w:rsidRPr="001B0107" w:rsidRDefault="00A03CC7" w:rsidP="00A03CC7">
      <w:pPr>
        <w:pStyle w:val="ListParagraph"/>
        <w:shd w:val="clear" w:color="auto" w:fill="FFFFFF"/>
        <w:spacing w:after="0" w:line="240" w:lineRule="auto"/>
        <w:jc w:val="both"/>
        <w:rPr>
          <w:rFonts w:ascii="Times New Roman" w:eastAsia="Times New Roman" w:hAnsi="Times New Roman" w:cs="Times New Roman"/>
          <w:i/>
          <w:color w:val="000000"/>
          <w:sz w:val="24"/>
          <w:szCs w:val="24"/>
        </w:rPr>
      </w:pPr>
      <w:r w:rsidRPr="001B0107">
        <w:rPr>
          <w:rFonts w:ascii="Times New Roman" w:eastAsia="Times New Roman" w:hAnsi="Times New Roman" w:cs="Times New Roman"/>
          <w:i/>
          <w:color w:val="000000"/>
          <w:sz w:val="24"/>
          <w:szCs w:val="24"/>
        </w:rPr>
        <w:t xml:space="preserve">Motion 1: </w:t>
      </w:r>
      <w:r w:rsidR="00076A86" w:rsidRPr="001B0107">
        <w:rPr>
          <w:rFonts w:ascii="Times New Roman" w:eastAsia="Times New Roman" w:hAnsi="Times New Roman" w:cs="Times New Roman"/>
          <w:i/>
          <w:color w:val="000000"/>
          <w:sz w:val="24"/>
          <w:szCs w:val="24"/>
        </w:rPr>
        <w:t xml:space="preserve">Proposal was motioned, second, </w:t>
      </w:r>
      <w:r w:rsidR="00E901D0" w:rsidRPr="001B0107">
        <w:rPr>
          <w:rFonts w:ascii="Times New Roman" w:eastAsia="Times New Roman" w:hAnsi="Times New Roman" w:cs="Times New Roman"/>
          <w:i/>
          <w:color w:val="000000"/>
          <w:sz w:val="24"/>
          <w:szCs w:val="24"/>
        </w:rPr>
        <w:t xml:space="preserve">voted on </w:t>
      </w:r>
      <w:r w:rsidR="00076A86" w:rsidRPr="001B0107">
        <w:rPr>
          <w:rFonts w:ascii="Times New Roman" w:eastAsia="Times New Roman" w:hAnsi="Times New Roman" w:cs="Times New Roman"/>
          <w:i/>
          <w:color w:val="000000"/>
          <w:sz w:val="24"/>
          <w:szCs w:val="24"/>
        </w:rPr>
        <w:t>and failed.</w:t>
      </w:r>
    </w:p>
    <w:p w:rsidR="00076A86" w:rsidRDefault="00076A86" w:rsidP="00A03CC7">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A03CC7" w:rsidRDefault="00A03CC7" w:rsidP="00A03CC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sidRPr="001B7304">
        <w:rPr>
          <w:rFonts w:ascii="Times New Roman" w:eastAsia="Times New Roman" w:hAnsi="Times New Roman" w:cs="Times New Roman"/>
          <w:color w:val="000000"/>
          <w:sz w:val="24"/>
          <w:szCs w:val="24"/>
        </w:rPr>
        <w:t>“The Faculty Senate president may allow and preside over informal discussions on the floor pertinent to the imminent offering of formal motions. Speakers must first be recognized by the Faculty Senate president.  Upon recognition, the speaker should identify him or herself by name and the constituency he or she represents.”</w:t>
      </w:r>
    </w:p>
    <w:p w:rsidR="00A03CC7" w:rsidRDefault="00A03CC7" w:rsidP="00A03CC7">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076A86" w:rsidRPr="001B0107" w:rsidRDefault="00A03CC7" w:rsidP="00A03CC7">
      <w:pPr>
        <w:pStyle w:val="ListParagraph"/>
        <w:shd w:val="clear" w:color="auto" w:fill="FFFFFF"/>
        <w:spacing w:after="0" w:line="240" w:lineRule="auto"/>
        <w:jc w:val="both"/>
        <w:rPr>
          <w:rFonts w:ascii="Times New Roman" w:eastAsia="Times New Roman" w:hAnsi="Times New Roman" w:cs="Times New Roman"/>
          <w:i/>
          <w:color w:val="000000"/>
          <w:sz w:val="24"/>
          <w:szCs w:val="24"/>
        </w:rPr>
      </w:pPr>
      <w:r w:rsidRPr="001B0107">
        <w:rPr>
          <w:rFonts w:ascii="Times New Roman" w:eastAsia="Times New Roman" w:hAnsi="Times New Roman" w:cs="Times New Roman"/>
          <w:i/>
          <w:color w:val="000000"/>
          <w:sz w:val="24"/>
          <w:szCs w:val="24"/>
        </w:rPr>
        <w:t xml:space="preserve">Motion 2: </w:t>
      </w:r>
      <w:r w:rsidR="00076A86" w:rsidRPr="001B0107">
        <w:rPr>
          <w:rFonts w:ascii="Times New Roman" w:eastAsia="Times New Roman" w:hAnsi="Times New Roman" w:cs="Times New Roman"/>
          <w:i/>
          <w:color w:val="000000"/>
          <w:sz w:val="24"/>
          <w:szCs w:val="24"/>
        </w:rPr>
        <w:t xml:space="preserve">Proposal was motioned, second, </w:t>
      </w:r>
      <w:r w:rsidR="00E901D0" w:rsidRPr="001B0107">
        <w:rPr>
          <w:rFonts w:ascii="Times New Roman" w:eastAsia="Times New Roman" w:hAnsi="Times New Roman" w:cs="Times New Roman"/>
          <w:i/>
          <w:color w:val="000000"/>
          <w:sz w:val="24"/>
          <w:szCs w:val="24"/>
        </w:rPr>
        <w:t xml:space="preserve">voted on </w:t>
      </w:r>
      <w:r w:rsidR="00076A86" w:rsidRPr="001B0107">
        <w:rPr>
          <w:rFonts w:ascii="Times New Roman" w:eastAsia="Times New Roman" w:hAnsi="Times New Roman" w:cs="Times New Roman"/>
          <w:i/>
          <w:color w:val="000000"/>
          <w:sz w:val="24"/>
          <w:szCs w:val="24"/>
        </w:rPr>
        <w:t>and failed.</w:t>
      </w:r>
    </w:p>
    <w:p w:rsidR="00076A86" w:rsidRDefault="00076A86" w:rsidP="00A03CC7">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A03CC7" w:rsidRDefault="00A03CC7" w:rsidP="00A03CC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sidRPr="001B7304">
        <w:rPr>
          <w:rFonts w:ascii="Times New Roman" w:eastAsia="Times New Roman" w:hAnsi="Times New Roman" w:cs="Times New Roman"/>
          <w:color w:val="000000"/>
          <w:sz w:val="24"/>
          <w:szCs w:val="24"/>
        </w:rPr>
        <w:t>“Non-informational or substantive agenda items, such as a motion to amend or modify handbook language, require a first and second reading.”</w:t>
      </w:r>
    </w:p>
    <w:p w:rsidR="00A03CC7" w:rsidRPr="002E6E09" w:rsidRDefault="00A03CC7" w:rsidP="00A03CC7">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A03CC7" w:rsidRDefault="00A03CC7" w:rsidP="00A03CC7">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E46797" w:rsidRPr="001B0107" w:rsidRDefault="00E901D0" w:rsidP="006572FF">
      <w:pPr>
        <w:pStyle w:val="ListParagraph"/>
        <w:numPr>
          <w:ilvl w:val="0"/>
          <w:numId w:val="8"/>
        </w:numPr>
        <w:shd w:val="clear" w:color="auto" w:fill="FFFFFF"/>
        <w:spacing w:after="0" w:line="240" w:lineRule="auto"/>
        <w:jc w:val="both"/>
        <w:rPr>
          <w:rFonts w:ascii="Times New Roman" w:eastAsia="Times New Roman" w:hAnsi="Times New Roman" w:cs="Times New Roman"/>
          <w:b/>
          <w:color w:val="000000"/>
          <w:sz w:val="24"/>
          <w:szCs w:val="24"/>
        </w:rPr>
      </w:pPr>
      <w:r w:rsidRPr="001B0107">
        <w:rPr>
          <w:rFonts w:ascii="Times New Roman" w:eastAsia="Times New Roman" w:hAnsi="Times New Roman" w:cs="Times New Roman"/>
          <w:b/>
          <w:color w:val="000000"/>
          <w:sz w:val="24"/>
          <w:szCs w:val="24"/>
        </w:rPr>
        <w:t>Meeting was adjourned</w:t>
      </w:r>
      <w:r w:rsidR="006052BE">
        <w:rPr>
          <w:rFonts w:ascii="Times New Roman" w:eastAsia="Times New Roman" w:hAnsi="Times New Roman" w:cs="Times New Roman"/>
          <w:b/>
          <w:color w:val="000000"/>
          <w:sz w:val="24"/>
          <w:szCs w:val="24"/>
        </w:rPr>
        <w:t xml:space="preserve"> (5:10PM).</w:t>
      </w:r>
      <w:bookmarkStart w:id="0" w:name="_GoBack"/>
      <w:bookmarkEnd w:id="0"/>
    </w:p>
    <w:p w:rsidR="00D22308" w:rsidRPr="007C0B24" w:rsidRDefault="00D22308" w:rsidP="00E46797">
      <w:pPr>
        <w:shd w:val="clear" w:color="auto" w:fill="FFFFFF"/>
        <w:spacing w:after="0" w:line="240" w:lineRule="auto"/>
        <w:jc w:val="both"/>
        <w:rPr>
          <w:rFonts w:ascii="Times New Roman" w:eastAsia="Times New Roman" w:hAnsi="Times New Roman" w:cs="Times New Roman"/>
          <w:color w:val="000000"/>
          <w:sz w:val="24"/>
          <w:szCs w:val="24"/>
        </w:rPr>
      </w:pPr>
    </w:p>
    <w:p w:rsidR="002D1A28" w:rsidRPr="00CD102F" w:rsidRDefault="002D1A28" w:rsidP="00E46797">
      <w:pPr>
        <w:jc w:val="both"/>
        <w:rPr>
          <w:rFonts w:ascii="Times New Roman" w:hAnsi="Times New Roman" w:cs="Times New Roman"/>
          <w:sz w:val="24"/>
          <w:szCs w:val="24"/>
        </w:rPr>
      </w:pPr>
    </w:p>
    <w:sectPr w:rsidR="002D1A28" w:rsidRPr="00CD10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8617A"/>
    <w:multiLevelType w:val="hybridMultilevel"/>
    <w:tmpl w:val="6058869C"/>
    <w:lvl w:ilvl="0" w:tplc="3D9633EC">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32DA0476"/>
    <w:multiLevelType w:val="hybridMultilevel"/>
    <w:tmpl w:val="7FB02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5942D2"/>
    <w:multiLevelType w:val="hybridMultilevel"/>
    <w:tmpl w:val="31DC38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C71A66"/>
    <w:multiLevelType w:val="hybridMultilevel"/>
    <w:tmpl w:val="7FB02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B42330"/>
    <w:multiLevelType w:val="hybridMultilevel"/>
    <w:tmpl w:val="7FB02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8202CD"/>
    <w:multiLevelType w:val="hybridMultilevel"/>
    <w:tmpl w:val="09044C7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1C74A3"/>
    <w:multiLevelType w:val="hybridMultilevel"/>
    <w:tmpl w:val="AFAE27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573B95"/>
    <w:multiLevelType w:val="hybridMultilevel"/>
    <w:tmpl w:val="DC44D7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CF79D6"/>
    <w:multiLevelType w:val="hybridMultilevel"/>
    <w:tmpl w:val="AB624122"/>
    <w:lvl w:ilvl="0" w:tplc="294EE6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1"/>
  </w:num>
  <w:num w:numId="4">
    <w:abstractNumId w:val="3"/>
  </w:num>
  <w:num w:numId="5">
    <w:abstractNumId w:val="4"/>
  </w:num>
  <w:num w:numId="6">
    <w:abstractNumId w:val="8"/>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02F"/>
    <w:rsid w:val="00075D9E"/>
    <w:rsid w:val="00076A86"/>
    <w:rsid w:val="000F53B6"/>
    <w:rsid w:val="00125631"/>
    <w:rsid w:val="00143252"/>
    <w:rsid w:val="001B0107"/>
    <w:rsid w:val="001B6E37"/>
    <w:rsid w:val="001B7304"/>
    <w:rsid w:val="001C017C"/>
    <w:rsid w:val="002D1A28"/>
    <w:rsid w:val="002E6E09"/>
    <w:rsid w:val="00390012"/>
    <w:rsid w:val="004944E9"/>
    <w:rsid w:val="004B0CAA"/>
    <w:rsid w:val="005D692B"/>
    <w:rsid w:val="005F5786"/>
    <w:rsid w:val="006052BE"/>
    <w:rsid w:val="006572FF"/>
    <w:rsid w:val="007C0B24"/>
    <w:rsid w:val="00877D41"/>
    <w:rsid w:val="008A7620"/>
    <w:rsid w:val="009203EC"/>
    <w:rsid w:val="00974110"/>
    <w:rsid w:val="00994173"/>
    <w:rsid w:val="00A03CC7"/>
    <w:rsid w:val="00A162F3"/>
    <w:rsid w:val="00AA61EA"/>
    <w:rsid w:val="00B70741"/>
    <w:rsid w:val="00BE2FBA"/>
    <w:rsid w:val="00CB7B34"/>
    <w:rsid w:val="00CC1270"/>
    <w:rsid w:val="00CD102F"/>
    <w:rsid w:val="00D22308"/>
    <w:rsid w:val="00DD3B14"/>
    <w:rsid w:val="00E46797"/>
    <w:rsid w:val="00E901D0"/>
    <w:rsid w:val="00F35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8B4634-A5D1-4DEB-B3EC-E4451061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631"/>
    <w:pPr>
      <w:ind w:left="720"/>
      <w:contextualSpacing/>
    </w:pPr>
  </w:style>
  <w:style w:type="character" w:styleId="Hyperlink">
    <w:name w:val="Hyperlink"/>
    <w:basedOn w:val="DefaultParagraphFont"/>
    <w:uiPriority w:val="99"/>
    <w:unhideWhenUsed/>
    <w:rsid w:val="008A7620"/>
    <w:rPr>
      <w:color w:val="0563C1" w:themeColor="hyperlink"/>
      <w:u w:val="single"/>
    </w:rPr>
  </w:style>
  <w:style w:type="paragraph" w:styleId="BalloonText">
    <w:name w:val="Balloon Text"/>
    <w:basedOn w:val="Normal"/>
    <w:link w:val="BalloonTextChar"/>
    <w:uiPriority w:val="99"/>
    <w:semiHidden/>
    <w:unhideWhenUsed/>
    <w:rsid w:val="000F53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3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48965">
      <w:bodyDiv w:val="1"/>
      <w:marLeft w:val="0"/>
      <w:marRight w:val="0"/>
      <w:marTop w:val="0"/>
      <w:marBottom w:val="0"/>
      <w:divBdr>
        <w:top w:val="none" w:sz="0" w:space="0" w:color="auto"/>
        <w:left w:val="none" w:sz="0" w:space="0" w:color="auto"/>
        <w:bottom w:val="none" w:sz="0" w:space="0" w:color="auto"/>
        <w:right w:val="none" w:sz="0" w:space="0" w:color="auto"/>
      </w:divBdr>
    </w:div>
    <w:div w:id="366638500">
      <w:bodyDiv w:val="1"/>
      <w:marLeft w:val="0"/>
      <w:marRight w:val="0"/>
      <w:marTop w:val="0"/>
      <w:marBottom w:val="0"/>
      <w:divBdr>
        <w:top w:val="none" w:sz="0" w:space="0" w:color="auto"/>
        <w:left w:val="none" w:sz="0" w:space="0" w:color="auto"/>
        <w:bottom w:val="none" w:sz="0" w:space="0" w:color="auto"/>
        <w:right w:val="none" w:sz="0" w:space="0" w:color="auto"/>
      </w:divBdr>
    </w:div>
    <w:div w:id="611403940">
      <w:bodyDiv w:val="1"/>
      <w:marLeft w:val="0"/>
      <w:marRight w:val="0"/>
      <w:marTop w:val="0"/>
      <w:marBottom w:val="0"/>
      <w:divBdr>
        <w:top w:val="none" w:sz="0" w:space="0" w:color="auto"/>
        <w:left w:val="none" w:sz="0" w:space="0" w:color="auto"/>
        <w:bottom w:val="none" w:sz="0" w:space="0" w:color="auto"/>
        <w:right w:val="none" w:sz="0" w:space="0" w:color="auto"/>
      </w:divBdr>
      <w:divsChild>
        <w:div w:id="1362314889">
          <w:marLeft w:val="0"/>
          <w:marRight w:val="0"/>
          <w:marTop w:val="0"/>
          <w:marBottom w:val="0"/>
          <w:divBdr>
            <w:top w:val="none" w:sz="0" w:space="0" w:color="auto"/>
            <w:left w:val="none" w:sz="0" w:space="0" w:color="auto"/>
            <w:bottom w:val="none" w:sz="0" w:space="0" w:color="auto"/>
            <w:right w:val="none" w:sz="0" w:space="0" w:color="auto"/>
          </w:divBdr>
        </w:div>
        <w:div w:id="290745353">
          <w:marLeft w:val="0"/>
          <w:marRight w:val="0"/>
          <w:marTop w:val="0"/>
          <w:marBottom w:val="0"/>
          <w:divBdr>
            <w:top w:val="none" w:sz="0" w:space="0" w:color="auto"/>
            <w:left w:val="none" w:sz="0" w:space="0" w:color="auto"/>
            <w:bottom w:val="none" w:sz="0" w:space="0" w:color="auto"/>
            <w:right w:val="none" w:sz="0" w:space="0" w:color="auto"/>
          </w:divBdr>
        </w:div>
        <w:div w:id="973172246">
          <w:marLeft w:val="0"/>
          <w:marRight w:val="0"/>
          <w:marTop w:val="0"/>
          <w:marBottom w:val="0"/>
          <w:divBdr>
            <w:top w:val="none" w:sz="0" w:space="0" w:color="auto"/>
            <w:left w:val="none" w:sz="0" w:space="0" w:color="auto"/>
            <w:bottom w:val="none" w:sz="0" w:space="0" w:color="auto"/>
            <w:right w:val="none" w:sz="0" w:space="0" w:color="auto"/>
          </w:divBdr>
        </w:div>
        <w:div w:id="1590232082">
          <w:marLeft w:val="0"/>
          <w:marRight w:val="0"/>
          <w:marTop w:val="0"/>
          <w:marBottom w:val="0"/>
          <w:divBdr>
            <w:top w:val="none" w:sz="0" w:space="0" w:color="auto"/>
            <w:left w:val="none" w:sz="0" w:space="0" w:color="auto"/>
            <w:bottom w:val="none" w:sz="0" w:space="0" w:color="auto"/>
            <w:right w:val="none" w:sz="0" w:space="0" w:color="auto"/>
          </w:divBdr>
        </w:div>
        <w:div w:id="665940712">
          <w:marLeft w:val="0"/>
          <w:marRight w:val="0"/>
          <w:marTop w:val="0"/>
          <w:marBottom w:val="0"/>
          <w:divBdr>
            <w:top w:val="none" w:sz="0" w:space="0" w:color="auto"/>
            <w:left w:val="none" w:sz="0" w:space="0" w:color="auto"/>
            <w:bottom w:val="none" w:sz="0" w:space="0" w:color="auto"/>
            <w:right w:val="none" w:sz="0" w:space="0" w:color="auto"/>
          </w:divBdr>
        </w:div>
        <w:div w:id="1778673941">
          <w:marLeft w:val="0"/>
          <w:marRight w:val="0"/>
          <w:marTop w:val="0"/>
          <w:marBottom w:val="0"/>
          <w:divBdr>
            <w:top w:val="none" w:sz="0" w:space="0" w:color="auto"/>
            <w:left w:val="none" w:sz="0" w:space="0" w:color="auto"/>
            <w:bottom w:val="none" w:sz="0" w:space="0" w:color="auto"/>
            <w:right w:val="none" w:sz="0" w:space="0" w:color="auto"/>
          </w:divBdr>
        </w:div>
        <w:div w:id="1905023050">
          <w:marLeft w:val="0"/>
          <w:marRight w:val="0"/>
          <w:marTop w:val="0"/>
          <w:marBottom w:val="0"/>
          <w:divBdr>
            <w:top w:val="none" w:sz="0" w:space="0" w:color="auto"/>
            <w:left w:val="none" w:sz="0" w:space="0" w:color="auto"/>
            <w:bottom w:val="none" w:sz="0" w:space="0" w:color="auto"/>
            <w:right w:val="none" w:sz="0" w:space="0" w:color="auto"/>
          </w:divBdr>
        </w:div>
        <w:div w:id="550727343">
          <w:marLeft w:val="0"/>
          <w:marRight w:val="0"/>
          <w:marTop w:val="0"/>
          <w:marBottom w:val="0"/>
          <w:divBdr>
            <w:top w:val="none" w:sz="0" w:space="0" w:color="auto"/>
            <w:left w:val="none" w:sz="0" w:space="0" w:color="auto"/>
            <w:bottom w:val="none" w:sz="0" w:space="0" w:color="auto"/>
            <w:right w:val="none" w:sz="0" w:space="0" w:color="auto"/>
          </w:divBdr>
        </w:div>
        <w:div w:id="1535146847">
          <w:marLeft w:val="0"/>
          <w:marRight w:val="0"/>
          <w:marTop w:val="0"/>
          <w:marBottom w:val="0"/>
          <w:divBdr>
            <w:top w:val="none" w:sz="0" w:space="0" w:color="auto"/>
            <w:left w:val="none" w:sz="0" w:space="0" w:color="auto"/>
            <w:bottom w:val="none" w:sz="0" w:space="0" w:color="auto"/>
            <w:right w:val="none" w:sz="0" w:space="0" w:color="auto"/>
          </w:divBdr>
        </w:div>
        <w:div w:id="268898584">
          <w:marLeft w:val="0"/>
          <w:marRight w:val="0"/>
          <w:marTop w:val="0"/>
          <w:marBottom w:val="0"/>
          <w:divBdr>
            <w:top w:val="none" w:sz="0" w:space="0" w:color="auto"/>
            <w:left w:val="none" w:sz="0" w:space="0" w:color="auto"/>
            <w:bottom w:val="none" w:sz="0" w:space="0" w:color="auto"/>
            <w:right w:val="none" w:sz="0" w:space="0" w:color="auto"/>
          </w:divBdr>
        </w:div>
        <w:div w:id="1626421141">
          <w:marLeft w:val="0"/>
          <w:marRight w:val="0"/>
          <w:marTop w:val="0"/>
          <w:marBottom w:val="0"/>
          <w:divBdr>
            <w:top w:val="none" w:sz="0" w:space="0" w:color="auto"/>
            <w:left w:val="none" w:sz="0" w:space="0" w:color="auto"/>
            <w:bottom w:val="none" w:sz="0" w:space="0" w:color="auto"/>
            <w:right w:val="none" w:sz="0" w:space="0" w:color="auto"/>
          </w:divBdr>
        </w:div>
        <w:div w:id="2038922519">
          <w:marLeft w:val="0"/>
          <w:marRight w:val="0"/>
          <w:marTop w:val="0"/>
          <w:marBottom w:val="0"/>
          <w:divBdr>
            <w:top w:val="none" w:sz="0" w:space="0" w:color="auto"/>
            <w:left w:val="none" w:sz="0" w:space="0" w:color="auto"/>
            <w:bottom w:val="none" w:sz="0" w:space="0" w:color="auto"/>
            <w:right w:val="none" w:sz="0" w:space="0" w:color="auto"/>
          </w:divBdr>
        </w:div>
        <w:div w:id="355733282">
          <w:marLeft w:val="0"/>
          <w:marRight w:val="0"/>
          <w:marTop w:val="0"/>
          <w:marBottom w:val="0"/>
          <w:divBdr>
            <w:top w:val="none" w:sz="0" w:space="0" w:color="auto"/>
            <w:left w:val="none" w:sz="0" w:space="0" w:color="auto"/>
            <w:bottom w:val="none" w:sz="0" w:space="0" w:color="auto"/>
            <w:right w:val="none" w:sz="0" w:space="0" w:color="auto"/>
          </w:divBdr>
        </w:div>
        <w:div w:id="642664348">
          <w:marLeft w:val="0"/>
          <w:marRight w:val="0"/>
          <w:marTop w:val="0"/>
          <w:marBottom w:val="0"/>
          <w:divBdr>
            <w:top w:val="none" w:sz="0" w:space="0" w:color="auto"/>
            <w:left w:val="none" w:sz="0" w:space="0" w:color="auto"/>
            <w:bottom w:val="none" w:sz="0" w:space="0" w:color="auto"/>
            <w:right w:val="none" w:sz="0" w:space="0" w:color="auto"/>
          </w:divBdr>
        </w:div>
        <w:div w:id="1384791674">
          <w:marLeft w:val="0"/>
          <w:marRight w:val="0"/>
          <w:marTop w:val="0"/>
          <w:marBottom w:val="0"/>
          <w:divBdr>
            <w:top w:val="none" w:sz="0" w:space="0" w:color="auto"/>
            <w:left w:val="none" w:sz="0" w:space="0" w:color="auto"/>
            <w:bottom w:val="none" w:sz="0" w:space="0" w:color="auto"/>
            <w:right w:val="none" w:sz="0" w:space="0" w:color="auto"/>
          </w:divBdr>
        </w:div>
        <w:div w:id="1706172887">
          <w:marLeft w:val="0"/>
          <w:marRight w:val="0"/>
          <w:marTop w:val="0"/>
          <w:marBottom w:val="0"/>
          <w:divBdr>
            <w:top w:val="none" w:sz="0" w:space="0" w:color="auto"/>
            <w:left w:val="none" w:sz="0" w:space="0" w:color="auto"/>
            <w:bottom w:val="none" w:sz="0" w:space="0" w:color="auto"/>
            <w:right w:val="none" w:sz="0" w:space="0" w:color="auto"/>
          </w:divBdr>
        </w:div>
        <w:div w:id="1376394803">
          <w:marLeft w:val="0"/>
          <w:marRight w:val="0"/>
          <w:marTop w:val="0"/>
          <w:marBottom w:val="0"/>
          <w:divBdr>
            <w:top w:val="none" w:sz="0" w:space="0" w:color="auto"/>
            <w:left w:val="none" w:sz="0" w:space="0" w:color="auto"/>
            <w:bottom w:val="none" w:sz="0" w:space="0" w:color="auto"/>
            <w:right w:val="none" w:sz="0" w:space="0" w:color="auto"/>
          </w:divBdr>
        </w:div>
      </w:divsChild>
    </w:div>
    <w:div w:id="1142694365">
      <w:bodyDiv w:val="1"/>
      <w:marLeft w:val="0"/>
      <w:marRight w:val="0"/>
      <w:marTop w:val="0"/>
      <w:marBottom w:val="0"/>
      <w:divBdr>
        <w:top w:val="none" w:sz="0" w:space="0" w:color="auto"/>
        <w:left w:val="none" w:sz="0" w:space="0" w:color="auto"/>
        <w:bottom w:val="none" w:sz="0" w:space="0" w:color="auto"/>
        <w:right w:val="none" w:sz="0" w:space="0" w:color="auto"/>
      </w:divBdr>
    </w:div>
    <w:div w:id="1417433138">
      <w:bodyDiv w:val="1"/>
      <w:marLeft w:val="0"/>
      <w:marRight w:val="0"/>
      <w:marTop w:val="0"/>
      <w:marBottom w:val="0"/>
      <w:divBdr>
        <w:top w:val="none" w:sz="0" w:space="0" w:color="auto"/>
        <w:left w:val="none" w:sz="0" w:space="0" w:color="auto"/>
        <w:bottom w:val="none" w:sz="0" w:space="0" w:color="auto"/>
        <w:right w:val="none" w:sz="0" w:space="0" w:color="auto"/>
      </w:divBdr>
    </w:div>
    <w:div w:id="2075395828">
      <w:bodyDiv w:val="1"/>
      <w:marLeft w:val="0"/>
      <w:marRight w:val="0"/>
      <w:marTop w:val="0"/>
      <w:marBottom w:val="0"/>
      <w:divBdr>
        <w:top w:val="none" w:sz="0" w:space="0" w:color="auto"/>
        <w:left w:val="none" w:sz="0" w:space="0" w:color="auto"/>
        <w:bottom w:val="none" w:sz="0" w:space="0" w:color="auto"/>
        <w:right w:val="none" w:sz="0" w:space="0" w:color="auto"/>
      </w:divBdr>
      <w:divsChild>
        <w:div w:id="1258487841">
          <w:marLeft w:val="0"/>
          <w:marRight w:val="0"/>
          <w:marTop w:val="0"/>
          <w:marBottom w:val="0"/>
          <w:divBdr>
            <w:top w:val="none" w:sz="0" w:space="0" w:color="auto"/>
            <w:left w:val="none" w:sz="0" w:space="0" w:color="auto"/>
            <w:bottom w:val="none" w:sz="0" w:space="0" w:color="auto"/>
            <w:right w:val="none" w:sz="0" w:space="0" w:color="auto"/>
          </w:divBdr>
        </w:div>
        <w:div w:id="2084792586">
          <w:marLeft w:val="0"/>
          <w:marRight w:val="0"/>
          <w:marTop w:val="0"/>
          <w:marBottom w:val="0"/>
          <w:divBdr>
            <w:top w:val="none" w:sz="0" w:space="0" w:color="auto"/>
            <w:left w:val="none" w:sz="0" w:space="0" w:color="auto"/>
            <w:bottom w:val="none" w:sz="0" w:space="0" w:color="auto"/>
            <w:right w:val="none" w:sz="0" w:space="0" w:color="auto"/>
          </w:divBdr>
        </w:div>
        <w:div w:id="1315598197">
          <w:marLeft w:val="0"/>
          <w:marRight w:val="0"/>
          <w:marTop w:val="0"/>
          <w:marBottom w:val="0"/>
          <w:divBdr>
            <w:top w:val="none" w:sz="0" w:space="0" w:color="auto"/>
            <w:left w:val="none" w:sz="0" w:space="0" w:color="auto"/>
            <w:bottom w:val="none" w:sz="0" w:space="0" w:color="auto"/>
            <w:right w:val="none" w:sz="0" w:space="0" w:color="auto"/>
          </w:divBdr>
        </w:div>
        <w:div w:id="85656166">
          <w:marLeft w:val="0"/>
          <w:marRight w:val="0"/>
          <w:marTop w:val="0"/>
          <w:marBottom w:val="0"/>
          <w:divBdr>
            <w:top w:val="none" w:sz="0" w:space="0" w:color="auto"/>
            <w:left w:val="none" w:sz="0" w:space="0" w:color="auto"/>
            <w:bottom w:val="none" w:sz="0" w:space="0" w:color="auto"/>
            <w:right w:val="none" w:sz="0" w:space="0" w:color="auto"/>
          </w:divBdr>
        </w:div>
        <w:div w:id="58788293">
          <w:marLeft w:val="0"/>
          <w:marRight w:val="0"/>
          <w:marTop w:val="0"/>
          <w:marBottom w:val="0"/>
          <w:divBdr>
            <w:top w:val="none" w:sz="0" w:space="0" w:color="auto"/>
            <w:left w:val="none" w:sz="0" w:space="0" w:color="auto"/>
            <w:bottom w:val="none" w:sz="0" w:space="0" w:color="auto"/>
            <w:right w:val="none" w:sz="0" w:space="0" w:color="auto"/>
          </w:divBdr>
        </w:div>
        <w:div w:id="1149788152">
          <w:marLeft w:val="0"/>
          <w:marRight w:val="0"/>
          <w:marTop w:val="0"/>
          <w:marBottom w:val="0"/>
          <w:divBdr>
            <w:top w:val="none" w:sz="0" w:space="0" w:color="auto"/>
            <w:left w:val="none" w:sz="0" w:space="0" w:color="auto"/>
            <w:bottom w:val="none" w:sz="0" w:space="0" w:color="auto"/>
            <w:right w:val="none" w:sz="0" w:space="0" w:color="auto"/>
          </w:divBdr>
        </w:div>
        <w:div w:id="1400978993">
          <w:marLeft w:val="0"/>
          <w:marRight w:val="0"/>
          <w:marTop w:val="0"/>
          <w:marBottom w:val="0"/>
          <w:divBdr>
            <w:top w:val="none" w:sz="0" w:space="0" w:color="auto"/>
            <w:left w:val="none" w:sz="0" w:space="0" w:color="auto"/>
            <w:bottom w:val="none" w:sz="0" w:space="0" w:color="auto"/>
            <w:right w:val="none" w:sz="0" w:space="0" w:color="auto"/>
          </w:divBdr>
        </w:div>
        <w:div w:id="1722709918">
          <w:marLeft w:val="0"/>
          <w:marRight w:val="0"/>
          <w:marTop w:val="0"/>
          <w:marBottom w:val="0"/>
          <w:divBdr>
            <w:top w:val="none" w:sz="0" w:space="0" w:color="auto"/>
            <w:left w:val="none" w:sz="0" w:space="0" w:color="auto"/>
            <w:bottom w:val="none" w:sz="0" w:space="0" w:color="auto"/>
            <w:right w:val="none" w:sz="0" w:space="0" w:color="auto"/>
          </w:divBdr>
        </w:div>
        <w:div w:id="635523039">
          <w:marLeft w:val="0"/>
          <w:marRight w:val="0"/>
          <w:marTop w:val="0"/>
          <w:marBottom w:val="0"/>
          <w:divBdr>
            <w:top w:val="none" w:sz="0" w:space="0" w:color="auto"/>
            <w:left w:val="none" w:sz="0" w:space="0" w:color="auto"/>
            <w:bottom w:val="none" w:sz="0" w:space="0" w:color="auto"/>
            <w:right w:val="none" w:sz="0" w:space="0" w:color="auto"/>
          </w:divBdr>
        </w:div>
        <w:div w:id="1292974960">
          <w:marLeft w:val="0"/>
          <w:marRight w:val="0"/>
          <w:marTop w:val="0"/>
          <w:marBottom w:val="0"/>
          <w:divBdr>
            <w:top w:val="none" w:sz="0" w:space="0" w:color="auto"/>
            <w:left w:val="none" w:sz="0" w:space="0" w:color="auto"/>
            <w:bottom w:val="none" w:sz="0" w:space="0" w:color="auto"/>
            <w:right w:val="none" w:sz="0" w:space="0" w:color="auto"/>
          </w:divBdr>
        </w:div>
        <w:div w:id="1189640186">
          <w:marLeft w:val="0"/>
          <w:marRight w:val="0"/>
          <w:marTop w:val="0"/>
          <w:marBottom w:val="0"/>
          <w:divBdr>
            <w:top w:val="none" w:sz="0" w:space="0" w:color="auto"/>
            <w:left w:val="none" w:sz="0" w:space="0" w:color="auto"/>
            <w:bottom w:val="none" w:sz="0" w:space="0" w:color="auto"/>
            <w:right w:val="none" w:sz="0" w:space="0" w:color="auto"/>
          </w:divBdr>
        </w:div>
        <w:div w:id="1681614821">
          <w:marLeft w:val="0"/>
          <w:marRight w:val="0"/>
          <w:marTop w:val="0"/>
          <w:marBottom w:val="0"/>
          <w:divBdr>
            <w:top w:val="none" w:sz="0" w:space="0" w:color="auto"/>
            <w:left w:val="none" w:sz="0" w:space="0" w:color="auto"/>
            <w:bottom w:val="none" w:sz="0" w:space="0" w:color="auto"/>
            <w:right w:val="none" w:sz="0" w:space="0" w:color="auto"/>
          </w:divBdr>
        </w:div>
        <w:div w:id="1645964891">
          <w:marLeft w:val="0"/>
          <w:marRight w:val="0"/>
          <w:marTop w:val="0"/>
          <w:marBottom w:val="0"/>
          <w:divBdr>
            <w:top w:val="none" w:sz="0" w:space="0" w:color="auto"/>
            <w:left w:val="none" w:sz="0" w:space="0" w:color="auto"/>
            <w:bottom w:val="none" w:sz="0" w:space="0" w:color="auto"/>
            <w:right w:val="none" w:sz="0" w:space="0" w:color="auto"/>
          </w:divBdr>
        </w:div>
        <w:div w:id="1323388621">
          <w:marLeft w:val="0"/>
          <w:marRight w:val="0"/>
          <w:marTop w:val="0"/>
          <w:marBottom w:val="0"/>
          <w:divBdr>
            <w:top w:val="none" w:sz="0" w:space="0" w:color="auto"/>
            <w:left w:val="none" w:sz="0" w:space="0" w:color="auto"/>
            <w:bottom w:val="none" w:sz="0" w:space="0" w:color="auto"/>
            <w:right w:val="none" w:sz="0" w:space="0" w:color="auto"/>
          </w:divBdr>
        </w:div>
        <w:div w:id="1038820126">
          <w:marLeft w:val="0"/>
          <w:marRight w:val="0"/>
          <w:marTop w:val="0"/>
          <w:marBottom w:val="0"/>
          <w:divBdr>
            <w:top w:val="none" w:sz="0" w:space="0" w:color="auto"/>
            <w:left w:val="none" w:sz="0" w:space="0" w:color="auto"/>
            <w:bottom w:val="none" w:sz="0" w:space="0" w:color="auto"/>
            <w:right w:val="none" w:sz="0" w:space="0" w:color="auto"/>
          </w:divBdr>
        </w:div>
        <w:div w:id="1377655348">
          <w:marLeft w:val="0"/>
          <w:marRight w:val="0"/>
          <w:marTop w:val="0"/>
          <w:marBottom w:val="0"/>
          <w:divBdr>
            <w:top w:val="none" w:sz="0" w:space="0" w:color="auto"/>
            <w:left w:val="none" w:sz="0" w:space="0" w:color="auto"/>
            <w:bottom w:val="none" w:sz="0" w:space="0" w:color="auto"/>
            <w:right w:val="none" w:sz="0" w:space="0" w:color="auto"/>
          </w:divBdr>
        </w:div>
        <w:div w:id="629286988">
          <w:marLeft w:val="0"/>
          <w:marRight w:val="0"/>
          <w:marTop w:val="0"/>
          <w:marBottom w:val="0"/>
          <w:divBdr>
            <w:top w:val="none" w:sz="0" w:space="0" w:color="auto"/>
            <w:left w:val="none" w:sz="0" w:space="0" w:color="auto"/>
            <w:bottom w:val="none" w:sz="0" w:space="0" w:color="auto"/>
            <w:right w:val="none" w:sz="0" w:space="0" w:color="auto"/>
          </w:divBdr>
        </w:div>
        <w:div w:id="28454457">
          <w:marLeft w:val="0"/>
          <w:marRight w:val="0"/>
          <w:marTop w:val="0"/>
          <w:marBottom w:val="0"/>
          <w:divBdr>
            <w:top w:val="none" w:sz="0" w:space="0" w:color="auto"/>
            <w:left w:val="none" w:sz="0" w:space="0" w:color="auto"/>
            <w:bottom w:val="none" w:sz="0" w:space="0" w:color="auto"/>
            <w:right w:val="none" w:sz="0" w:space="0" w:color="auto"/>
          </w:divBdr>
        </w:div>
        <w:div w:id="1410806621">
          <w:marLeft w:val="0"/>
          <w:marRight w:val="0"/>
          <w:marTop w:val="0"/>
          <w:marBottom w:val="0"/>
          <w:divBdr>
            <w:top w:val="none" w:sz="0" w:space="0" w:color="auto"/>
            <w:left w:val="none" w:sz="0" w:space="0" w:color="auto"/>
            <w:bottom w:val="none" w:sz="0" w:space="0" w:color="auto"/>
            <w:right w:val="none" w:sz="0" w:space="0" w:color="auto"/>
          </w:divBdr>
        </w:div>
        <w:div w:id="253369125">
          <w:marLeft w:val="0"/>
          <w:marRight w:val="0"/>
          <w:marTop w:val="0"/>
          <w:marBottom w:val="0"/>
          <w:divBdr>
            <w:top w:val="none" w:sz="0" w:space="0" w:color="auto"/>
            <w:left w:val="none" w:sz="0" w:space="0" w:color="auto"/>
            <w:bottom w:val="none" w:sz="0" w:space="0" w:color="auto"/>
            <w:right w:val="none" w:sz="0" w:space="0" w:color="auto"/>
          </w:divBdr>
        </w:div>
        <w:div w:id="1665939206">
          <w:marLeft w:val="0"/>
          <w:marRight w:val="0"/>
          <w:marTop w:val="0"/>
          <w:marBottom w:val="0"/>
          <w:divBdr>
            <w:top w:val="none" w:sz="0" w:space="0" w:color="auto"/>
            <w:left w:val="none" w:sz="0" w:space="0" w:color="auto"/>
            <w:bottom w:val="none" w:sz="0" w:space="0" w:color="auto"/>
            <w:right w:val="none" w:sz="0" w:space="0" w:color="auto"/>
          </w:divBdr>
        </w:div>
        <w:div w:id="1832134793">
          <w:marLeft w:val="0"/>
          <w:marRight w:val="0"/>
          <w:marTop w:val="0"/>
          <w:marBottom w:val="0"/>
          <w:divBdr>
            <w:top w:val="none" w:sz="0" w:space="0" w:color="auto"/>
            <w:left w:val="none" w:sz="0" w:space="0" w:color="auto"/>
            <w:bottom w:val="none" w:sz="0" w:space="0" w:color="auto"/>
            <w:right w:val="none" w:sz="0" w:space="0" w:color="auto"/>
          </w:divBdr>
        </w:div>
        <w:div w:id="490291226">
          <w:marLeft w:val="0"/>
          <w:marRight w:val="0"/>
          <w:marTop w:val="0"/>
          <w:marBottom w:val="0"/>
          <w:divBdr>
            <w:top w:val="none" w:sz="0" w:space="0" w:color="auto"/>
            <w:left w:val="none" w:sz="0" w:space="0" w:color="auto"/>
            <w:bottom w:val="none" w:sz="0" w:space="0" w:color="auto"/>
            <w:right w:val="none" w:sz="0" w:space="0" w:color="auto"/>
          </w:divBdr>
        </w:div>
        <w:div w:id="774598278">
          <w:marLeft w:val="0"/>
          <w:marRight w:val="0"/>
          <w:marTop w:val="0"/>
          <w:marBottom w:val="0"/>
          <w:divBdr>
            <w:top w:val="none" w:sz="0" w:space="0" w:color="auto"/>
            <w:left w:val="none" w:sz="0" w:space="0" w:color="auto"/>
            <w:bottom w:val="none" w:sz="0" w:space="0" w:color="auto"/>
            <w:right w:val="none" w:sz="0" w:space="0" w:color="auto"/>
          </w:divBdr>
        </w:div>
        <w:div w:id="800270348">
          <w:marLeft w:val="0"/>
          <w:marRight w:val="0"/>
          <w:marTop w:val="0"/>
          <w:marBottom w:val="0"/>
          <w:divBdr>
            <w:top w:val="none" w:sz="0" w:space="0" w:color="auto"/>
            <w:left w:val="none" w:sz="0" w:space="0" w:color="auto"/>
            <w:bottom w:val="none" w:sz="0" w:space="0" w:color="auto"/>
            <w:right w:val="none" w:sz="0" w:space="0" w:color="auto"/>
          </w:divBdr>
        </w:div>
        <w:div w:id="1946229307">
          <w:marLeft w:val="0"/>
          <w:marRight w:val="0"/>
          <w:marTop w:val="0"/>
          <w:marBottom w:val="0"/>
          <w:divBdr>
            <w:top w:val="none" w:sz="0" w:space="0" w:color="auto"/>
            <w:left w:val="none" w:sz="0" w:space="0" w:color="auto"/>
            <w:bottom w:val="none" w:sz="0" w:space="0" w:color="auto"/>
            <w:right w:val="none" w:sz="0" w:space="0" w:color="auto"/>
          </w:divBdr>
        </w:div>
        <w:div w:id="1422681685">
          <w:marLeft w:val="0"/>
          <w:marRight w:val="0"/>
          <w:marTop w:val="0"/>
          <w:marBottom w:val="0"/>
          <w:divBdr>
            <w:top w:val="none" w:sz="0" w:space="0" w:color="auto"/>
            <w:left w:val="none" w:sz="0" w:space="0" w:color="auto"/>
            <w:bottom w:val="none" w:sz="0" w:space="0" w:color="auto"/>
            <w:right w:val="none" w:sz="0" w:space="0" w:color="auto"/>
          </w:divBdr>
        </w:div>
      </w:divsChild>
    </w:div>
    <w:div w:id="2097483090">
      <w:bodyDiv w:val="1"/>
      <w:marLeft w:val="0"/>
      <w:marRight w:val="0"/>
      <w:marTop w:val="0"/>
      <w:marBottom w:val="0"/>
      <w:divBdr>
        <w:top w:val="none" w:sz="0" w:space="0" w:color="auto"/>
        <w:left w:val="none" w:sz="0" w:space="0" w:color="auto"/>
        <w:bottom w:val="none" w:sz="0" w:space="0" w:color="auto"/>
        <w:right w:val="none" w:sz="0" w:space="0" w:color="auto"/>
      </w:divBdr>
      <w:divsChild>
        <w:div w:id="595598621">
          <w:marLeft w:val="0"/>
          <w:marRight w:val="0"/>
          <w:marTop w:val="0"/>
          <w:marBottom w:val="0"/>
          <w:divBdr>
            <w:top w:val="none" w:sz="0" w:space="0" w:color="auto"/>
            <w:left w:val="none" w:sz="0" w:space="0" w:color="auto"/>
            <w:bottom w:val="none" w:sz="0" w:space="0" w:color="auto"/>
            <w:right w:val="none" w:sz="0" w:space="0" w:color="auto"/>
          </w:divBdr>
        </w:div>
        <w:div w:id="1802841827">
          <w:marLeft w:val="0"/>
          <w:marRight w:val="0"/>
          <w:marTop w:val="0"/>
          <w:marBottom w:val="0"/>
          <w:divBdr>
            <w:top w:val="none" w:sz="0" w:space="0" w:color="auto"/>
            <w:left w:val="none" w:sz="0" w:space="0" w:color="auto"/>
            <w:bottom w:val="none" w:sz="0" w:space="0" w:color="auto"/>
            <w:right w:val="none" w:sz="0" w:space="0" w:color="auto"/>
          </w:divBdr>
        </w:div>
        <w:div w:id="1423604982">
          <w:marLeft w:val="0"/>
          <w:marRight w:val="0"/>
          <w:marTop w:val="0"/>
          <w:marBottom w:val="0"/>
          <w:divBdr>
            <w:top w:val="none" w:sz="0" w:space="0" w:color="auto"/>
            <w:left w:val="none" w:sz="0" w:space="0" w:color="auto"/>
            <w:bottom w:val="none" w:sz="0" w:space="0" w:color="auto"/>
            <w:right w:val="none" w:sz="0" w:space="0" w:color="auto"/>
          </w:divBdr>
        </w:div>
        <w:div w:id="235211790">
          <w:marLeft w:val="0"/>
          <w:marRight w:val="0"/>
          <w:marTop w:val="0"/>
          <w:marBottom w:val="0"/>
          <w:divBdr>
            <w:top w:val="none" w:sz="0" w:space="0" w:color="auto"/>
            <w:left w:val="none" w:sz="0" w:space="0" w:color="auto"/>
            <w:bottom w:val="none" w:sz="0" w:space="0" w:color="auto"/>
            <w:right w:val="none" w:sz="0" w:space="0" w:color="auto"/>
          </w:divBdr>
        </w:div>
        <w:div w:id="1867012929">
          <w:marLeft w:val="0"/>
          <w:marRight w:val="0"/>
          <w:marTop w:val="0"/>
          <w:marBottom w:val="0"/>
          <w:divBdr>
            <w:top w:val="none" w:sz="0" w:space="0" w:color="auto"/>
            <w:left w:val="none" w:sz="0" w:space="0" w:color="auto"/>
            <w:bottom w:val="none" w:sz="0" w:space="0" w:color="auto"/>
            <w:right w:val="none" w:sz="0" w:space="0" w:color="auto"/>
          </w:divBdr>
        </w:div>
        <w:div w:id="1583249862">
          <w:marLeft w:val="0"/>
          <w:marRight w:val="0"/>
          <w:marTop w:val="0"/>
          <w:marBottom w:val="0"/>
          <w:divBdr>
            <w:top w:val="none" w:sz="0" w:space="0" w:color="auto"/>
            <w:left w:val="none" w:sz="0" w:space="0" w:color="auto"/>
            <w:bottom w:val="none" w:sz="0" w:space="0" w:color="auto"/>
            <w:right w:val="none" w:sz="0" w:space="0" w:color="auto"/>
          </w:divBdr>
        </w:div>
        <w:div w:id="1602294711">
          <w:marLeft w:val="0"/>
          <w:marRight w:val="0"/>
          <w:marTop w:val="0"/>
          <w:marBottom w:val="0"/>
          <w:divBdr>
            <w:top w:val="none" w:sz="0" w:space="0" w:color="auto"/>
            <w:left w:val="none" w:sz="0" w:space="0" w:color="auto"/>
            <w:bottom w:val="none" w:sz="0" w:space="0" w:color="auto"/>
            <w:right w:val="none" w:sz="0" w:space="0" w:color="auto"/>
          </w:divBdr>
        </w:div>
        <w:div w:id="1652324602">
          <w:marLeft w:val="0"/>
          <w:marRight w:val="0"/>
          <w:marTop w:val="0"/>
          <w:marBottom w:val="0"/>
          <w:divBdr>
            <w:top w:val="none" w:sz="0" w:space="0" w:color="auto"/>
            <w:left w:val="none" w:sz="0" w:space="0" w:color="auto"/>
            <w:bottom w:val="none" w:sz="0" w:space="0" w:color="auto"/>
            <w:right w:val="none" w:sz="0" w:space="0" w:color="auto"/>
          </w:divBdr>
        </w:div>
        <w:div w:id="926579354">
          <w:marLeft w:val="0"/>
          <w:marRight w:val="0"/>
          <w:marTop w:val="0"/>
          <w:marBottom w:val="0"/>
          <w:divBdr>
            <w:top w:val="none" w:sz="0" w:space="0" w:color="auto"/>
            <w:left w:val="none" w:sz="0" w:space="0" w:color="auto"/>
            <w:bottom w:val="none" w:sz="0" w:space="0" w:color="auto"/>
            <w:right w:val="none" w:sz="0" w:space="0" w:color="auto"/>
          </w:divBdr>
        </w:div>
        <w:div w:id="495656054">
          <w:marLeft w:val="0"/>
          <w:marRight w:val="0"/>
          <w:marTop w:val="0"/>
          <w:marBottom w:val="0"/>
          <w:divBdr>
            <w:top w:val="none" w:sz="0" w:space="0" w:color="auto"/>
            <w:left w:val="none" w:sz="0" w:space="0" w:color="auto"/>
            <w:bottom w:val="none" w:sz="0" w:space="0" w:color="auto"/>
            <w:right w:val="none" w:sz="0" w:space="0" w:color="auto"/>
          </w:divBdr>
        </w:div>
        <w:div w:id="1687948477">
          <w:marLeft w:val="0"/>
          <w:marRight w:val="0"/>
          <w:marTop w:val="0"/>
          <w:marBottom w:val="0"/>
          <w:divBdr>
            <w:top w:val="none" w:sz="0" w:space="0" w:color="auto"/>
            <w:left w:val="none" w:sz="0" w:space="0" w:color="auto"/>
            <w:bottom w:val="none" w:sz="0" w:space="0" w:color="auto"/>
            <w:right w:val="none" w:sz="0" w:space="0" w:color="auto"/>
          </w:divBdr>
        </w:div>
        <w:div w:id="836313648">
          <w:marLeft w:val="0"/>
          <w:marRight w:val="0"/>
          <w:marTop w:val="0"/>
          <w:marBottom w:val="0"/>
          <w:divBdr>
            <w:top w:val="none" w:sz="0" w:space="0" w:color="auto"/>
            <w:left w:val="none" w:sz="0" w:space="0" w:color="auto"/>
            <w:bottom w:val="none" w:sz="0" w:space="0" w:color="auto"/>
            <w:right w:val="none" w:sz="0" w:space="0" w:color="auto"/>
          </w:divBdr>
        </w:div>
        <w:div w:id="449473935">
          <w:marLeft w:val="0"/>
          <w:marRight w:val="0"/>
          <w:marTop w:val="0"/>
          <w:marBottom w:val="0"/>
          <w:divBdr>
            <w:top w:val="none" w:sz="0" w:space="0" w:color="auto"/>
            <w:left w:val="none" w:sz="0" w:space="0" w:color="auto"/>
            <w:bottom w:val="none" w:sz="0" w:space="0" w:color="auto"/>
            <w:right w:val="none" w:sz="0" w:space="0" w:color="auto"/>
          </w:divBdr>
        </w:div>
        <w:div w:id="488983813">
          <w:marLeft w:val="0"/>
          <w:marRight w:val="0"/>
          <w:marTop w:val="0"/>
          <w:marBottom w:val="0"/>
          <w:divBdr>
            <w:top w:val="none" w:sz="0" w:space="0" w:color="auto"/>
            <w:left w:val="none" w:sz="0" w:space="0" w:color="auto"/>
            <w:bottom w:val="none" w:sz="0" w:space="0" w:color="auto"/>
            <w:right w:val="none" w:sz="0" w:space="0" w:color="auto"/>
          </w:divBdr>
        </w:div>
        <w:div w:id="1774855474">
          <w:marLeft w:val="0"/>
          <w:marRight w:val="0"/>
          <w:marTop w:val="0"/>
          <w:marBottom w:val="0"/>
          <w:divBdr>
            <w:top w:val="none" w:sz="0" w:space="0" w:color="auto"/>
            <w:left w:val="none" w:sz="0" w:space="0" w:color="auto"/>
            <w:bottom w:val="none" w:sz="0" w:space="0" w:color="auto"/>
            <w:right w:val="none" w:sz="0" w:space="0" w:color="auto"/>
          </w:divBdr>
        </w:div>
        <w:div w:id="2011979435">
          <w:marLeft w:val="0"/>
          <w:marRight w:val="0"/>
          <w:marTop w:val="0"/>
          <w:marBottom w:val="0"/>
          <w:divBdr>
            <w:top w:val="none" w:sz="0" w:space="0" w:color="auto"/>
            <w:left w:val="none" w:sz="0" w:space="0" w:color="auto"/>
            <w:bottom w:val="none" w:sz="0" w:space="0" w:color="auto"/>
            <w:right w:val="none" w:sz="0" w:space="0" w:color="auto"/>
          </w:divBdr>
        </w:div>
        <w:div w:id="1562403393">
          <w:marLeft w:val="0"/>
          <w:marRight w:val="0"/>
          <w:marTop w:val="0"/>
          <w:marBottom w:val="0"/>
          <w:divBdr>
            <w:top w:val="none" w:sz="0" w:space="0" w:color="auto"/>
            <w:left w:val="none" w:sz="0" w:space="0" w:color="auto"/>
            <w:bottom w:val="none" w:sz="0" w:space="0" w:color="auto"/>
            <w:right w:val="none" w:sz="0" w:space="0" w:color="auto"/>
          </w:divBdr>
        </w:div>
        <w:div w:id="77750064">
          <w:marLeft w:val="0"/>
          <w:marRight w:val="0"/>
          <w:marTop w:val="0"/>
          <w:marBottom w:val="0"/>
          <w:divBdr>
            <w:top w:val="none" w:sz="0" w:space="0" w:color="auto"/>
            <w:left w:val="none" w:sz="0" w:space="0" w:color="auto"/>
            <w:bottom w:val="none" w:sz="0" w:space="0" w:color="auto"/>
            <w:right w:val="none" w:sz="0" w:space="0" w:color="auto"/>
          </w:divBdr>
        </w:div>
        <w:div w:id="1569464002">
          <w:marLeft w:val="0"/>
          <w:marRight w:val="0"/>
          <w:marTop w:val="0"/>
          <w:marBottom w:val="0"/>
          <w:divBdr>
            <w:top w:val="none" w:sz="0" w:space="0" w:color="auto"/>
            <w:left w:val="none" w:sz="0" w:space="0" w:color="auto"/>
            <w:bottom w:val="none" w:sz="0" w:space="0" w:color="auto"/>
            <w:right w:val="none" w:sz="0" w:space="0" w:color="auto"/>
          </w:divBdr>
        </w:div>
        <w:div w:id="2078088803">
          <w:marLeft w:val="0"/>
          <w:marRight w:val="0"/>
          <w:marTop w:val="0"/>
          <w:marBottom w:val="0"/>
          <w:divBdr>
            <w:top w:val="none" w:sz="0" w:space="0" w:color="auto"/>
            <w:left w:val="none" w:sz="0" w:space="0" w:color="auto"/>
            <w:bottom w:val="none" w:sz="0" w:space="0" w:color="auto"/>
            <w:right w:val="none" w:sz="0" w:space="0" w:color="auto"/>
          </w:divBdr>
        </w:div>
        <w:div w:id="1145003043">
          <w:marLeft w:val="0"/>
          <w:marRight w:val="0"/>
          <w:marTop w:val="0"/>
          <w:marBottom w:val="0"/>
          <w:divBdr>
            <w:top w:val="none" w:sz="0" w:space="0" w:color="auto"/>
            <w:left w:val="none" w:sz="0" w:space="0" w:color="auto"/>
            <w:bottom w:val="none" w:sz="0" w:space="0" w:color="auto"/>
            <w:right w:val="none" w:sz="0" w:space="0" w:color="auto"/>
          </w:divBdr>
        </w:div>
        <w:div w:id="1010640462">
          <w:marLeft w:val="0"/>
          <w:marRight w:val="0"/>
          <w:marTop w:val="0"/>
          <w:marBottom w:val="0"/>
          <w:divBdr>
            <w:top w:val="none" w:sz="0" w:space="0" w:color="auto"/>
            <w:left w:val="none" w:sz="0" w:space="0" w:color="auto"/>
            <w:bottom w:val="none" w:sz="0" w:space="0" w:color="auto"/>
            <w:right w:val="none" w:sz="0" w:space="0" w:color="auto"/>
          </w:divBdr>
        </w:div>
        <w:div w:id="327100143">
          <w:marLeft w:val="0"/>
          <w:marRight w:val="0"/>
          <w:marTop w:val="0"/>
          <w:marBottom w:val="0"/>
          <w:divBdr>
            <w:top w:val="none" w:sz="0" w:space="0" w:color="auto"/>
            <w:left w:val="none" w:sz="0" w:space="0" w:color="auto"/>
            <w:bottom w:val="none" w:sz="0" w:space="0" w:color="auto"/>
            <w:right w:val="none" w:sz="0" w:space="0" w:color="auto"/>
          </w:divBdr>
        </w:div>
        <w:div w:id="726760424">
          <w:marLeft w:val="0"/>
          <w:marRight w:val="0"/>
          <w:marTop w:val="0"/>
          <w:marBottom w:val="0"/>
          <w:divBdr>
            <w:top w:val="none" w:sz="0" w:space="0" w:color="auto"/>
            <w:left w:val="none" w:sz="0" w:space="0" w:color="auto"/>
            <w:bottom w:val="none" w:sz="0" w:space="0" w:color="auto"/>
            <w:right w:val="none" w:sz="0" w:space="0" w:color="auto"/>
          </w:divBdr>
        </w:div>
        <w:div w:id="419565597">
          <w:marLeft w:val="0"/>
          <w:marRight w:val="0"/>
          <w:marTop w:val="0"/>
          <w:marBottom w:val="0"/>
          <w:divBdr>
            <w:top w:val="none" w:sz="0" w:space="0" w:color="auto"/>
            <w:left w:val="none" w:sz="0" w:space="0" w:color="auto"/>
            <w:bottom w:val="none" w:sz="0" w:space="0" w:color="auto"/>
            <w:right w:val="none" w:sz="0" w:space="0" w:color="auto"/>
          </w:divBdr>
        </w:div>
        <w:div w:id="875197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R Moodie</dc:creator>
  <cp:keywords/>
  <dc:description/>
  <cp:lastModifiedBy>Willajoya Carter Hicks</cp:lastModifiedBy>
  <cp:revision>2</cp:revision>
  <cp:lastPrinted>2015-11-16T19:03:00Z</cp:lastPrinted>
  <dcterms:created xsi:type="dcterms:W3CDTF">2015-11-16T19:03:00Z</dcterms:created>
  <dcterms:modified xsi:type="dcterms:W3CDTF">2015-11-16T19:03:00Z</dcterms:modified>
</cp:coreProperties>
</file>