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6" w:type="dxa"/>
        <w:jc w:val="center"/>
        <w:tblCellSpacing w:w="0" w:type="dxa"/>
        <w:tblCellMar>
          <w:top w:w="45" w:type="dxa"/>
          <w:left w:w="45" w:type="dxa"/>
          <w:bottom w:w="45" w:type="dxa"/>
          <w:right w:w="45" w:type="dxa"/>
        </w:tblCellMar>
        <w:tblLook w:val="04A0" w:firstRow="1" w:lastRow="0" w:firstColumn="1" w:lastColumn="0" w:noHBand="0" w:noVBand="1"/>
      </w:tblPr>
      <w:tblGrid>
        <w:gridCol w:w="4520"/>
        <w:gridCol w:w="2720"/>
        <w:gridCol w:w="1354"/>
        <w:gridCol w:w="34"/>
        <w:gridCol w:w="1566"/>
        <w:gridCol w:w="762"/>
      </w:tblGrid>
      <w:tr w:rsidR="00F55D48" w:rsidRPr="00FA1696" w14:paraId="37CE7FD0" w14:textId="77777777" w:rsidTr="00F55D48">
        <w:trPr>
          <w:trHeight w:val="144"/>
          <w:tblCellSpacing w:w="0" w:type="dxa"/>
          <w:jc w:val="center"/>
        </w:trPr>
        <w:tc>
          <w:tcPr>
            <w:tcW w:w="8628" w:type="dxa"/>
            <w:gridSpan w:val="4"/>
            <w:vAlign w:val="center"/>
          </w:tcPr>
          <w:p w14:paraId="292C8AA1" w14:textId="4C289DE7" w:rsidR="00F55D48" w:rsidRPr="00FA1696" w:rsidRDefault="002F1867" w:rsidP="00F442D3">
            <w:pPr>
              <w:tabs>
                <w:tab w:val="left" w:pos="4500"/>
              </w:tabs>
              <w:jc w:val="center"/>
              <w:rPr>
                <w:rFonts w:cs="Times New Roman"/>
                <w:b/>
                <w:bCs/>
              </w:rPr>
            </w:pPr>
            <w:bookmarkStart w:id="0" w:name="_GoBack"/>
            <w:bookmarkEnd w:id="0"/>
            <w:r>
              <w:rPr>
                <w:rFonts w:cs="Times New Roman"/>
                <w:b/>
                <w:bCs/>
              </w:rPr>
              <w:t xml:space="preserve">                      </w:t>
            </w:r>
            <w:r w:rsidR="00F55D48" w:rsidRPr="00FA1696">
              <w:rPr>
                <w:rFonts w:cs="Times New Roman"/>
                <w:b/>
                <w:bCs/>
              </w:rPr>
              <w:t>KSU Faculty Senate Meeting</w:t>
            </w:r>
            <w:r w:rsidR="00F55D48">
              <w:rPr>
                <w:rFonts w:cs="Times New Roman"/>
                <w:b/>
                <w:bCs/>
              </w:rPr>
              <w:t xml:space="preserve"> Minutes</w:t>
            </w:r>
          </w:p>
          <w:p w14:paraId="2CCEFAC3" w14:textId="4D3E80C2" w:rsidR="00F55D48" w:rsidRPr="006D6624" w:rsidRDefault="002F1867" w:rsidP="002F1867">
            <w:pPr>
              <w:tabs>
                <w:tab w:val="left" w:pos="4500"/>
              </w:tabs>
              <w:jc w:val="center"/>
              <w:rPr>
                <w:rFonts w:cs="Times New Roman"/>
                <w:b/>
                <w:bCs/>
              </w:rPr>
            </w:pPr>
            <w:r>
              <w:rPr>
                <w:rFonts w:cs="Times New Roman"/>
                <w:b/>
                <w:bCs/>
              </w:rPr>
              <w:t xml:space="preserve">                        </w:t>
            </w:r>
            <w:r w:rsidR="00F55D48" w:rsidRPr="00FA1696">
              <w:rPr>
                <w:rFonts w:cs="Times New Roman"/>
                <w:b/>
                <w:bCs/>
              </w:rPr>
              <w:t>Attendance (</w:t>
            </w:r>
            <w:r>
              <w:rPr>
                <w:rFonts w:cs="Times New Roman"/>
                <w:b/>
                <w:bCs/>
              </w:rPr>
              <w:t>April 21</w:t>
            </w:r>
            <w:r w:rsidR="00F55D48" w:rsidRPr="00FA1696">
              <w:rPr>
                <w:rFonts w:cs="Times New Roman"/>
                <w:b/>
                <w:bCs/>
              </w:rPr>
              <w:t>, 201</w:t>
            </w:r>
            <w:r w:rsidR="00F55D48">
              <w:rPr>
                <w:rFonts w:cs="Times New Roman"/>
                <w:b/>
                <w:bCs/>
              </w:rPr>
              <w:t>4</w:t>
            </w:r>
            <w:r w:rsidR="00F55D48" w:rsidRPr="00FA1696">
              <w:rPr>
                <w:rFonts w:cs="Times New Roman"/>
                <w:b/>
                <w:bCs/>
              </w:rPr>
              <w:t>)</w:t>
            </w:r>
          </w:p>
        </w:tc>
        <w:tc>
          <w:tcPr>
            <w:tcW w:w="2328" w:type="dxa"/>
            <w:gridSpan w:val="2"/>
            <w:vAlign w:val="center"/>
          </w:tcPr>
          <w:p w14:paraId="1B76CE21" w14:textId="77777777" w:rsidR="00F55D48" w:rsidRPr="00FA1696" w:rsidRDefault="00F55D48" w:rsidP="00F442D3">
            <w:pPr>
              <w:spacing w:before="100" w:beforeAutospacing="1" w:after="100" w:afterAutospacing="1"/>
              <w:rPr>
                <w:rFonts w:cs="Times New Roman"/>
              </w:rPr>
            </w:pPr>
          </w:p>
        </w:tc>
      </w:tr>
      <w:tr w:rsidR="00F55D48" w:rsidRPr="00FA1696" w14:paraId="333CCEB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80A0E68" w14:textId="77777777" w:rsidR="00F55D48" w:rsidRPr="00FA1696" w:rsidRDefault="00F55D48" w:rsidP="00F442D3">
            <w:pPr>
              <w:spacing w:before="100" w:beforeAutospacing="1" w:after="100" w:afterAutospacing="1"/>
              <w:rPr>
                <w:rFonts w:cs="Times New Roman"/>
                <w:b/>
              </w:rPr>
            </w:pPr>
            <w:r w:rsidRPr="00FA1696">
              <w:rPr>
                <w:rFonts w:cs="Times New Roman"/>
                <w:b/>
              </w:rPr>
              <w:t>College/</w:t>
            </w:r>
            <w:r>
              <w:rPr>
                <w:rFonts w:cs="Times New Roman"/>
                <w:b/>
              </w:rPr>
              <w:t>School/</w:t>
            </w:r>
            <w:r w:rsidRPr="00FA1696">
              <w:rPr>
                <w:rFonts w:cs="Times New Roman"/>
                <w:b/>
              </w:rPr>
              <w:t>Constituency</w:t>
            </w:r>
          </w:p>
        </w:tc>
        <w:tc>
          <w:tcPr>
            <w:tcW w:w="2720" w:type="dxa"/>
            <w:tcBorders>
              <w:top w:val="outset" w:sz="6" w:space="0" w:color="auto"/>
              <w:left w:val="outset" w:sz="6" w:space="0" w:color="auto"/>
              <w:bottom w:val="outset" w:sz="6" w:space="0" w:color="auto"/>
              <w:right w:val="outset" w:sz="6" w:space="0" w:color="auto"/>
            </w:tcBorders>
            <w:vAlign w:val="center"/>
          </w:tcPr>
          <w:p w14:paraId="04D755F8" w14:textId="77777777" w:rsidR="00F55D48" w:rsidRPr="00FA1696" w:rsidRDefault="00F55D48" w:rsidP="00F442D3">
            <w:pPr>
              <w:spacing w:before="100" w:beforeAutospacing="1" w:after="100" w:afterAutospacing="1"/>
              <w:rPr>
                <w:rFonts w:cs="Times New Roman"/>
                <w:b/>
              </w:rPr>
            </w:pPr>
            <w:r w:rsidRPr="00FA1696">
              <w:rPr>
                <w:rFonts w:cs="Times New Roman"/>
                <w:b/>
              </w:rPr>
              <w:t>Faculty Member/Liaison</w:t>
            </w:r>
          </w:p>
        </w:tc>
        <w:tc>
          <w:tcPr>
            <w:tcW w:w="1354" w:type="dxa"/>
            <w:tcBorders>
              <w:top w:val="outset" w:sz="6" w:space="0" w:color="auto"/>
              <w:left w:val="outset" w:sz="6" w:space="0" w:color="auto"/>
              <w:bottom w:val="outset" w:sz="6" w:space="0" w:color="auto"/>
              <w:right w:val="outset" w:sz="6" w:space="0" w:color="auto"/>
            </w:tcBorders>
            <w:vAlign w:val="center"/>
          </w:tcPr>
          <w:p w14:paraId="5409C8AF" w14:textId="77777777" w:rsidR="00F55D48" w:rsidRPr="00FA1696" w:rsidRDefault="00F55D48" w:rsidP="00F442D3">
            <w:pPr>
              <w:spacing w:before="100" w:beforeAutospacing="1" w:after="100" w:afterAutospacing="1"/>
              <w:ind w:left="302" w:hanging="302"/>
              <w:rPr>
                <w:rFonts w:cs="Times New Roman"/>
                <w:b/>
              </w:rPr>
            </w:pPr>
            <w:r>
              <w:rPr>
                <w:rFonts w:cs="Times New Roman"/>
                <w:b/>
              </w:rPr>
              <w:t>Attendance</w:t>
            </w:r>
          </w:p>
        </w:tc>
        <w:tc>
          <w:tcPr>
            <w:tcW w:w="1600" w:type="dxa"/>
            <w:gridSpan w:val="2"/>
            <w:tcBorders>
              <w:top w:val="outset" w:sz="6" w:space="0" w:color="auto"/>
              <w:left w:val="outset" w:sz="6" w:space="0" w:color="auto"/>
              <w:bottom w:val="outset" w:sz="6" w:space="0" w:color="auto"/>
              <w:right w:val="outset" w:sz="6" w:space="0" w:color="auto"/>
            </w:tcBorders>
          </w:tcPr>
          <w:p w14:paraId="1664C741" w14:textId="77777777" w:rsidR="00F55D48" w:rsidRPr="00FA1696" w:rsidRDefault="00F55D48" w:rsidP="00F442D3">
            <w:pPr>
              <w:spacing w:before="100" w:beforeAutospacing="1" w:after="100" w:afterAutospacing="1"/>
              <w:ind w:left="302" w:hanging="302"/>
              <w:rPr>
                <w:rFonts w:cs="Times New Roman"/>
                <w:b/>
              </w:rPr>
            </w:pPr>
            <w:r>
              <w:rPr>
                <w:rFonts w:cs="Times New Roman"/>
                <w:b/>
              </w:rPr>
              <w:t>Term Expires</w:t>
            </w:r>
          </w:p>
        </w:tc>
      </w:tr>
      <w:tr w:rsidR="00F55D48" w:rsidRPr="00FA1696" w14:paraId="00D2EDE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ED44FD3" w14:textId="77777777" w:rsidR="00F55D48" w:rsidRPr="00FA1696" w:rsidRDefault="00F55D48" w:rsidP="00F442D3">
            <w:pPr>
              <w:spacing w:before="100" w:beforeAutospacing="1" w:after="100" w:afterAutospacing="1"/>
              <w:rPr>
                <w:rFonts w:cs="Times New Roman"/>
              </w:rPr>
            </w:pPr>
            <w:r>
              <w:rPr>
                <w:rFonts w:cs="Times New Roman"/>
              </w:rPr>
              <w:t>Accountancy</w:t>
            </w:r>
          </w:p>
        </w:tc>
        <w:tc>
          <w:tcPr>
            <w:tcW w:w="2720" w:type="dxa"/>
            <w:tcBorders>
              <w:top w:val="outset" w:sz="6" w:space="0" w:color="auto"/>
              <w:left w:val="outset" w:sz="6" w:space="0" w:color="auto"/>
              <w:bottom w:val="outset" w:sz="6" w:space="0" w:color="auto"/>
              <w:right w:val="outset" w:sz="6" w:space="0" w:color="auto"/>
            </w:tcBorders>
            <w:vAlign w:val="center"/>
          </w:tcPr>
          <w:p w14:paraId="720734B4" w14:textId="77777777" w:rsidR="00F55D48" w:rsidRPr="00FA1696" w:rsidRDefault="00F55D48" w:rsidP="00F442D3">
            <w:pPr>
              <w:spacing w:before="100" w:beforeAutospacing="1" w:after="100" w:afterAutospacing="1"/>
              <w:rPr>
                <w:rFonts w:cs="Times New Roman"/>
              </w:rPr>
            </w:pPr>
            <w:r w:rsidRPr="00FA1696">
              <w:rPr>
                <w:rFonts w:cs="Times New Roman"/>
              </w:rPr>
              <w:t>Thomas Devaney</w:t>
            </w:r>
          </w:p>
        </w:tc>
        <w:tc>
          <w:tcPr>
            <w:tcW w:w="1354" w:type="dxa"/>
            <w:tcBorders>
              <w:top w:val="outset" w:sz="6" w:space="0" w:color="auto"/>
              <w:left w:val="outset" w:sz="6" w:space="0" w:color="auto"/>
              <w:bottom w:val="outset" w:sz="6" w:space="0" w:color="auto"/>
              <w:right w:val="outset" w:sz="6" w:space="0" w:color="auto"/>
            </w:tcBorders>
            <w:vAlign w:val="center"/>
          </w:tcPr>
          <w:p w14:paraId="197DE28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D68996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29D9E13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6FC66D8" w14:textId="77777777" w:rsidR="00F55D48" w:rsidRPr="00FA1696" w:rsidRDefault="00F55D48" w:rsidP="00F442D3">
            <w:pPr>
              <w:spacing w:before="100" w:beforeAutospacing="1" w:after="100" w:afterAutospacing="1"/>
              <w:rPr>
                <w:rFonts w:cs="Times New Roman"/>
              </w:rPr>
            </w:pPr>
            <w:r>
              <w:rPr>
                <w:rFonts w:cs="Times New Roman"/>
              </w:rPr>
              <w:t>Art &amp; Design</w:t>
            </w:r>
          </w:p>
        </w:tc>
        <w:tc>
          <w:tcPr>
            <w:tcW w:w="2720" w:type="dxa"/>
            <w:tcBorders>
              <w:top w:val="outset" w:sz="6" w:space="0" w:color="auto"/>
              <w:left w:val="outset" w:sz="6" w:space="0" w:color="auto"/>
              <w:bottom w:val="outset" w:sz="6" w:space="0" w:color="auto"/>
              <w:right w:val="outset" w:sz="6" w:space="0" w:color="auto"/>
            </w:tcBorders>
            <w:vAlign w:val="center"/>
          </w:tcPr>
          <w:p w14:paraId="0C02365A" w14:textId="77777777" w:rsidR="00F55D48" w:rsidRPr="00FA1696" w:rsidRDefault="00F55D48" w:rsidP="00F442D3">
            <w:pPr>
              <w:spacing w:before="100" w:beforeAutospacing="1" w:after="100" w:afterAutospacing="1"/>
              <w:rPr>
                <w:rFonts w:cs="Times New Roman"/>
              </w:rPr>
            </w:pPr>
            <w:r w:rsidRPr="00FA1696">
              <w:rPr>
                <w:rFonts w:cs="Times New Roman"/>
              </w:rPr>
              <w:t>April Munson</w:t>
            </w:r>
          </w:p>
        </w:tc>
        <w:tc>
          <w:tcPr>
            <w:tcW w:w="1354" w:type="dxa"/>
            <w:tcBorders>
              <w:top w:val="outset" w:sz="6" w:space="0" w:color="auto"/>
              <w:left w:val="outset" w:sz="6" w:space="0" w:color="auto"/>
              <w:bottom w:val="outset" w:sz="6" w:space="0" w:color="auto"/>
              <w:right w:val="outset" w:sz="6" w:space="0" w:color="auto"/>
            </w:tcBorders>
          </w:tcPr>
          <w:p w14:paraId="4BEBDD6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298C56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0055CA6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6A23B9F" w14:textId="77777777" w:rsidR="00F55D48" w:rsidRPr="00FA1696" w:rsidRDefault="00F55D48" w:rsidP="00F442D3">
            <w:pPr>
              <w:spacing w:before="100" w:beforeAutospacing="1" w:after="100" w:afterAutospacing="1"/>
              <w:rPr>
                <w:rFonts w:cs="Times New Roman"/>
              </w:rPr>
            </w:pPr>
            <w:r w:rsidRPr="00FA1696">
              <w:rPr>
                <w:rFonts w:cs="Times New Roman"/>
              </w:rPr>
              <w:t>Biology &amp; Physics</w:t>
            </w:r>
          </w:p>
        </w:tc>
        <w:tc>
          <w:tcPr>
            <w:tcW w:w="2720" w:type="dxa"/>
            <w:tcBorders>
              <w:top w:val="outset" w:sz="6" w:space="0" w:color="auto"/>
              <w:left w:val="outset" w:sz="6" w:space="0" w:color="auto"/>
              <w:bottom w:val="outset" w:sz="6" w:space="0" w:color="auto"/>
              <w:right w:val="outset" w:sz="6" w:space="0" w:color="auto"/>
            </w:tcBorders>
            <w:vAlign w:val="center"/>
          </w:tcPr>
          <w:p w14:paraId="38D61C87" w14:textId="77777777" w:rsidR="00F55D48" w:rsidRPr="00FA1696" w:rsidRDefault="00F55D48" w:rsidP="00F442D3">
            <w:pPr>
              <w:spacing w:before="100" w:beforeAutospacing="1" w:after="100" w:afterAutospacing="1"/>
              <w:rPr>
                <w:rFonts w:cs="Times New Roman"/>
              </w:rPr>
            </w:pPr>
            <w:r w:rsidRPr="00FA1696">
              <w:rPr>
                <w:rFonts w:cs="Times New Roman"/>
              </w:rPr>
              <w:t>R. C. Paul</w:t>
            </w:r>
          </w:p>
        </w:tc>
        <w:tc>
          <w:tcPr>
            <w:tcW w:w="1354" w:type="dxa"/>
            <w:tcBorders>
              <w:top w:val="outset" w:sz="6" w:space="0" w:color="auto"/>
              <w:left w:val="outset" w:sz="6" w:space="0" w:color="auto"/>
              <w:bottom w:val="outset" w:sz="6" w:space="0" w:color="auto"/>
              <w:right w:val="outset" w:sz="6" w:space="0" w:color="auto"/>
            </w:tcBorders>
          </w:tcPr>
          <w:p w14:paraId="091131C0"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3AE49E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0F74EDB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642C721" w14:textId="77777777" w:rsidR="00F55D48" w:rsidRPr="00FA1696" w:rsidRDefault="00F55D48" w:rsidP="00F442D3">
            <w:pPr>
              <w:spacing w:before="100" w:beforeAutospacing="1" w:after="100" w:afterAutospacing="1"/>
              <w:rPr>
                <w:rFonts w:cs="Times New Roman"/>
              </w:rPr>
            </w:pPr>
            <w:r w:rsidRPr="00FA1696">
              <w:rPr>
                <w:rFonts w:cs="Times New Roman"/>
              </w:rPr>
              <w:t>Chemistry &amp; Biochemistry</w:t>
            </w:r>
          </w:p>
        </w:tc>
        <w:tc>
          <w:tcPr>
            <w:tcW w:w="2720" w:type="dxa"/>
            <w:tcBorders>
              <w:top w:val="outset" w:sz="6" w:space="0" w:color="auto"/>
              <w:left w:val="outset" w:sz="6" w:space="0" w:color="auto"/>
              <w:bottom w:val="outset" w:sz="6" w:space="0" w:color="auto"/>
              <w:right w:val="outset" w:sz="6" w:space="0" w:color="auto"/>
            </w:tcBorders>
            <w:vAlign w:val="center"/>
          </w:tcPr>
          <w:p w14:paraId="7ADE248A" w14:textId="77777777" w:rsidR="00F55D48" w:rsidRPr="00FA1696" w:rsidRDefault="00F55D48" w:rsidP="00F442D3">
            <w:pPr>
              <w:spacing w:before="100" w:beforeAutospacing="1" w:after="100" w:afterAutospacing="1"/>
              <w:rPr>
                <w:rFonts w:cs="Times New Roman"/>
              </w:rPr>
            </w:pPr>
            <w:r w:rsidRPr="00FA1696">
              <w:rPr>
                <w:rFonts w:cs="Times New Roman"/>
              </w:rPr>
              <w:t>Chris Dockery</w:t>
            </w:r>
          </w:p>
        </w:tc>
        <w:tc>
          <w:tcPr>
            <w:tcW w:w="1354" w:type="dxa"/>
            <w:tcBorders>
              <w:top w:val="outset" w:sz="6" w:space="0" w:color="auto"/>
              <w:left w:val="outset" w:sz="6" w:space="0" w:color="auto"/>
              <w:bottom w:val="outset" w:sz="6" w:space="0" w:color="auto"/>
              <w:right w:val="outset" w:sz="6" w:space="0" w:color="auto"/>
            </w:tcBorders>
          </w:tcPr>
          <w:p w14:paraId="372CAB68"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7B89690"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63ECB62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3D0C321" w14:textId="77777777" w:rsidR="00F55D48" w:rsidRPr="00FA1696" w:rsidRDefault="00F55D48" w:rsidP="00F442D3">
            <w:pPr>
              <w:spacing w:before="100" w:beforeAutospacing="1" w:after="100" w:afterAutospacing="1"/>
              <w:rPr>
                <w:rFonts w:cs="Times New Roman"/>
              </w:rPr>
            </w:pPr>
            <w:r w:rsidRPr="00FA1696">
              <w:rPr>
                <w:rFonts w:cs="Times New Roman"/>
              </w:rPr>
              <w:t>Communication</w:t>
            </w:r>
          </w:p>
        </w:tc>
        <w:tc>
          <w:tcPr>
            <w:tcW w:w="2720" w:type="dxa"/>
            <w:tcBorders>
              <w:top w:val="outset" w:sz="6" w:space="0" w:color="auto"/>
              <w:left w:val="outset" w:sz="6" w:space="0" w:color="auto"/>
              <w:bottom w:val="outset" w:sz="6" w:space="0" w:color="auto"/>
              <w:right w:val="outset" w:sz="6" w:space="0" w:color="auto"/>
            </w:tcBorders>
            <w:vAlign w:val="center"/>
          </w:tcPr>
          <w:p w14:paraId="4ADA7233" w14:textId="77777777" w:rsidR="00F55D48" w:rsidRPr="00FA1696" w:rsidRDefault="00F55D48" w:rsidP="00F442D3">
            <w:pPr>
              <w:spacing w:before="100" w:beforeAutospacing="1" w:after="100" w:afterAutospacing="1"/>
              <w:rPr>
                <w:rFonts w:cs="Times New Roman"/>
              </w:rPr>
            </w:pPr>
            <w:r w:rsidRPr="00FA1696">
              <w:rPr>
                <w:rFonts w:cs="Times New Roman"/>
              </w:rPr>
              <w:t>Emma Wertz</w:t>
            </w:r>
          </w:p>
        </w:tc>
        <w:tc>
          <w:tcPr>
            <w:tcW w:w="1354" w:type="dxa"/>
            <w:tcBorders>
              <w:top w:val="outset" w:sz="6" w:space="0" w:color="auto"/>
              <w:left w:val="outset" w:sz="6" w:space="0" w:color="auto"/>
              <w:bottom w:val="outset" w:sz="6" w:space="0" w:color="auto"/>
              <w:right w:val="outset" w:sz="6" w:space="0" w:color="auto"/>
            </w:tcBorders>
          </w:tcPr>
          <w:p w14:paraId="395BE49F"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55E764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7F1F78F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148B4D" w14:textId="77777777" w:rsidR="00F55D48" w:rsidRPr="00FA1696" w:rsidRDefault="00F55D48" w:rsidP="00F442D3">
            <w:pPr>
              <w:spacing w:before="100" w:beforeAutospacing="1" w:after="100" w:afterAutospacing="1"/>
              <w:rPr>
                <w:rFonts w:cs="Times New Roman"/>
              </w:rPr>
            </w:pPr>
            <w:r w:rsidRPr="00FA1696">
              <w:rPr>
                <w:rFonts w:cs="Times New Roman"/>
              </w:rPr>
              <w:t>Computer Science</w:t>
            </w:r>
          </w:p>
        </w:tc>
        <w:tc>
          <w:tcPr>
            <w:tcW w:w="2720" w:type="dxa"/>
            <w:tcBorders>
              <w:top w:val="outset" w:sz="6" w:space="0" w:color="auto"/>
              <w:left w:val="outset" w:sz="6" w:space="0" w:color="auto"/>
              <w:bottom w:val="outset" w:sz="6" w:space="0" w:color="auto"/>
              <w:right w:val="outset" w:sz="6" w:space="0" w:color="auto"/>
            </w:tcBorders>
            <w:vAlign w:val="center"/>
          </w:tcPr>
          <w:p w14:paraId="2E30C4FE" w14:textId="77777777" w:rsidR="00F55D48" w:rsidRPr="00FA1696" w:rsidRDefault="00F55D48" w:rsidP="00F442D3">
            <w:pPr>
              <w:spacing w:before="100" w:beforeAutospacing="1" w:after="100" w:afterAutospacing="1"/>
              <w:rPr>
                <w:rFonts w:cs="Times New Roman"/>
              </w:rPr>
            </w:pPr>
            <w:r>
              <w:rPr>
                <w:rFonts w:cs="Times New Roman"/>
              </w:rPr>
              <w:t>Dick Gayle</w:t>
            </w:r>
            <w:r w:rsidRPr="00FA1696">
              <w:rPr>
                <w:rFonts w:cs="Times New Roman"/>
              </w:rPr>
              <w:t>r</w:t>
            </w:r>
          </w:p>
        </w:tc>
        <w:tc>
          <w:tcPr>
            <w:tcW w:w="1354" w:type="dxa"/>
            <w:tcBorders>
              <w:top w:val="outset" w:sz="6" w:space="0" w:color="auto"/>
              <w:left w:val="outset" w:sz="6" w:space="0" w:color="auto"/>
              <w:bottom w:val="outset" w:sz="6" w:space="0" w:color="auto"/>
              <w:right w:val="outset" w:sz="6" w:space="0" w:color="auto"/>
            </w:tcBorders>
          </w:tcPr>
          <w:p w14:paraId="20020AB5"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96191B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55A13FA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57055A6" w14:textId="77777777" w:rsidR="00F55D48" w:rsidRPr="00FA1696" w:rsidRDefault="00F55D48" w:rsidP="00F442D3">
            <w:pPr>
              <w:spacing w:before="100" w:beforeAutospacing="1" w:after="100" w:afterAutospacing="1"/>
              <w:rPr>
                <w:rFonts w:cs="Times New Roman"/>
              </w:rPr>
            </w:pPr>
            <w:r w:rsidRPr="00FA1696">
              <w:rPr>
                <w:rFonts w:cs="Times New Roman"/>
              </w:rPr>
              <w:t>Dance</w:t>
            </w:r>
          </w:p>
        </w:tc>
        <w:tc>
          <w:tcPr>
            <w:tcW w:w="2720" w:type="dxa"/>
            <w:tcBorders>
              <w:top w:val="outset" w:sz="6" w:space="0" w:color="auto"/>
              <w:left w:val="outset" w:sz="6" w:space="0" w:color="auto"/>
              <w:bottom w:val="outset" w:sz="6" w:space="0" w:color="auto"/>
              <w:right w:val="outset" w:sz="6" w:space="0" w:color="auto"/>
            </w:tcBorders>
            <w:vAlign w:val="center"/>
          </w:tcPr>
          <w:p w14:paraId="7192AAE0" w14:textId="77777777" w:rsidR="00F55D48" w:rsidRPr="00FA1696" w:rsidRDefault="00F55D48" w:rsidP="00F442D3">
            <w:pPr>
              <w:spacing w:before="100" w:beforeAutospacing="1" w:after="100" w:afterAutospacing="1"/>
              <w:rPr>
                <w:rFonts w:cs="Times New Roman"/>
              </w:rPr>
            </w:pPr>
            <w:r w:rsidRPr="00FA1696">
              <w:rPr>
                <w:rFonts w:cs="Times New Roman"/>
              </w:rPr>
              <w:t>Stevan Novakovich</w:t>
            </w:r>
          </w:p>
        </w:tc>
        <w:tc>
          <w:tcPr>
            <w:tcW w:w="1354" w:type="dxa"/>
            <w:tcBorders>
              <w:top w:val="outset" w:sz="6" w:space="0" w:color="auto"/>
              <w:left w:val="outset" w:sz="6" w:space="0" w:color="auto"/>
              <w:bottom w:val="outset" w:sz="6" w:space="0" w:color="auto"/>
              <w:right w:val="outset" w:sz="6" w:space="0" w:color="auto"/>
            </w:tcBorders>
          </w:tcPr>
          <w:p w14:paraId="22B25108" w14:textId="6256D795" w:rsidR="00F55D48" w:rsidRPr="006D6624" w:rsidRDefault="00783836"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2DDB6AE9"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B5E5D3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614407D" w14:textId="77777777" w:rsidR="00F55D48" w:rsidRPr="00FA1696" w:rsidRDefault="00F55D48" w:rsidP="00F442D3">
            <w:pPr>
              <w:spacing w:before="100" w:beforeAutospacing="1" w:after="100" w:afterAutospacing="1"/>
              <w:rPr>
                <w:rFonts w:cs="Times New Roman"/>
              </w:rPr>
            </w:pPr>
            <w:r w:rsidRPr="00FA1696">
              <w:rPr>
                <w:rFonts w:cs="Times New Roman"/>
              </w:rPr>
              <w:t>Economics, Finance &amp; Quantitative Analysis</w:t>
            </w:r>
          </w:p>
        </w:tc>
        <w:tc>
          <w:tcPr>
            <w:tcW w:w="2720" w:type="dxa"/>
            <w:tcBorders>
              <w:top w:val="outset" w:sz="6" w:space="0" w:color="auto"/>
              <w:left w:val="outset" w:sz="6" w:space="0" w:color="auto"/>
              <w:bottom w:val="outset" w:sz="6" w:space="0" w:color="auto"/>
              <w:right w:val="outset" w:sz="6" w:space="0" w:color="auto"/>
            </w:tcBorders>
            <w:vAlign w:val="center"/>
          </w:tcPr>
          <w:p w14:paraId="71FACC2E" w14:textId="77777777" w:rsidR="00F55D48" w:rsidRPr="00FA1696" w:rsidRDefault="00F55D48" w:rsidP="00F442D3">
            <w:pPr>
              <w:spacing w:before="100" w:beforeAutospacing="1" w:after="100" w:afterAutospacing="1"/>
              <w:rPr>
                <w:rFonts w:cs="Times New Roman"/>
              </w:rPr>
            </w:pPr>
            <w:r w:rsidRPr="00FA1696">
              <w:rPr>
                <w:rFonts w:cs="Times New Roman"/>
              </w:rPr>
              <w:t>Abhra Roy</w:t>
            </w:r>
          </w:p>
        </w:tc>
        <w:tc>
          <w:tcPr>
            <w:tcW w:w="1354" w:type="dxa"/>
            <w:tcBorders>
              <w:top w:val="outset" w:sz="6" w:space="0" w:color="auto"/>
              <w:left w:val="outset" w:sz="6" w:space="0" w:color="auto"/>
              <w:bottom w:val="outset" w:sz="6" w:space="0" w:color="auto"/>
              <w:right w:val="outset" w:sz="6" w:space="0" w:color="auto"/>
            </w:tcBorders>
          </w:tcPr>
          <w:p w14:paraId="3D77F99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EAE2F6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B25044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E29C631" w14:textId="77777777" w:rsidR="00F55D48" w:rsidRPr="00FA1696" w:rsidRDefault="00F55D48" w:rsidP="00F442D3">
            <w:pPr>
              <w:spacing w:before="100" w:beforeAutospacing="1" w:after="100" w:afterAutospacing="1"/>
              <w:rPr>
                <w:rFonts w:cs="Times New Roman"/>
              </w:rPr>
            </w:pPr>
            <w:r w:rsidRPr="00FA1696">
              <w:rPr>
                <w:rFonts w:cs="Times New Roman"/>
              </w:rPr>
              <w:t>Education Leadership</w:t>
            </w:r>
          </w:p>
        </w:tc>
        <w:tc>
          <w:tcPr>
            <w:tcW w:w="2720" w:type="dxa"/>
            <w:tcBorders>
              <w:top w:val="outset" w:sz="6" w:space="0" w:color="auto"/>
              <w:left w:val="outset" w:sz="6" w:space="0" w:color="auto"/>
              <w:bottom w:val="outset" w:sz="6" w:space="0" w:color="auto"/>
              <w:right w:val="outset" w:sz="6" w:space="0" w:color="auto"/>
            </w:tcBorders>
            <w:vAlign w:val="center"/>
          </w:tcPr>
          <w:p w14:paraId="13A511C8" w14:textId="77777777" w:rsidR="00F55D48" w:rsidRPr="00FA1696" w:rsidRDefault="00F55D48" w:rsidP="00F442D3">
            <w:pPr>
              <w:spacing w:before="100" w:beforeAutospacing="1" w:after="100" w:afterAutospacing="1"/>
              <w:rPr>
                <w:rFonts w:cs="Times New Roman"/>
              </w:rPr>
            </w:pPr>
            <w:r w:rsidRPr="00FA1696">
              <w:rPr>
                <w:rFonts w:cs="Times New Roman"/>
              </w:rPr>
              <w:t>Earl Holliday</w:t>
            </w:r>
          </w:p>
        </w:tc>
        <w:tc>
          <w:tcPr>
            <w:tcW w:w="1354" w:type="dxa"/>
            <w:tcBorders>
              <w:top w:val="outset" w:sz="6" w:space="0" w:color="auto"/>
              <w:left w:val="outset" w:sz="6" w:space="0" w:color="auto"/>
              <w:bottom w:val="outset" w:sz="6" w:space="0" w:color="auto"/>
              <w:right w:val="outset" w:sz="6" w:space="0" w:color="auto"/>
            </w:tcBorders>
          </w:tcPr>
          <w:p w14:paraId="3EA7E02D" w14:textId="7BB4DF31" w:rsidR="00F55D48" w:rsidRPr="006D6624"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494FF2D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ABE63D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6227C52" w14:textId="77777777" w:rsidR="00F55D48" w:rsidRPr="00FA1696" w:rsidRDefault="00F55D48" w:rsidP="00F442D3">
            <w:pPr>
              <w:spacing w:before="100" w:beforeAutospacing="1" w:after="100" w:afterAutospacing="1"/>
              <w:rPr>
                <w:rFonts w:cs="Times New Roman"/>
              </w:rPr>
            </w:pPr>
            <w:r w:rsidRPr="00FA1696">
              <w:rPr>
                <w:rFonts w:cs="Times New Roman"/>
              </w:rPr>
              <w:t>Elementary &amp; Early Childhood Education</w:t>
            </w:r>
          </w:p>
        </w:tc>
        <w:tc>
          <w:tcPr>
            <w:tcW w:w="2720" w:type="dxa"/>
            <w:tcBorders>
              <w:top w:val="outset" w:sz="6" w:space="0" w:color="auto"/>
              <w:left w:val="outset" w:sz="6" w:space="0" w:color="auto"/>
              <w:bottom w:val="outset" w:sz="6" w:space="0" w:color="auto"/>
              <w:right w:val="outset" w:sz="6" w:space="0" w:color="auto"/>
            </w:tcBorders>
            <w:vAlign w:val="center"/>
          </w:tcPr>
          <w:p w14:paraId="24085625" w14:textId="57247500" w:rsidR="00F55D48" w:rsidRPr="00FA1696" w:rsidRDefault="0029588B" w:rsidP="00F442D3">
            <w:pPr>
              <w:spacing w:before="100" w:beforeAutospacing="1" w:after="100" w:afterAutospacing="1"/>
              <w:rPr>
                <w:rFonts w:cs="Times New Roman"/>
              </w:rPr>
            </w:pPr>
            <w:r>
              <w:rPr>
                <w:rFonts w:cs="Times New Roman"/>
              </w:rPr>
              <w:t xml:space="preserve">Shannon Howrey (proxy for </w:t>
            </w:r>
            <w:r w:rsidR="00F55D48" w:rsidRPr="00FA1696">
              <w:rPr>
                <w:rFonts w:cs="Times New Roman"/>
              </w:rPr>
              <w:t>Stacy Delacruz</w:t>
            </w:r>
            <w:r>
              <w:rPr>
                <w:rFonts w:cs="Times New Roman"/>
              </w:rPr>
              <w:t>)</w:t>
            </w:r>
          </w:p>
        </w:tc>
        <w:tc>
          <w:tcPr>
            <w:tcW w:w="1354" w:type="dxa"/>
            <w:tcBorders>
              <w:top w:val="outset" w:sz="6" w:space="0" w:color="auto"/>
              <w:left w:val="outset" w:sz="6" w:space="0" w:color="auto"/>
              <w:bottom w:val="outset" w:sz="6" w:space="0" w:color="auto"/>
              <w:right w:val="outset" w:sz="6" w:space="0" w:color="auto"/>
            </w:tcBorders>
          </w:tcPr>
          <w:p w14:paraId="6EDD82C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2EE4AF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2EEA1A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509B402" w14:textId="77777777" w:rsidR="00F55D48" w:rsidRPr="00FA1696" w:rsidRDefault="00F55D48" w:rsidP="00F442D3">
            <w:pPr>
              <w:spacing w:before="100" w:beforeAutospacing="1" w:after="100" w:afterAutospacing="1"/>
              <w:rPr>
                <w:rFonts w:cs="Times New Roman"/>
              </w:rPr>
            </w:pPr>
            <w:r w:rsidRPr="00FA1696">
              <w:rPr>
                <w:rFonts w:cs="Times New Roman"/>
              </w:rPr>
              <w:t>English</w:t>
            </w:r>
          </w:p>
        </w:tc>
        <w:tc>
          <w:tcPr>
            <w:tcW w:w="2720" w:type="dxa"/>
            <w:tcBorders>
              <w:top w:val="outset" w:sz="6" w:space="0" w:color="auto"/>
              <w:left w:val="outset" w:sz="6" w:space="0" w:color="auto"/>
              <w:bottom w:val="outset" w:sz="6" w:space="0" w:color="auto"/>
              <w:right w:val="outset" w:sz="6" w:space="0" w:color="auto"/>
            </w:tcBorders>
            <w:vAlign w:val="center"/>
          </w:tcPr>
          <w:p w14:paraId="604B7655" w14:textId="77777777" w:rsidR="00F55D48" w:rsidRPr="00FA1696" w:rsidRDefault="00F55D48" w:rsidP="00F442D3">
            <w:pPr>
              <w:spacing w:before="100" w:beforeAutospacing="1" w:after="100" w:afterAutospacing="1"/>
              <w:rPr>
                <w:rFonts w:cs="Times New Roman"/>
              </w:rPr>
            </w:pPr>
            <w:r w:rsidRPr="00FA1696">
              <w:rPr>
                <w:rFonts w:cs="Times New Roman"/>
              </w:rPr>
              <w:t>Cindy Bowers</w:t>
            </w:r>
          </w:p>
        </w:tc>
        <w:tc>
          <w:tcPr>
            <w:tcW w:w="1354" w:type="dxa"/>
            <w:tcBorders>
              <w:top w:val="outset" w:sz="6" w:space="0" w:color="auto"/>
              <w:left w:val="outset" w:sz="6" w:space="0" w:color="auto"/>
              <w:bottom w:val="outset" w:sz="6" w:space="0" w:color="auto"/>
              <w:right w:val="outset" w:sz="6" w:space="0" w:color="auto"/>
            </w:tcBorders>
          </w:tcPr>
          <w:p w14:paraId="4A079144" w14:textId="7F6C5B06" w:rsidR="00F55D48" w:rsidRPr="006D6624" w:rsidRDefault="002F1867"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F5CB73F" w14:textId="1254329D"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43E5E43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7BDA072" w14:textId="77777777" w:rsidR="00F55D48" w:rsidRPr="00FA1696" w:rsidRDefault="00F55D48" w:rsidP="00F442D3">
            <w:pPr>
              <w:spacing w:before="100" w:beforeAutospacing="1" w:after="100" w:afterAutospacing="1"/>
              <w:rPr>
                <w:rFonts w:cs="Times New Roman"/>
              </w:rPr>
            </w:pPr>
            <w:r>
              <w:rPr>
                <w:rFonts w:cs="Times New Roman"/>
              </w:rPr>
              <w:t>Exercise Science &amp; Sports Management</w:t>
            </w:r>
          </w:p>
        </w:tc>
        <w:tc>
          <w:tcPr>
            <w:tcW w:w="2720" w:type="dxa"/>
            <w:tcBorders>
              <w:top w:val="outset" w:sz="6" w:space="0" w:color="auto"/>
              <w:left w:val="outset" w:sz="6" w:space="0" w:color="auto"/>
              <w:bottom w:val="outset" w:sz="6" w:space="0" w:color="auto"/>
              <w:right w:val="outset" w:sz="6" w:space="0" w:color="auto"/>
            </w:tcBorders>
            <w:vAlign w:val="center"/>
          </w:tcPr>
          <w:p w14:paraId="20C12882" w14:textId="77777777" w:rsidR="00F55D48" w:rsidRPr="00FA1696" w:rsidRDefault="00F55D48" w:rsidP="00F442D3">
            <w:pPr>
              <w:spacing w:before="100" w:beforeAutospacing="1" w:after="100" w:afterAutospacing="1"/>
              <w:rPr>
                <w:rFonts w:cs="Times New Roman"/>
              </w:rPr>
            </w:pPr>
            <w:r>
              <w:rPr>
                <w:rFonts w:cs="Times New Roman"/>
              </w:rPr>
              <w:t>Jennifer Beck Willett</w:t>
            </w:r>
          </w:p>
        </w:tc>
        <w:tc>
          <w:tcPr>
            <w:tcW w:w="1354" w:type="dxa"/>
            <w:tcBorders>
              <w:top w:val="outset" w:sz="6" w:space="0" w:color="auto"/>
              <w:left w:val="outset" w:sz="6" w:space="0" w:color="auto"/>
              <w:bottom w:val="outset" w:sz="6" w:space="0" w:color="auto"/>
              <w:right w:val="outset" w:sz="6" w:space="0" w:color="auto"/>
            </w:tcBorders>
          </w:tcPr>
          <w:p w14:paraId="2D3BB6B4" w14:textId="6DE7F548" w:rsidR="00F55D48" w:rsidRPr="006D6624" w:rsidRDefault="002F1867"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6DCE90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2B37B63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5706D1D"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First-Year </w:t>
            </w:r>
            <w:r>
              <w:rPr>
                <w:rFonts w:cs="Times New Roman"/>
              </w:rPr>
              <w:t>&amp; Transition Studies</w:t>
            </w:r>
          </w:p>
        </w:tc>
        <w:tc>
          <w:tcPr>
            <w:tcW w:w="2720" w:type="dxa"/>
            <w:tcBorders>
              <w:top w:val="outset" w:sz="6" w:space="0" w:color="auto"/>
              <w:left w:val="outset" w:sz="6" w:space="0" w:color="auto"/>
              <w:bottom w:val="outset" w:sz="6" w:space="0" w:color="auto"/>
              <w:right w:val="outset" w:sz="6" w:space="0" w:color="auto"/>
            </w:tcBorders>
            <w:vAlign w:val="center"/>
          </w:tcPr>
          <w:p w14:paraId="2516E3A7" w14:textId="77777777" w:rsidR="00F55D48" w:rsidRPr="00FA1696" w:rsidRDefault="00F55D48" w:rsidP="00F442D3">
            <w:pPr>
              <w:spacing w:before="100" w:beforeAutospacing="1" w:after="100" w:afterAutospacing="1"/>
              <w:rPr>
                <w:rFonts w:cs="Times New Roman"/>
              </w:rPr>
            </w:pPr>
            <w:r w:rsidRPr="00FA1696">
              <w:rPr>
                <w:rFonts w:cs="Times New Roman"/>
              </w:rPr>
              <w:t>Richard Mosholder</w:t>
            </w:r>
          </w:p>
        </w:tc>
        <w:tc>
          <w:tcPr>
            <w:tcW w:w="1354" w:type="dxa"/>
            <w:tcBorders>
              <w:top w:val="outset" w:sz="6" w:space="0" w:color="auto"/>
              <w:left w:val="outset" w:sz="6" w:space="0" w:color="auto"/>
              <w:bottom w:val="outset" w:sz="6" w:space="0" w:color="auto"/>
              <w:right w:val="outset" w:sz="6" w:space="0" w:color="auto"/>
            </w:tcBorders>
          </w:tcPr>
          <w:p w14:paraId="7A2849A4"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69E1FD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75F39C9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3576B93" w14:textId="77777777" w:rsidR="00F55D48" w:rsidRPr="00FA1696" w:rsidRDefault="00F55D48" w:rsidP="00F442D3">
            <w:pPr>
              <w:spacing w:before="100" w:beforeAutospacing="1" w:after="100" w:afterAutospacing="1"/>
              <w:rPr>
                <w:rFonts w:cs="Times New Roman"/>
              </w:rPr>
            </w:pPr>
            <w:r w:rsidRPr="00FA1696">
              <w:rPr>
                <w:rFonts w:cs="Times New Roman"/>
              </w:rPr>
              <w:t>Foreign Language</w:t>
            </w:r>
            <w:r>
              <w:rPr>
                <w:rFonts w:cs="Times New Roman"/>
              </w:rPr>
              <w:t>s</w:t>
            </w:r>
          </w:p>
        </w:tc>
        <w:tc>
          <w:tcPr>
            <w:tcW w:w="2720" w:type="dxa"/>
            <w:tcBorders>
              <w:top w:val="outset" w:sz="6" w:space="0" w:color="auto"/>
              <w:left w:val="outset" w:sz="6" w:space="0" w:color="auto"/>
              <w:bottom w:val="outset" w:sz="6" w:space="0" w:color="auto"/>
              <w:right w:val="outset" w:sz="6" w:space="0" w:color="auto"/>
            </w:tcBorders>
            <w:vAlign w:val="center"/>
          </w:tcPr>
          <w:p w14:paraId="1BC6B455" w14:textId="77777777" w:rsidR="00F55D48" w:rsidRPr="00FA1696" w:rsidRDefault="00F55D48" w:rsidP="00F442D3">
            <w:pPr>
              <w:spacing w:before="100" w:beforeAutospacing="1" w:after="100" w:afterAutospacing="1"/>
              <w:rPr>
                <w:rFonts w:cs="Times New Roman"/>
              </w:rPr>
            </w:pPr>
            <w:r w:rsidRPr="00FA1696">
              <w:rPr>
                <w:rFonts w:cs="Times New Roman"/>
              </w:rPr>
              <w:t>Jaime Cruz-Ortiz</w:t>
            </w:r>
          </w:p>
        </w:tc>
        <w:tc>
          <w:tcPr>
            <w:tcW w:w="1354" w:type="dxa"/>
            <w:tcBorders>
              <w:top w:val="outset" w:sz="6" w:space="0" w:color="auto"/>
              <w:left w:val="outset" w:sz="6" w:space="0" w:color="auto"/>
              <w:bottom w:val="outset" w:sz="6" w:space="0" w:color="auto"/>
              <w:right w:val="outset" w:sz="6" w:space="0" w:color="auto"/>
            </w:tcBorders>
          </w:tcPr>
          <w:p w14:paraId="3100D0C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7557EF1"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E19419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DCA6FA6" w14:textId="77777777" w:rsidR="00F55D48" w:rsidRPr="00FA1696" w:rsidRDefault="00F55D48" w:rsidP="00F442D3">
            <w:pPr>
              <w:spacing w:before="100" w:beforeAutospacing="1" w:after="100" w:afterAutospacing="1"/>
              <w:rPr>
                <w:rFonts w:cs="Times New Roman"/>
              </w:rPr>
            </w:pPr>
            <w:r w:rsidRPr="00FA1696">
              <w:rPr>
                <w:rFonts w:cs="Times New Roman"/>
              </w:rPr>
              <w:t>Geography &amp; Anthropology</w:t>
            </w:r>
          </w:p>
        </w:tc>
        <w:tc>
          <w:tcPr>
            <w:tcW w:w="2720" w:type="dxa"/>
            <w:tcBorders>
              <w:top w:val="outset" w:sz="6" w:space="0" w:color="auto"/>
              <w:left w:val="outset" w:sz="6" w:space="0" w:color="auto"/>
              <w:bottom w:val="outset" w:sz="6" w:space="0" w:color="auto"/>
              <w:right w:val="outset" w:sz="6" w:space="0" w:color="auto"/>
            </w:tcBorders>
            <w:vAlign w:val="center"/>
          </w:tcPr>
          <w:p w14:paraId="7A29E847" w14:textId="77777777" w:rsidR="00F55D48" w:rsidRPr="00FA1696" w:rsidRDefault="00F55D48" w:rsidP="00F442D3">
            <w:pPr>
              <w:spacing w:before="100" w:beforeAutospacing="1" w:after="100" w:afterAutospacing="1"/>
              <w:rPr>
                <w:rFonts w:cs="Times New Roman"/>
              </w:rPr>
            </w:pPr>
            <w:r w:rsidRPr="00FA1696">
              <w:rPr>
                <w:rFonts w:cs="Times New Roman"/>
              </w:rPr>
              <w:t>Matthew Mitchelson</w:t>
            </w:r>
          </w:p>
        </w:tc>
        <w:tc>
          <w:tcPr>
            <w:tcW w:w="1354" w:type="dxa"/>
            <w:tcBorders>
              <w:top w:val="outset" w:sz="6" w:space="0" w:color="auto"/>
              <w:left w:val="outset" w:sz="6" w:space="0" w:color="auto"/>
              <w:bottom w:val="outset" w:sz="6" w:space="0" w:color="auto"/>
              <w:right w:val="outset" w:sz="6" w:space="0" w:color="auto"/>
            </w:tcBorders>
          </w:tcPr>
          <w:p w14:paraId="34C0D5BE"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4D4ADB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7E79C2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9F5035C" w14:textId="77777777" w:rsidR="00F55D48" w:rsidRPr="00FA1696" w:rsidRDefault="00F55D48" w:rsidP="00F442D3">
            <w:pPr>
              <w:spacing w:before="100" w:beforeAutospacing="1" w:after="100" w:afterAutospacing="1"/>
              <w:rPr>
                <w:rFonts w:cs="Times New Roman"/>
              </w:rPr>
            </w:pPr>
            <w:r>
              <w:rPr>
                <w:rFonts w:cs="Times New Roman"/>
              </w:rPr>
              <w:t>Health Promotion &amp;</w:t>
            </w:r>
            <w:r w:rsidRPr="00FA1696">
              <w:rPr>
                <w:rFonts w:cs="Times New Roman"/>
              </w:rPr>
              <w:t xml:space="preserve"> Physical Education </w:t>
            </w:r>
          </w:p>
        </w:tc>
        <w:tc>
          <w:tcPr>
            <w:tcW w:w="2720" w:type="dxa"/>
            <w:tcBorders>
              <w:top w:val="outset" w:sz="6" w:space="0" w:color="auto"/>
              <w:left w:val="outset" w:sz="6" w:space="0" w:color="auto"/>
              <w:bottom w:val="outset" w:sz="6" w:space="0" w:color="auto"/>
              <w:right w:val="outset" w:sz="6" w:space="0" w:color="auto"/>
            </w:tcBorders>
            <w:vAlign w:val="center"/>
          </w:tcPr>
          <w:p w14:paraId="078EB64B" w14:textId="77777777" w:rsidR="00F55D48" w:rsidRPr="00FA1696" w:rsidRDefault="00F55D48" w:rsidP="00F442D3">
            <w:pPr>
              <w:spacing w:before="100" w:beforeAutospacing="1" w:after="100" w:afterAutospacing="1"/>
              <w:rPr>
                <w:rFonts w:cs="Times New Roman"/>
              </w:rPr>
            </w:pPr>
            <w:r w:rsidRPr="00FA1696">
              <w:rPr>
                <w:rFonts w:cs="Times New Roman"/>
              </w:rPr>
              <w:t>Peter St. Pierre</w:t>
            </w:r>
          </w:p>
        </w:tc>
        <w:tc>
          <w:tcPr>
            <w:tcW w:w="1354" w:type="dxa"/>
            <w:tcBorders>
              <w:top w:val="outset" w:sz="6" w:space="0" w:color="auto"/>
              <w:left w:val="outset" w:sz="6" w:space="0" w:color="auto"/>
              <w:bottom w:val="outset" w:sz="6" w:space="0" w:color="auto"/>
              <w:right w:val="outset" w:sz="6" w:space="0" w:color="auto"/>
            </w:tcBorders>
          </w:tcPr>
          <w:p w14:paraId="08F414DF" w14:textId="4F7968A7" w:rsidR="00F55D48" w:rsidRPr="006D6624"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16D1564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6F05DD4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5EBDD8" w14:textId="77777777" w:rsidR="00F55D48" w:rsidRPr="00FA1696" w:rsidRDefault="00F55D48" w:rsidP="00F442D3">
            <w:pPr>
              <w:spacing w:before="100" w:beforeAutospacing="1" w:after="100" w:afterAutospacing="1"/>
              <w:rPr>
                <w:rFonts w:cs="Times New Roman"/>
              </w:rPr>
            </w:pPr>
            <w:r w:rsidRPr="00FA1696">
              <w:rPr>
                <w:rFonts w:cs="Times New Roman"/>
              </w:rPr>
              <w:t>History &amp; Philosophy</w:t>
            </w:r>
          </w:p>
        </w:tc>
        <w:tc>
          <w:tcPr>
            <w:tcW w:w="2720" w:type="dxa"/>
            <w:tcBorders>
              <w:top w:val="outset" w:sz="6" w:space="0" w:color="auto"/>
              <w:left w:val="outset" w:sz="6" w:space="0" w:color="auto"/>
              <w:bottom w:val="outset" w:sz="6" w:space="0" w:color="auto"/>
              <w:right w:val="outset" w:sz="6" w:space="0" w:color="auto"/>
            </w:tcBorders>
            <w:vAlign w:val="center"/>
          </w:tcPr>
          <w:p w14:paraId="4CA5BEFD" w14:textId="77777777" w:rsidR="00F55D48" w:rsidRPr="00FA1696" w:rsidRDefault="00F55D48" w:rsidP="00F442D3">
            <w:pPr>
              <w:spacing w:before="100" w:beforeAutospacing="1" w:after="100" w:afterAutospacing="1"/>
              <w:rPr>
                <w:rFonts w:cs="Times New Roman"/>
              </w:rPr>
            </w:pPr>
            <w:r w:rsidRPr="00FA1696">
              <w:rPr>
                <w:rFonts w:cs="Times New Roman"/>
              </w:rPr>
              <w:t>Alan LeBaron</w:t>
            </w:r>
          </w:p>
        </w:tc>
        <w:tc>
          <w:tcPr>
            <w:tcW w:w="1354" w:type="dxa"/>
            <w:tcBorders>
              <w:top w:val="outset" w:sz="6" w:space="0" w:color="auto"/>
              <w:left w:val="outset" w:sz="6" w:space="0" w:color="auto"/>
              <w:bottom w:val="outset" w:sz="6" w:space="0" w:color="auto"/>
              <w:right w:val="outset" w:sz="6" w:space="0" w:color="auto"/>
            </w:tcBorders>
            <w:vAlign w:val="center"/>
          </w:tcPr>
          <w:p w14:paraId="0D9CE09B" w14:textId="3690FD3B"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66154FA" w14:textId="734F9D31"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6B084FE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F06BA31" w14:textId="77777777" w:rsidR="00F55D48" w:rsidRPr="00FA1696" w:rsidRDefault="00F55D48" w:rsidP="00F442D3">
            <w:pPr>
              <w:spacing w:before="100" w:beforeAutospacing="1" w:after="100" w:afterAutospacing="1"/>
              <w:rPr>
                <w:rFonts w:cs="Times New Roman"/>
              </w:rPr>
            </w:pPr>
            <w:r w:rsidRPr="00FA1696">
              <w:rPr>
                <w:rFonts w:cs="Times New Roman"/>
              </w:rPr>
              <w:t>Inclusive Education</w:t>
            </w:r>
          </w:p>
        </w:tc>
        <w:tc>
          <w:tcPr>
            <w:tcW w:w="2720" w:type="dxa"/>
            <w:tcBorders>
              <w:top w:val="outset" w:sz="6" w:space="0" w:color="auto"/>
              <w:left w:val="outset" w:sz="6" w:space="0" w:color="auto"/>
              <w:bottom w:val="outset" w:sz="6" w:space="0" w:color="auto"/>
              <w:right w:val="outset" w:sz="6" w:space="0" w:color="auto"/>
            </w:tcBorders>
            <w:vAlign w:val="center"/>
          </w:tcPr>
          <w:p w14:paraId="5021DC11" w14:textId="77777777" w:rsidR="00F55D48" w:rsidRPr="00FA1696" w:rsidRDefault="00F55D48" w:rsidP="00F442D3">
            <w:pPr>
              <w:spacing w:before="100" w:beforeAutospacing="1" w:after="100" w:afterAutospacing="1"/>
              <w:rPr>
                <w:rFonts w:cs="Times New Roman"/>
              </w:rPr>
            </w:pPr>
            <w:r w:rsidRPr="00FA1696">
              <w:rPr>
                <w:rFonts w:cs="Times New Roman"/>
              </w:rPr>
              <w:t>Joya Carter-Hicks</w:t>
            </w:r>
          </w:p>
        </w:tc>
        <w:tc>
          <w:tcPr>
            <w:tcW w:w="1354" w:type="dxa"/>
            <w:tcBorders>
              <w:top w:val="outset" w:sz="6" w:space="0" w:color="auto"/>
              <w:left w:val="outset" w:sz="6" w:space="0" w:color="auto"/>
              <w:bottom w:val="outset" w:sz="6" w:space="0" w:color="auto"/>
              <w:right w:val="outset" w:sz="6" w:space="0" w:color="auto"/>
            </w:tcBorders>
            <w:vAlign w:val="center"/>
          </w:tcPr>
          <w:p w14:paraId="3E04521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6CE14F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9F620E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8EE45E2" w14:textId="77777777" w:rsidR="00F55D48" w:rsidRPr="00FA1696" w:rsidRDefault="00F55D48" w:rsidP="00F442D3">
            <w:pPr>
              <w:spacing w:before="100" w:beforeAutospacing="1" w:after="100" w:afterAutospacing="1"/>
              <w:rPr>
                <w:rFonts w:cs="Times New Roman"/>
              </w:rPr>
            </w:pPr>
            <w:r w:rsidRPr="00FA1696">
              <w:rPr>
                <w:rFonts w:cs="Times New Roman"/>
              </w:rPr>
              <w:t>Information Systems</w:t>
            </w:r>
          </w:p>
        </w:tc>
        <w:tc>
          <w:tcPr>
            <w:tcW w:w="2720" w:type="dxa"/>
            <w:tcBorders>
              <w:top w:val="outset" w:sz="6" w:space="0" w:color="auto"/>
              <w:left w:val="outset" w:sz="6" w:space="0" w:color="auto"/>
              <w:bottom w:val="outset" w:sz="6" w:space="0" w:color="auto"/>
              <w:right w:val="outset" w:sz="6" w:space="0" w:color="auto"/>
            </w:tcBorders>
            <w:vAlign w:val="center"/>
          </w:tcPr>
          <w:p w14:paraId="27FBB769" w14:textId="77777777" w:rsidR="00F55D48" w:rsidRPr="00FA1696" w:rsidRDefault="00F55D48" w:rsidP="00F442D3">
            <w:pPr>
              <w:spacing w:before="100" w:beforeAutospacing="1" w:after="100" w:afterAutospacing="1"/>
              <w:rPr>
                <w:rFonts w:cs="Times New Roman"/>
              </w:rPr>
            </w:pPr>
            <w:r w:rsidRPr="00FA1696">
              <w:rPr>
                <w:rFonts w:cs="Times New Roman"/>
              </w:rPr>
              <w:t>Humayun Zafar</w:t>
            </w:r>
          </w:p>
        </w:tc>
        <w:tc>
          <w:tcPr>
            <w:tcW w:w="1354" w:type="dxa"/>
            <w:tcBorders>
              <w:top w:val="outset" w:sz="6" w:space="0" w:color="auto"/>
              <w:left w:val="outset" w:sz="6" w:space="0" w:color="auto"/>
              <w:bottom w:val="outset" w:sz="6" w:space="0" w:color="auto"/>
              <w:right w:val="outset" w:sz="6" w:space="0" w:color="auto"/>
            </w:tcBorders>
            <w:vAlign w:val="center"/>
          </w:tcPr>
          <w:p w14:paraId="7EB7F57B"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25174AE" w14:textId="568A8821"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2017</w:t>
            </w:r>
          </w:p>
        </w:tc>
      </w:tr>
      <w:tr w:rsidR="00F55D48" w:rsidRPr="00FA1696" w14:paraId="19D5899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25A560E" w14:textId="77777777" w:rsidR="00F55D48" w:rsidRPr="00FA1696" w:rsidRDefault="00F55D48" w:rsidP="00F442D3">
            <w:pPr>
              <w:spacing w:before="100" w:beforeAutospacing="1" w:after="100" w:afterAutospacing="1"/>
              <w:rPr>
                <w:rFonts w:cs="Times New Roman"/>
              </w:rPr>
            </w:pPr>
            <w:r w:rsidRPr="00FA1696">
              <w:rPr>
                <w:rFonts w:cs="Times New Roman"/>
              </w:rPr>
              <w:t>Instructional Technology</w:t>
            </w:r>
          </w:p>
        </w:tc>
        <w:tc>
          <w:tcPr>
            <w:tcW w:w="2720" w:type="dxa"/>
            <w:tcBorders>
              <w:top w:val="outset" w:sz="6" w:space="0" w:color="auto"/>
              <w:left w:val="outset" w:sz="6" w:space="0" w:color="auto"/>
              <w:bottom w:val="outset" w:sz="6" w:space="0" w:color="auto"/>
              <w:right w:val="outset" w:sz="6" w:space="0" w:color="auto"/>
            </w:tcBorders>
            <w:vAlign w:val="center"/>
          </w:tcPr>
          <w:p w14:paraId="4EA419C6" w14:textId="77777777" w:rsidR="00F55D48" w:rsidRPr="00FA1696" w:rsidRDefault="00F55D48" w:rsidP="00F442D3">
            <w:pPr>
              <w:spacing w:before="100" w:beforeAutospacing="1" w:after="100" w:afterAutospacing="1"/>
              <w:rPr>
                <w:rFonts w:cs="Times New Roman"/>
              </w:rPr>
            </w:pPr>
            <w:r w:rsidRPr="00FA1696">
              <w:rPr>
                <w:rFonts w:cs="Times New Roman"/>
              </w:rPr>
              <w:t>Jo Williamson</w:t>
            </w:r>
          </w:p>
        </w:tc>
        <w:tc>
          <w:tcPr>
            <w:tcW w:w="1354" w:type="dxa"/>
            <w:tcBorders>
              <w:top w:val="outset" w:sz="6" w:space="0" w:color="auto"/>
              <w:left w:val="outset" w:sz="6" w:space="0" w:color="auto"/>
              <w:bottom w:val="outset" w:sz="6" w:space="0" w:color="auto"/>
              <w:right w:val="outset" w:sz="6" w:space="0" w:color="auto"/>
            </w:tcBorders>
            <w:vAlign w:val="center"/>
          </w:tcPr>
          <w:p w14:paraId="087D8DB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3B31FBD" w14:textId="25F1AD35" w:rsidR="00F55D48" w:rsidRPr="00FA1696" w:rsidRDefault="002F1867"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39D922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00BA62B" w14:textId="77777777" w:rsidR="00F55D48" w:rsidRPr="00FA1696" w:rsidRDefault="00F55D48" w:rsidP="00F442D3">
            <w:pPr>
              <w:spacing w:before="100" w:beforeAutospacing="1" w:after="100" w:afterAutospacing="1"/>
              <w:rPr>
                <w:rFonts w:cs="Times New Roman"/>
              </w:rPr>
            </w:pPr>
            <w:r w:rsidRPr="00FA1696">
              <w:rPr>
                <w:rFonts w:cs="Times New Roman"/>
              </w:rPr>
              <w:t>Interdisciplinary Studies</w:t>
            </w:r>
          </w:p>
        </w:tc>
        <w:tc>
          <w:tcPr>
            <w:tcW w:w="2720" w:type="dxa"/>
            <w:tcBorders>
              <w:top w:val="outset" w:sz="6" w:space="0" w:color="auto"/>
              <w:left w:val="outset" w:sz="6" w:space="0" w:color="auto"/>
              <w:bottom w:val="outset" w:sz="6" w:space="0" w:color="auto"/>
              <w:right w:val="outset" w:sz="6" w:space="0" w:color="auto"/>
            </w:tcBorders>
            <w:vAlign w:val="center"/>
          </w:tcPr>
          <w:p w14:paraId="49F28A53" w14:textId="77777777" w:rsidR="00F55D48" w:rsidRPr="00FA1696" w:rsidRDefault="00F55D48" w:rsidP="00F442D3">
            <w:pPr>
              <w:spacing w:before="100" w:beforeAutospacing="1" w:after="100" w:afterAutospacing="1"/>
              <w:rPr>
                <w:rFonts w:cs="Times New Roman"/>
                <w:b/>
              </w:rPr>
            </w:pPr>
            <w:r w:rsidRPr="00FA1696">
              <w:rPr>
                <w:rFonts w:cs="Times New Roman"/>
              </w:rPr>
              <w:t>Roxanne Donovan</w:t>
            </w:r>
          </w:p>
        </w:tc>
        <w:tc>
          <w:tcPr>
            <w:tcW w:w="1354" w:type="dxa"/>
            <w:tcBorders>
              <w:top w:val="outset" w:sz="6" w:space="0" w:color="auto"/>
              <w:left w:val="outset" w:sz="6" w:space="0" w:color="auto"/>
              <w:bottom w:val="outset" w:sz="6" w:space="0" w:color="auto"/>
              <w:right w:val="outset" w:sz="6" w:space="0" w:color="auto"/>
            </w:tcBorders>
            <w:vAlign w:val="center"/>
          </w:tcPr>
          <w:p w14:paraId="78B16FA9"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A159A9C" w14:textId="77777777" w:rsidR="00F55D48" w:rsidRPr="00FA1696" w:rsidRDefault="00F55D48" w:rsidP="00F442D3">
            <w:pPr>
              <w:pStyle w:val="NormalWeb"/>
              <w:jc w:val="center"/>
              <w:rPr>
                <w:rFonts w:ascii="Times New Roman" w:hAnsi="Times New Roman" w:cs="Times New Roman"/>
              </w:rPr>
            </w:pPr>
          </w:p>
        </w:tc>
      </w:tr>
      <w:tr w:rsidR="00F55D48" w:rsidRPr="00FA1696" w14:paraId="5437C76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9FB015E" w14:textId="77777777" w:rsidR="00F55D48" w:rsidRPr="00FA1696" w:rsidRDefault="00F55D48" w:rsidP="00F442D3">
            <w:pPr>
              <w:spacing w:before="100" w:beforeAutospacing="1" w:after="100" w:afterAutospacing="1"/>
              <w:rPr>
                <w:rFonts w:cs="Times New Roman"/>
              </w:rPr>
            </w:pPr>
            <w:r w:rsidRPr="00FA1696">
              <w:rPr>
                <w:rFonts w:cs="Times New Roman"/>
              </w:rPr>
              <w:t>Management &amp; Entrepreneurship</w:t>
            </w:r>
          </w:p>
        </w:tc>
        <w:tc>
          <w:tcPr>
            <w:tcW w:w="2720" w:type="dxa"/>
            <w:tcBorders>
              <w:top w:val="outset" w:sz="6" w:space="0" w:color="auto"/>
              <w:left w:val="outset" w:sz="6" w:space="0" w:color="auto"/>
              <w:bottom w:val="outset" w:sz="6" w:space="0" w:color="auto"/>
              <w:right w:val="outset" w:sz="6" w:space="0" w:color="auto"/>
            </w:tcBorders>
            <w:vAlign w:val="center"/>
          </w:tcPr>
          <w:p w14:paraId="0D704E0A" w14:textId="77777777" w:rsidR="00F55D48" w:rsidRPr="00FA1696" w:rsidRDefault="00F55D48" w:rsidP="00F442D3">
            <w:pPr>
              <w:spacing w:before="100" w:beforeAutospacing="1" w:after="100" w:afterAutospacing="1"/>
              <w:rPr>
                <w:rFonts w:cs="Times New Roman"/>
              </w:rPr>
            </w:pPr>
            <w:r w:rsidRPr="00FA1696">
              <w:rPr>
                <w:rFonts w:cs="Times New Roman"/>
              </w:rPr>
              <w:t>Doug Moodie</w:t>
            </w:r>
          </w:p>
        </w:tc>
        <w:tc>
          <w:tcPr>
            <w:tcW w:w="1354" w:type="dxa"/>
            <w:tcBorders>
              <w:top w:val="outset" w:sz="6" w:space="0" w:color="auto"/>
              <w:left w:val="outset" w:sz="6" w:space="0" w:color="auto"/>
              <w:bottom w:val="outset" w:sz="6" w:space="0" w:color="auto"/>
              <w:right w:val="outset" w:sz="6" w:space="0" w:color="auto"/>
            </w:tcBorders>
            <w:vAlign w:val="center"/>
          </w:tcPr>
          <w:p w14:paraId="286E95C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57492FD" w14:textId="1B952AFD"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5EAA38B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AE8BB69" w14:textId="77777777" w:rsidR="00F55D48" w:rsidRPr="00FA1696" w:rsidRDefault="00F55D48" w:rsidP="00F442D3">
            <w:pPr>
              <w:spacing w:before="100" w:beforeAutospacing="1" w:after="100" w:afterAutospacing="1"/>
              <w:rPr>
                <w:rFonts w:cs="Times New Roman"/>
              </w:rPr>
            </w:pPr>
            <w:r w:rsidRPr="00FA1696">
              <w:rPr>
                <w:rFonts w:cs="Times New Roman"/>
              </w:rPr>
              <w:t>Marketing &amp; Professional Sales</w:t>
            </w:r>
          </w:p>
        </w:tc>
        <w:tc>
          <w:tcPr>
            <w:tcW w:w="2720" w:type="dxa"/>
            <w:tcBorders>
              <w:top w:val="outset" w:sz="6" w:space="0" w:color="auto"/>
              <w:left w:val="outset" w:sz="6" w:space="0" w:color="auto"/>
              <w:bottom w:val="outset" w:sz="6" w:space="0" w:color="auto"/>
              <w:right w:val="outset" w:sz="6" w:space="0" w:color="auto"/>
            </w:tcBorders>
            <w:vAlign w:val="center"/>
          </w:tcPr>
          <w:p w14:paraId="4D6AAFEB" w14:textId="77777777" w:rsidR="00F55D48" w:rsidRPr="00FA1696" w:rsidRDefault="00F55D48" w:rsidP="00F442D3">
            <w:pPr>
              <w:spacing w:before="100" w:beforeAutospacing="1" w:after="100" w:afterAutospacing="1"/>
              <w:rPr>
                <w:rFonts w:cs="Times New Roman"/>
              </w:rPr>
            </w:pPr>
            <w:r w:rsidRPr="00FA1696">
              <w:rPr>
                <w:rFonts w:cs="Times New Roman"/>
              </w:rPr>
              <w:t>Maria Kalamas</w:t>
            </w:r>
          </w:p>
        </w:tc>
        <w:tc>
          <w:tcPr>
            <w:tcW w:w="1354" w:type="dxa"/>
            <w:tcBorders>
              <w:top w:val="outset" w:sz="6" w:space="0" w:color="auto"/>
              <w:left w:val="outset" w:sz="6" w:space="0" w:color="auto"/>
              <w:bottom w:val="outset" w:sz="6" w:space="0" w:color="auto"/>
              <w:right w:val="outset" w:sz="6" w:space="0" w:color="auto"/>
            </w:tcBorders>
            <w:vAlign w:val="center"/>
          </w:tcPr>
          <w:p w14:paraId="10EB9F1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A440615" w14:textId="1323E6D1"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45C7611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34E52DE" w14:textId="77777777" w:rsidR="00F55D48" w:rsidRPr="00FA1696" w:rsidRDefault="00F55D48" w:rsidP="00F442D3">
            <w:pPr>
              <w:spacing w:before="100" w:beforeAutospacing="1" w:after="100" w:afterAutospacing="1"/>
              <w:rPr>
                <w:rFonts w:cs="Times New Roman"/>
              </w:rPr>
            </w:pPr>
            <w:r w:rsidRPr="00FA1696">
              <w:rPr>
                <w:rFonts w:cs="Times New Roman"/>
              </w:rPr>
              <w:t>Mathematics &amp; Statistics</w:t>
            </w:r>
          </w:p>
        </w:tc>
        <w:tc>
          <w:tcPr>
            <w:tcW w:w="2720" w:type="dxa"/>
            <w:tcBorders>
              <w:top w:val="outset" w:sz="6" w:space="0" w:color="auto"/>
              <w:left w:val="outset" w:sz="6" w:space="0" w:color="auto"/>
              <w:bottom w:val="outset" w:sz="6" w:space="0" w:color="auto"/>
              <w:right w:val="outset" w:sz="6" w:space="0" w:color="auto"/>
            </w:tcBorders>
            <w:vAlign w:val="center"/>
          </w:tcPr>
          <w:p w14:paraId="2ECDE3B2" w14:textId="77777777" w:rsidR="00F55D48" w:rsidRPr="00FA1696" w:rsidRDefault="00F55D48" w:rsidP="00F442D3">
            <w:pPr>
              <w:spacing w:before="100" w:beforeAutospacing="1" w:after="100" w:afterAutospacing="1"/>
              <w:rPr>
                <w:rFonts w:cs="Times New Roman"/>
              </w:rPr>
            </w:pPr>
            <w:r w:rsidRPr="00FA1696">
              <w:rPr>
                <w:rFonts w:cs="Times New Roman"/>
              </w:rPr>
              <w:t>Josip Derado</w:t>
            </w:r>
          </w:p>
        </w:tc>
        <w:tc>
          <w:tcPr>
            <w:tcW w:w="1354" w:type="dxa"/>
            <w:tcBorders>
              <w:top w:val="outset" w:sz="6" w:space="0" w:color="auto"/>
              <w:left w:val="outset" w:sz="6" w:space="0" w:color="auto"/>
              <w:bottom w:val="outset" w:sz="6" w:space="0" w:color="auto"/>
              <w:right w:val="outset" w:sz="6" w:space="0" w:color="auto"/>
            </w:tcBorders>
            <w:vAlign w:val="center"/>
          </w:tcPr>
          <w:p w14:paraId="2BA4DD5C" w14:textId="38684773" w:rsidR="00F55D48" w:rsidRPr="00FA1696"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6ECCE70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8EEFFF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CE39023" w14:textId="77777777" w:rsidR="00F55D48" w:rsidRPr="00FA1696" w:rsidRDefault="00F55D48" w:rsidP="00F442D3">
            <w:pPr>
              <w:spacing w:before="100" w:beforeAutospacing="1" w:after="100" w:afterAutospacing="1"/>
              <w:rPr>
                <w:rFonts w:cs="Times New Roman"/>
              </w:rPr>
            </w:pPr>
            <w:r w:rsidRPr="00FA1696">
              <w:rPr>
                <w:rFonts w:cs="Times New Roman"/>
              </w:rPr>
              <w:t>Music</w:t>
            </w:r>
          </w:p>
        </w:tc>
        <w:tc>
          <w:tcPr>
            <w:tcW w:w="2720" w:type="dxa"/>
            <w:tcBorders>
              <w:top w:val="outset" w:sz="6" w:space="0" w:color="auto"/>
              <w:left w:val="outset" w:sz="6" w:space="0" w:color="auto"/>
              <w:bottom w:val="outset" w:sz="6" w:space="0" w:color="auto"/>
              <w:right w:val="outset" w:sz="6" w:space="0" w:color="auto"/>
            </w:tcBorders>
            <w:vAlign w:val="center"/>
          </w:tcPr>
          <w:p w14:paraId="111D42B8" w14:textId="77777777" w:rsidR="00F55D48" w:rsidRPr="00FA1696" w:rsidRDefault="00F55D48" w:rsidP="00F442D3">
            <w:pPr>
              <w:spacing w:before="100" w:beforeAutospacing="1" w:after="100" w:afterAutospacing="1"/>
              <w:rPr>
                <w:rFonts w:cs="Times New Roman"/>
              </w:rPr>
            </w:pPr>
            <w:r w:rsidRPr="00FA1696">
              <w:rPr>
                <w:rFonts w:cs="Times New Roman"/>
              </w:rPr>
              <w:t>John Warren</w:t>
            </w:r>
          </w:p>
        </w:tc>
        <w:tc>
          <w:tcPr>
            <w:tcW w:w="1354" w:type="dxa"/>
            <w:tcBorders>
              <w:top w:val="outset" w:sz="6" w:space="0" w:color="auto"/>
              <w:left w:val="outset" w:sz="6" w:space="0" w:color="auto"/>
              <w:bottom w:val="outset" w:sz="6" w:space="0" w:color="auto"/>
              <w:right w:val="outset" w:sz="6" w:space="0" w:color="auto"/>
            </w:tcBorders>
            <w:vAlign w:val="center"/>
          </w:tcPr>
          <w:p w14:paraId="2A95429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B27979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DDE05D2"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3DEF34A" w14:textId="77777777" w:rsidR="00F55D48" w:rsidRPr="00FA1696" w:rsidRDefault="00F55D48" w:rsidP="00F442D3">
            <w:pPr>
              <w:spacing w:before="100" w:beforeAutospacing="1" w:after="100" w:afterAutospacing="1"/>
              <w:rPr>
                <w:rFonts w:cs="Times New Roman"/>
              </w:rPr>
            </w:pPr>
            <w:r w:rsidRPr="00FA1696">
              <w:rPr>
                <w:rFonts w:cs="Times New Roman"/>
              </w:rPr>
              <w:t>Nursing</w:t>
            </w:r>
          </w:p>
        </w:tc>
        <w:tc>
          <w:tcPr>
            <w:tcW w:w="2720" w:type="dxa"/>
            <w:tcBorders>
              <w:top w:val="outset" w:sz="6" w:space="0" w:color="auto"/>
              <w:left w:val="outset" w:sz="6" w:space="0" w:color="auto"/>
              <w:bottom w:val="outset" w:sz="6" w:space="0" w:color="auto"/>
              <w:right w:val="outset" w:sz="6" w:space="0" w:color="auto"/>
            </w:tcBorders>
            <w:vAlign w:val="center"/>
          </w:tcPr>
          <w:p w14:paraId="1B280CB7" w14:textId="77777777" w:rsidR="00F55D48" w:rsidRPr="00FA1696" w:rsidRDefault="00F55D48" w:rsidP="00F442D3">
            <w:pPr>
              <w:spacing w:before="100" w:beforeAutospacing="1" w:after="100" w:afterAutospacing="1"/>
              <w:rPr>
                <w:rFonts w:cs="Times New Roman"/>
              </w:rPr>
            </w:pPr>
            <w:r w:rsidRPr="00FA1696">
              <w:rPr>
                <w:rFonts w:cs="Times New Roman"/>
              </w:rPr>
              <w:t>Jackie Jones</w:t>
            </w:r>
          </w:p>
        </w:tc>
        <w:tc>
          <w:tcPr>
            <w:tcW w:w="1354" w:type="dxa"/>
            <w:tcBorders>
              <w:top w:val="outset" w:sz="6" w:space="0" w:color="auto"/>
              <w:left w:val="outset" w:sz="6" w:space="0" w:color="auto"/>
              <w:bottom w:val="outset" w:sz="6" w:space="0" w:color="auto"/>
              <w:right w:val="outset" w:sz="6" w:space="0" w:color="auto"/>
            </w:tcBorders>
            <w:vAlign w:val="center"/>
          </w:tcPr>
          <w:p w14:paraId="6A7C901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7B174E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1AABF8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99255EE" w14:textId="77777777" w:rsidR="00F55D48" w:rsidRPr="00FA1696" w:rsidRDefault="00F55D48" w:rsidP="00F442D3">
            <w:pPr>
              <w:spacing w:before="100" w:beforeAutospacing="1" w:after="100" w:afterAutospacing="1"/>
              <w:rPr>
                <w:rFonts w:cs="Times New Roman"/>
              </w:rPr>
            </w:pPr>
            <w:r w:rsidRPr="00FA1696">
              <w:rPr>
                <w:rFonts w:cs="Times New Roman"/>
              </w:rPr>
              <w:t>Political Science &amp; International Affairs</w:t>
            </w:r>
          </w:p>
        </w:tc>
        <w:tc>
          <w:tcPr>
            <w:tcW w:w="2720" w:type="dxa"/>
            <w:tcBorders>
              <w:top w:val="outset" w:sz="6" w:space="0" w:color="auto"/>
              <w:left w:val="outset" w:sz="6" w:space="0" w:color="auto"/>
              <w:bottom w:val="outset" w:sz="6" w:space="0" w:color="auto"/>
              <w:right w:val="outset" w:sz="6" w:space="0" w:color="auto"/>
            </w:tcBorders>
            <w:vAlign w:val="center"/>
          </w:tcPr>
          <w:p w14:paraId="0DF7630E" w14:textId="77777777" w:rsidR="00F55D48" w:rsidRPr="00FA1696" w:rsidRDefault="00F55D48" w:rsidP="00F442D3">
            <w:pPr>
              <w:spacing w:before="100" w:beforeAutospacing="1" w:after="100" w:afterAutospacing="1"/>
              <w:rPr>
                <w:rFonts w:cs="Times New Roman"/>
              </w:rPr>
            </w:pPr>
            <w:r w:rsidRPr="00FA1696">
              <w:rPr>
                <w:rFonts w:cs="Times New Roman"/>
              </w:rPr>
              <w:t>Jack Moran</w:t>
            </w:r>
          </w:p>
        </w:tc>
        <w:tc>
          <w:tcPr>
            <w:tcW w:w="1354" w:type="dxa"/>
            <w:tcBorders>
              <w:top w:val="outset" w:sz="6" w:space="0" w:color="auto"/>
              <w:left w:val="outset" w:sz="6" w:space="0" w:color="auto"/>
              <w:bottom w:val="outset" w:sz="6" w:space="0" w:color="auto"/>
              <w:right w:val="outset" w:sz="6" w:space="0" w:color="auto"/>
            </w:tcBorders>
            <w:vAlign w:val="center"/>
          </w:tcPr>
          <w:p w14:paraId="669FD086" w14:textId="50F52D01" w:rsidR="00F55D48" w:rsidRPr="00FA1696"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1C0F869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23FC83E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256C07E" w14:textId="77777777" w:rsidR="00F55D48" w:rsidRPr="00FA1696" w:rsidRDefault="00F55D48" w:rsidP="00F442D3">
            <w:pPr>
              <w:spacing w:before="100" w:beforeAutospacing="1" w:after="100" w:afterAutospacing="1"/>
              <w:rPr>
                <w:rFonts w:cs="Times New Roman"/>
              </w:rPr>
            </w:pPr>
            <w:r w:rsidRPr="00FA1696">
              <w:rPr>
                <w:rFonts w:cs="Times New Roman"/>
              </w:rPr>
              <w:t>Psychology</w:t>
            </w:r>
          </w:p>
        </w:tc>
        <w:tc>
          <w:tcPr>
            <w:tcW w:w="2720" w:type="dxa"/>
            <w:tcBorders>
              <w:top w:val="outset" w:sz="6" w:space="0" w:color="auto"/>
              <w:left w:val="outset" w:sz="6" w:space="0" w:color="auto"/>
              <w:bottom w:val="outset" w:sz="6" w:space="0" w:color="auto"/>
              <w:right w:val="outset" w:sz="6" w:space="0" w:color="auto"/>
            </w:tcBorders>
            <w:vAlign w:val="center"/>
          </w:tcPr>
          <w:p w14:paraId="65237218" w14:textId="77777777" w:rsidR="00F55D48" w:rsidRPr="00FA1696" w:rsidRDefault="00F55D48" w:rsidP="00F442D3">
            <w:pPr>
              <w:spacing w:before="100" w:beforeAutospacing="1" w:after="100" w:afterAutospacing="1"/>
              <w:rPr>
                <w:rFonts w:cs="Times New Roman"/>
              </w:rPr>
            </w:pPr>
            <w:r w:rsidRPr="00FA1696">
              <w:rPr>
                <w:rFonts w:cs="Times New Roman"/>
              </w:rPr>
              <w:t>Chris Ziegler</w:t>
            </w:r>
          </w:p>
        </w:tc>
        <w:tc>
          <w:tcPr>
            <w:tcW w:w="1354" w:type="dxa"/>
            <w:tcBorders>
              <w:top w:val="outset" w:sz="6" w:space="0" w:color="auto"/>
              <w:left w:val="outset" w:sz="6" w:space="0" w:color="auto"/>
              <w:bottom w:val="outset" w:sz="6" w:space="0" w:color="auto"/>
              <w:right w:val="outset" w:sz="6" w:space="0" w:color="auto"/>
            </w:tcBorders>
            <w:vAlign w:val="center"/>
          </w:tcPr>
          <w:p w14:paraId="1BDCF82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727FC08"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6026F9D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95D8D03" w14:textId="77777777" w:rsidR="00F55D48" w:rsidRPr="00FA1696" w:rsidRDefault="00F55D48" w:rsidP="00F442D3">
            <w:pPr>
              <w:spacing w:before="100" w:beforeAutospacing="1" w:after="100" w:afterAutospacing="1"/>
              <w:rPr>
                <w:rFonts w:cs="Times New Roman"/>
              </w:rPr>
            </w:pPr>
            <w:r w:rsidRPr="00FA1696">
              <w:rPr>
                <w:rFonts w:cs="Times New Roman"/>
              </w:rPr>
              <w:t>Secondary &amp; Middle Grades Education</w:t>
            </w:r>
          </w:p>
        </w:tc>
        <w:tc>
          <w:tcPr>
            <w:tcW w:w="2720" w:type="dxa"/>
            <w:tcBorders>
              <w:top w:val="outset" w:sz="6" w:space="0" w:color="auto"/>
              <w:left w:val="outset" w:sz="6" w:space="0" w:color="auto"/>
              <w:bottom w:val="outset" w:sz="6" w:space="0" w:color="auto"/>
              <w:right w:val="outset" w:sz="6" w:space="0" w:color="auto"/>
            </w:tcBorders>
            <w:vAlign w:val="center"/>
          </w:tcPr>
          <w:p w14:paraId="04F7803D" w14:textId="77777777" w:rsidR="00F55D48" w:rsidRPr="00FA1696" w:rsidRDefault="00F55D48" w:rsidP="00F442D3">
            <w:pPr>
              <w:spacing w:before="100" w:beforeAutospacing="1" w:after="100" w:afterAutospacing="1"/>
              <w:rPr>
                <w:rFonts w:cs="Times New Roman"/>
              </w:rPr>
            </w:pPr>
            <w:r w:rsidRPr="00FA1696">
              <w:rPr>
                <w:rFonts w:cs="Times New Roman"/>
              </w:rPr>
              <w:t>Joanne Simpson</w:t>
            </w:r>
          </w:p>
        </w:tc>
        <w:tc>
          <w:tcPr>
            <w:tcW w:w="1354" w:type="dxa"/>
            <w:tcBorders>
              <w:top w:val="outset" w:sz="6" w:space="0" w:color="auto"/>
              <w:left w:val="outset" w:sz="6" w:space="0" w:color="auto"/>
              <w:bottom w:val="outset" w:sz="6" w:space="0" w:color="auto"/>
              <w:right w:val="outset" w:sz="6" w:space="0" w:color="auto"/>
            </w:tcBorders>
            <w:vAlign w:val="center"/>
          </w:tcPr>
          <w:p w14:paraId="25FF56F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FB7FB0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0CE0967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24B77F5" w14:textId="77777777" w:rsidR="00F55D48" w:rsidRPr="00FA1696" w:rsidRDefault="00F55D48" w:rsidP="00F442D3">
            <w:pPr>
              <w:spacing w:before="100" w:beforeAutospacing="1" w:after="100" w:afterAutospacing="1"/>
              <w:rPr>
                <w:rFonts w:cs="Times New Roman"/>
              </w:rPr>
            </w:pPr>
            <w:r>
              <w:rPr>
                <w:rFonts w:cs="Times New Roman"/>
              </w:rPr>
              <w:t xml:space="preserve">Social Work &amp; </w:t>
            </w:r>
            <w:r w:rsidRPr="00FA1696">
              <w:rPr>
                <w:rFonts w:cs="Times New Roman"/>
              </w:rPr>
              <w:t>Human Services</w:t>
            </w:r>
          </w:p>
        </w:tc>
        <w:tc>
          <w:tcPr>
            <w:tcW w:w="2720" w:type="dxa"/>
            <w:tcBorders>
              <w:top w:val="outset" w:sz="6" w:space="0" w:color="auto"/>
              <w:left w:val="outset" w:sz="6" w:space="0" w:color="auto"/>
              <w:bottom w:val="outset" w:sz="6" w:space="0" w:color="auto"/>
              <w:right w:val="outset" w:sz="6" w:space="0" w:color="auto"/>
            </w:tcBorders>
            <w:vAlign w:val="center"/>
          </w:tcPr>
          <w:p w14:paraId="3445DD74" w14:textId="77777777" w:rsidR="00F55D48" w:rsidRPr="00FA1696" w:rsidRDefault="00F55D48" w:rsidP="00F442D3">
            <w:pPr>
              <w:spacing w:before="100" w:beforeAutospacing="1" w:after="100" w:afterAutospacing="1"/>
              <w:rPr>
                <w:rFonts w:cs="Times New Roman"/>
              </w:rPr>
            </w:pPr>
            <w:r w:rsidRPr="00FA1696">
              <w:rPr>
                <w:rFonts w:cs="Times New Roman"/>
              </w:rPr>
              <w:t>Irene McClatchey</w:t>
            </w:r>
          </w:p>
        </w:tc>
        <w:tc>
          <w:tcPr>
            <w:tcW w:w="1354" w:type="dxa"/>
            <w:tcBorders>
              <w:top w:val="outset" w:sz="6" w:space="0" w:color="auto"/>
              <w:left w:val="outset" w:sz="6" w:space="0" w:color="auto"/>
              <w:bottom w:val="outset" w:sz="6" w:space="0" w:color="auto"/>
              <w:right w:val="outset" w:sz="6" w:space="0" w:color="auto"/>
            </w:tcBorders>
            <w:vAlign w:val="center"/>
          </w:tcPr>
          <w:p w14:paraId="774D70B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0EB45C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BEE012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EF955D5" w14:textId="77777777" w:rsidR="00F55D48" w:rsidRPr="00FA1696" w:rsidRDefault="00F55D48" w:rsidP="00F442D3">
            <w:pPr>
              <w:spacing w:before="100" w:beforeAutospacing="1" w:after="100" w:afterAutospacing="1"/>
              <w:rPr>
                <w:rFonts w:cs="Times New Roman"/>
              </w:rPr>
            </w:pPr>
            <w:r w:rsidRPr="00FA1696">
              <w:rPr>
                <w:rFonts w:cs="Times New Roman"/>
              </w:rPr>
              <w:lastRenderedPageBreak/>
              <w:t>Sociology &amp; Criminal Justice</w:t>
            </w:r>
          </w:p>
        </w:tc>
        <w:tc>
          <w:tcPr>
            <w:tcW w:w="2720" w:type="dxa"/>
            <w:tcBorders>
              <w:top w:val="outset" w:sz="6" w:space="0" w:color="auto"/>
              <w:left w:val="outset" w:sz="6" w:space="0" w:color="auto"/>
              <w:bottom w:val="outset" w:sz="6" w:space="0" w:color="auto"/>
              <w:right w:val="outset" w:sz="6" w:space="0" w:color="auto"/>
            </w:tcBorders>
            <w:vAlign w:val="center"/>
          </w:tcPr>
          <w:p w14:paraId="5E5E96DB" w14:textId="77777777" w:rsidR="00F55D48" w:rsidRPr="00FA1696" w:rsidRDefault="00F55D48" w:rsidP="00F442D3">
            <w:pPr>
              <w:spacing w:before="100" w:beforeAutospacing="1" w:after="100" w:afterAutospacing="1"/>
              <w:rPr>
                <w:rFonts w:cs="Times New Roman"/>
              </w:rPr>
            </w:pPr>
            <w:r w:rsidRPr="00FA1696">
              <w:rPr>
                <w:rFonts w:cs="Times New Roman"/>
              </w:rPr>
              <w:t>Kenneth White</w:t>
            </w:r>
          </w:p>
        </w:tc>
        <w:tc>
          <w:tcPr>
            <w:tcW w:w="1354" w:type="dxa"/>
            <w:tcBorders>
              <w:top w:val="outset" w:sz="6" w:space="0" w:color="auto"/>
              <w:left w:val="outset" w:sz="6" w:space="0" w:color="auto"/>
              <w:bottom w:val="outset" w:sz="6" w:space="0" w:color="auto"/>
              <w:right w:val="outset" w:sz="6" w:space="0" w:color="auto"/>
            </w:tcBorders>
            <w:vAlign w:val="center"/>
          </w:tcPr>
          <w:p w14:paraId="6DCE3E8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C419B42" w14:textId="504E5C0F"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2E4891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4AE13C7" w14:textId="77777777" w:rsidR="00F55D48" w:rsidRPr="00FA1696" w:rsidRDefault="00F55D48" w:rsidP="00F442D3">
            <w:pPr>
              <w:spacing w:before="100" w:beforeAutospacing="1" w:after="100" w:afterAutospacing="1"/>
              <w:rPr>
                <w:rFonts w:cs="Times New Roman"/>
              </w:rPr>
            </w:pPr>
            <w:r w:rsidRPr="00FA1696">
              <w:rPr>
                <w:rFonts w:cs="Times New Roman"/>
              </w:rPr>
              <w:t>Sturgis Library</w:t>
            </w:r>
          </w:p>
        </w:tc>
        <w:tc>
          <w:tcPr>
            <w:tcW w:w="2720" w:type="dxa"/>
            <w:tcBorders>
              <w:top w:val="outset" w:sz="6" w:space="0" w:color="auto"/>
              <w:left w:val="outset" w:sz="6" w:space="0" w:color="auto"/>
              <w:bottom w:val="outset" w:sz="6" w:space="0" w:color="auto"/>
              <w:right w:val="outset" w:sz="6" w:space="0" w:color="auto"/>
            </w:tcBorders>
            <w:vAlign w:val="center"/>
          </w:tcPr>
          <w:p w14:paraId="75396306" w14:textId="77777777" w:rsidR="00F55D48" w:rsidRPr="00FA1696" w:rsidRDefault="00F55D48" w:rsidP="00F442D3">
            <w:pPr>
              <w:spacing w:before="100" w:beforeAutospacing="1" w:after="100" w:afterAutospacing="1"/>
              <w:rPr>
                <w:rFonts w:cs="Times New Roman"/>
              </w:rPr>
            </w:pPr>
            <w:r w:rsidRPr="00FA1696">
              <w:rPr>
                <w:rFonts w:cs="Times New Roman"/>
              </w:rPr>
              <w:t>Cheryl Stiles</w:t>
            </w:r>
          </w:p>
        </w:tc>
        <w:tc>
          <w:tcPr>
            <w:tcW w:w="1354" w:type="dxa"/>
            <w:tcBorders>
              <w:top w:val="outset" w:sz="6" w:space="0" w:color="auto"/>
              <w:left w:val="outset" w:sz="6" w:space="0" w:color="auto"/>
              <w:bottom w:val="outset" w:sz="6" w:space="0" w:color="auto"/>
              <w:right w:val="outset" w:sz="6" w:space="0" w:color="auto"/>
            </w:tcBorders>
            <w:vAlign w:val="center"/>
          </w:tcPr>
          <w:p w14:paraId="3598E40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5719EC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673EB29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46C0090" w14:textId="77777777" w:rsidR="00F55D48" w:rsidRPr="00FA1696" w:rsidRDefault="00F55D48" w:rsidP="00F442D3">
            <w:pPr>
              <w:spacing w:before="100" w:beforeAutospacing="1" w:after="100" w:afterAutospacing="1"/>
              <w:rPr>
                <w:rFonts w:cs="Times New Roman"/>
              </w:rPr>
            </w:pPr>
            <w:r>
              <w:rPr>
                <w:rFonts w:cs="Times New Roman"/>
              </w:rPr>
              <w:t>Theatre &amp; Performance Studies</w:t>
            </w:r>
          </w:p>
        </w:tc>
        <w:tc>
          <w:tcPr>
            <w:tcW w:w="2720" w:type="dxa"/>
            <w:tcBorders>
              <w:top w:val="outset" w:sz="6" w:space="0" w:color="auto"/>
              <w:left w:val="outset" w:sz="6" w:space="0" w:color="auto"/>
              <w:bottom w:val="outset" w:sz="6" w:space="0" w:color="auto"/>
              <w:right w:val="outset" w:sz="6" w:space="0" w:color="auto"/>
            </w:tcBorders>
            <w:vAlign w:val="center"/>
          </w:tcPr>
          <w:p w14:paraId="3E5E598C" w14:textId="77777777" w:rsidR="00F55D48" w:rsidRPr="00FA1696" w:rsidRDefault="00F55D48" w:rsidP="00F442D3">
            <w:pPr>
              <w:spacing w:before="100" w:beforeAutospacing="1" w:after="100" w:afterAutospacing="1"/>
              <w:rPr>
                <w:rFonts w:cs="Times New Roman"/>
              </w:rPr>
            </w:pPr>
            <w:r w:rsidRPr="00FA1696">
              <w:rPr>
                <w:rFonts w:cs="Times New Roman"/>
              </w:rPr>
              <w:t>Jane Barnette</w:t>
            </w:r>
          </w:p>
        </w:tc>
        <w:tc>
          <w:tcPr>
            <w:tcW w:w="1354" w:type="dxa"/>
            <w:tcBorders>
              <w:top w:val="outset" w:sz="6" w:space="0" w:color="auto"/>
              <w:left w:val="outset" w:sz="6" w:space="0" w:color="auto"/>
              <w:bottom w:val="outset" w:sz="6" w:space="0" w:color="auto"/>
              <w:right w:val="outset" w:sz="6" w:space="0" w:color="auto"/>
            </w:tcBorders>
            <w:vAlign w:val="center"/>
          </w:tcPr>
          <w:p w14:paraId="449E2368" w14:textId="0341C929" w:rsidR="00F55D48" w:rsidRPr="00FA1696"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01C11491"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21AA26AC"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B569310" w14:textId="77777777" w:rsidR="00F55D48" w:rsidRPr="00FA1696" w:rsidRDefault="00F55D48" w:rsidP="00F442D3">
            <w:pPr>
              <w:spacing w:before="100" w:beforeAutospacing="1" w:after="100" w:afterAutospacing="1"/>
              <w:rPr>
                <w:rFonts w:cs="Times New Roman"/>
              </w:rPr>
            </w:pPr>
            <w:r w:rsidRPr="00FA1696">
              <w:rPr>
                <w:rFonts w:cs="Times New Roman"/>
              </w:rPr>
              <w:t>University Studies</w:t>
            </w:r>
          </w:p>
        </w:tc>
        <w:tc>
          <w:tcPr>
            <w:tcW w:w="2720" w:type="dxa"/>
            <w:tcBorders>
              <w:top w:val="outset" w:sz="6" w:space="0" w:color="auto"/>
              <w:left w:val="outset" w:sz="6" w:space="0" w:color="auto"/>
              <w:bottom w:val="outset" w:sz="6" w:space="0" w:color="auto"/>
              <w:right w:val="outset" w:sz="6" w:space="0" w:color="auto"/>
            </w:tcBorders>
            <w:vAlign w:val="center"/>
          </w:tcPr>
          <w:p w14:paraId="7354CAD7" w14:textId="77777777" w:rsidR="00F55D48" w:rsidRPr="00FA1696" w:rsidRDefault="00F55D48" w:rsidP="00F442D3">
            <w:pPr>
              <w:spacing w:before="100" w:beforeAutospacing="1" w:after="100" w:afterAutospacing="1"/>
              <w:rPr>
                <w:rFonts w:cs="Times New Roman"/>
              </w:rPr>
            </w:pPr>
            <w:r w:rsidRPr="00FA1696">
              <w:rPr>
                <w:rFonts w:cs="Times New Roman"/>
              </w:rPr>
              <w:t>Ree Howard</w:t>
            </w:r>
          </w:p>
        </w:tc>
        <w:tc>
          <w:tcPr>
            <w:tcW w:w="1354" w:type="dxa"/>
            <w:tcBorders>
              <w:top w:val="outset" w:sz="6" w:space="0" w:color="auto"/>
              <w:left w:val="outset" w:sz="6" w:space="0" w:color="auto"/>
              <w:bottom w:val="outset" w:sz="6" w:space="0" w:color="auto"/>
              <w:right w:val="outset" w:sz="6" w:space="0" w:color="auto"/>
            </w:tcBorders>
            <w:vAlign w:val="center"/>
          </w:tcPr>
          <w:p w14:paraId="16F687E1" w14:textId="379706BF"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AC77A44" w14:textId="37EAA521"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E4DCBF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79A4F28" w14:textId="77777777" w:rsidR="00F55D48" w:rsidRPr="00FA1696" w:rsidRDefault="00F55D48" w:rsidP="00F442D3">
            <w:pPr>
              <w:spacing w:before="100" w:beforeAutospacing="1" w:after="100" w:afterAutospacing="1"/>
              <w:rPr>
                <w:rFonts w:cs="Times New Roman"/>
              </w:rPr>
            </w:pPr>
            <w:r w:rsidRPr="00FA1696">
              <w:rPr>
                <w:rFonts w:cs="Times New Roman"/>
              </w:rPr>
              <w:t>Administrators Senate</w:t>
            </w:r>
          </w:p>
        </w:tc>
        <w:tc>
          <w:tcPr>
            <w:tcW w:w="2720" w:type="dxa"/>
            <w:tcBorders>
              <w:top w:val="outset" w:sz="6" w:space="0" w:color="auto"/>
              <w:left w:val="outset" w:sz="6" w:space="0" w:color="auto"/>
              <w:bottom w:val="outset" w:sz="6" w:space="0" w:color="auto"/>
              <w:right w:val="outset" w:sz="6" w:space="0" w:color="auto"/>
            </w:tcBorders>
            <w:vAlign w:val="center"/>
          </w:tcPr>
          <w:p w14:paraId="15DB6DA0" w14:textId="77777777" w:rsidR="00F55D48" w:rsidRPr="00FA1696" w:rsidRDefault="00F55D48" w:rsidP="00F442D3">
            <w:pPr>
              <w:spacing w:before="100" w:beforeAutospacing="1" w:after="100" w:afterAutospacing="1"/>
              <w:rPr>
                <w:rFonts w:cs="Times New Roman"/>
              </w:rPr>
            </w:pPr>
            <w:r w:rsidRPr="00FA1696">
              <w:rPr>
                <w:rFonts w:cs="Times New Roman"/>
              </w:rPr>
              <w:t>Caryn Young</w:t>
            </w:r>
          </w:p>
        </w:tc>
        <w:tc>
          <w:tcPr>
            <w:tcW w:w="1354" w:type="dxa"/>
            <w:tcBorders>
              <w:top w:val="outset" w:sz="6" w:space="0" w:color="auto"/>
              <w:left w:val="outset" w:sz="6" w:space="0" w:color="auto"/>
              <w:bottom w:val="outset" w:sz="6" w:space="0" w:color="auto"/>
              <w:right w:val="outset" w:sz="6" w:space="0" w:color="auto"/>
            </w:tcBorders>
            <w:vAlign w:val="center"/>
          </w:tcPr>
          <w:p w14:paraId="1E096087" w14:textId="0D3FA1F0"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68C8E6DE" w14:textId="77777777" w:rsidR="00F55D48" w:rsidRPr="00FA1696" w:rsidRDefault="00F55D48" w:rsidP="00F442D3">
            <w:pPr>
              <w:pStyle w:val="NormalWeb"/>
              <w:jc w:val="center"/>
              <w:rPr>
                <w:rFonts w:ascii="Times New Roman" w:hAnsi="Times New Roman" w:cs="Times New Roman"/>
              </w:rPr>
            </w:pPr>
          </w:p>
        </w:tc>
      </w:tr>
      <w:tr w:rsidR="00F55D48" w:rsidRPr="00FA1696" w14:paraId="17AC3583"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99652C5" w14:textId="77777777" w:rsidR="00F55D48" w:rsidRPr="00FA1696" w:rsidRDefault="00F55D48" w:rsidP="00F442D3">
            <w:pPr>
              <w:spacing w:before="100" w:beforeAutospacing="1" w:after="100" w:afterAutospacing="1"/>
              <w:rPr>
                <w:rFonts w:cs="Times New Roman"/>
              </w:rPr>
            </w:pPr>
            <w:r w:rsidRPr="00FA1696">
              <w:rPr>
                <w:rFonts w:cs="Times New Roman"/>
              </w:rPr>
              <w:t>Chairs Council</w:t>
            </w:r>
          </w:p>
        </w:tc>
        <w:tc>
          <w:tcPr>
            <w:tcW w:w="2720" w:type="dxa"/>
            <w:tcBorders>
              <w:top w:val="outset" w:sz="6" w:space="0" w:color="auto"/>
              <w:left w:val="outset" w:sz="6" w:space="0" w:color="auto"/>
              <w:bottom w:val="outset" w:sz="6" w:space="0" w:color="auto"/>
              <w:right w:val="outset" w:sz="6" w:space="0" w:color="auto"/>
            </w:tcBorders>
            <w:vAlign w:val="center"/>
          </w:tcPr>
          <w:p w14:paraId="66F1FE18" w14:textId="77777777" w:rsidR="00F55D48" w:rsidRPr="00FA1696" w:rsidRDefault="00F55D48" w:rsidP="00F442D3">
            <w:pPr>
              <w:spacing w:before="100" w:beforeAutospacing="1" w:after="100" w:afterAutospacing="1"/>
              <w:rPr>
                <w:rFonts w:cs="Times New Roman"/>
              </w:rPr>
            </w:pPr>
            <w:r w:rsidRPr="00FA1696">
              <w:rPr>
                <w:rFonts w:cs="Times New Roman"/>
              </w:rPr>
              <w:t>Alice Pate</w:t>
            </w:r>
          </w:p>
        </w:tc>
        <w:tc>
          <w:tcPr>
            <w:tcW w:w="1354" w:type="dxa"/>
            <w:tcBorders>
              <w:top w:val="outset" w:sz="6" w:space="0" w:color="auto"/>
              <w:left w:val="outset" w:sz="6" w:space="0" w:color="auto"/>
              <w:bottom w:val="outset" w:sz="6" w:space="0" w:color="auto"/>
              <w:right w:val="outset" w:sz="6" w:space="0" w:color="auto"/>
            </w:tcBorders>
            <w:vAlign w:val="center"/>
          </w:tcPr>
          <w:p w14:paraId="6CADD733" w14:textId="5417F6CC" w:rsidR="00F55D48" w:rsidRPr="00FA1696" w:rsidRDefault="002F1867"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6425C2B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315FAA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48D9132" w14:textId="77777777" w:rsidR="00F55D48" w:rsidRPr="00FA1696" w:rsidRDefault="00F55D48" w:rsidP="00F442D3">
            <w:pPr>
              <w:spacing w:before="100" w:beforeAutospacing="1" w:after="100" w:afterAutospacing="1"/>
              <w:rPr>
                <w:rFonts w:cs="Times New Roman"/>
              </w:rPr>
            </w:pPr>
            <w:r>
              <w:rPr>
                <w:rFonts w:cs="Times New Roman"/>
              </w:rPr>
              <w:t>Part-Time Faculty Council</w:t>
            </w:r>
          </w:p>
        </w:tc>
        <w:tc>
          <w:tcPr>
            <w:tcW w:w="2720" w:type="dxa"/>
            <w:tcBorders>
              <w:top w:val="outset" w:sz="6" w:space="0" w:color="auto"/>
              <w:left w:val="outset" w:sz="6" w:space="0" w:color="auto"/>
              <w:bottom w:val="outset" w:sz="6" w:space="0" w:color="auto"/>
              <w:right w:val="outset" w:sz="6" w:space="0" w:color="auto"/>
            </w:tcBorders>
            <w:vAlign w:val="center"/>
          </w:tcPr>
          <w:p w14:paraId="06080442" w14:textId="77777777" w:rsidR="00F55D48" w:rsidRPr="00FA1696" w:rsidRDefault="00F55D48" w:rsidP="00F442D3">
            <w:pPr>
              <w:spacing w:before="100" w:beforeAutospacing="1" w:after="100" w:afterAutospacing="1"/>
              <w:rPr>
                <w:rFonts w:cs="Times New Roman"/>
              </w:rPr>
            </w:pPr>
            <w:r>
              <w:rPr>
                <w:rFonts w:cs="Times New Roman"/>
              </w:rPr>
              <w:t>Yvonne Wichman</w:t>
            </w:r>
          </w:p>
        </w:tc>
        <w:tc>
          <w:tcPr>
            <w:tcW w:w="1354" w:type="dxa"/>
            <w:tcBorders>
              <w:top w:val="outset" w:sz="6" w:space="0" w:color="auto"/>
              <w:left w:val="outset" w:sz="6" w:space="0" w:color="auto"/>
              <w:bottom w:val="outset" w:sz="6" w:space="0" w:color="auto"/>
              <w:right w:val="outset" w:sz="6" w:space="0" w:color="auto"/>
            </w:tcBorders>
            <w:vAlign w:val="center"/>
          </w:tcPr>
          <w:p w14:paraId="7C980A5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FD114C0"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350DE25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D3E41C5" w14:textId="77777777" w:rsidR="00F55D48" w:rsidRPr="00FA1696" w:rsidRDefault="00F55D48" w:rsidP="00F442D3">
            <w:pPr>
              <w:spacing w:before="100" w:beforeAutospacing="1" w:after="100" w:afterAutospacing="1"/>
              <w:rPr>
                <w:rFonts w:cs="Times New Roman"/>
              </w:rPr>
            </w:pPr>
            <w:r w:rsidRPr="00FA1696">
              <w:rPr>
                <w:rFonts w:cs="Times New Roman"/>
              </w:rPr>
              <w:t>Staff Senate</w:t>
            </w:r>
          </w:p>
        </w:tc>
        <w:tc>
          <w:tcPr>
            <w:tcW w:w="2720" w:type="dxa"/>
            <w:tcBorders>
              <w:top w:val="outset" w:sz="6" w:space="0" w:color="auto"/>
              <w:left w:val="outset" w:sz="6" w:space="0" w:color="auto"/>
              <w:bottom w:val="outset" w:sz="6" w:space="0" w:color="auto"/>
              <w:right w:val="outset" w:sz="6" w:space="0" w:color="auto"/>
            </w:tcBorders>
            <w:vAlign w:val="center"/>
          </w:tcPr>
          <w:p w14:paraId="186DFFA1" w14:textId="77777777" w:rsidR="00F55D48" w:rsidRPr="00FA1696" w:rsidRDefault="00F55D48" w:rsidP="00F442D3">
            <w:pPr>
              <w:spacing w:before="100" w:beforeAutospacing="1" w:after="100" w:afterAutospacing="1"/>
              <w:rPr>
                <w:rFonts w:cs="Times New Roman"/>
              </w:rPr>
            </w:pPr>
            <w:r w:rsidRPr="00FA1696">
              <w:rPr>
                <w:rFonts w:cs="Times New Roman"/>
              </w:rPr>
              <w:t>C. Beam/J. Costen</w:t>
            </w:r>
          </w:p>
        </w:tc>
        <w:tc>
          <w:tcPr>
            <w:tcW w:w="1354" w:type="dxa"/>
            <w:tcBorders>
              <w:top w:val="outset" w:sz="6" w:space="0" w:color="auto"/>
              <w:left w:val="outset" w:sz="6" w:space="0" w:color="auto"/>
              <w:bottom w:val="outset" w:sz="6" w:space="0" w:color="auto"/>
              <w:right w:val="outset" w:sz="6" w:space="0" w:color="auto"/>
            </w:tcBorders>
            <w:vAlign w:val="center"/>
          </w:tcPr>
          <w:p w14:paraId="4EF48DE4" w14:textId="207D509C"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6F44BD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763745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0B16478" w14:textId="77777777" w:rsidR="00F55D48" w:rsidRPr="00FA1696" w:rsidRDefault="00F55D48" w:rsidP="00F442D3">
            <w:pPr>
              <w:spacing w:before="100" w:beforeAutospacing="1" w:after="100" w:afterAutospacing="1"/>
              <w:rPr>
                <w:rFonts w:cs="Times New Roman"/>
              </w:rPr>
            </w:pPr>
            <w:r w:rsidRPr="00FA1696">
              <w:rPr>
                <w:rFonts w:cs="Times New Roman"/>
              </w:rPr>
              <w:t>Student Government</w:t>
            </w:r>
          </w:p>
        </w:tc>
        <w:tc>
          <w:tcPr>
            <w:tcW w:w="2720" w:type="dxa"/>
            <w:tcBorders>
              <w:top w:val="outset" w:sz="6" w:space="0" w:color="auto"/>
              <w:left w:val="outset" w:sz="6" w:space="0" w:color="auto"/>
              <w:bottom w:val="outset" w:sz="6" w:space="0" w:color="auto"/>
              <w:right w:val="outset" w:sz="6" w:space="0" w:color="auto"/>
            </w:tcBorders>
            <w:vAlign w:val="center"/>
          </w:tcPr>
          <w:p w14:paraId="60683E43" w14:textId="77777777" w:rsidR="00F55D48" w:rsidRPr="00FA1696" w:rsidRDefault="00F55D48" w:rsidP="00F442D3">
            <w:pPr>
              <w:spacing w:before="100" w:beforeAutospacing="1" w:after="100" w:afterAutospacing="1"/>
              <w:rPr>
                <w:rFonts w:cs="Times New Roman"/>
              </w:rPr>
            </w:pPr>
            <w:r w:rsidRPr="00FA1696">
              <w:rPr>
                <w:rFonts w:cs="Times New Roman"/>
              </w:rPr>
              <w:t>Ryan Delaney</w:t>
            </w:r>
          </w:p>
        </w:tc>
        <w:tc>
          <w:tcPr>
            <w:tcW w:w="1354" w:type="dxa"/>
            <w:tcBorders>
              <w:top w:val="outset" w:sz="6" w:space="0" w:color="auto"/>
              <w:left w:val="outset" w:sz="6" w:space="0" w:color="auto"/>
              <w:bottom w:val="outset" w:sz="6" w:space="0" w:color="auto"/>
              <w:right w:val="outset" w:sz="6" w:space="0" w:color="auto"/>
            </w:tcBorders>
            <w:vAlign w:val="center"/>
          </w:tcPr>
          <w:p w14:paraId="1A29751F" w14:textId="77777777" w:rsidR="00F55D48" w:rsidRPr="006D6624" w:rsidRDefault="00F55D48"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437EE580"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47D1ED4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8EB194F" w14:textId="77777777" w:rsidR="00F55D48" w:rsidRPr="00FA1696" w:rsidRDefault="00F55D48" w:rsidP="00F442D3">
            <w:pPr>
              <w:spacing w:before="100" w:beforeAutospacing="1" w:after="100" w:afterAutospacing="1"/>
              <w:rPr>
                <w:rFonts w:cs="Times New Roman"/>
                <w:b/>
                <w:highlight w:val="yellow"/>
              </w:rPr>
            </w:pPr>
          </w:p>
        </w:tc>
        <w:tc>
          <w:tcPr>
            <w:tcW w:w="2720" w:type="dxa"/>
            <w:tcBorders>
              <w:top w:val="outset" w:sz="6" w:space="0" w:color="auto"/>
              <w:left w:val="outset" w:sz="6" w:space="0" w:color="auto"/>
              <w:bottom w:val="outset" w:sz="6" w:space="0" w:color="auto"/>
              <w:right w:val="outset" w:sz="6" w:space="0" w:color="auto"/>
            </w:tcBorders>
            <w:vAlign w:val="center"/>
          </w:tcPr>
          <w:p w14:paraId="7E36CDB4"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177E62B6" w14:textId="77777777" w:rsidR="00F55D48" w:rsidRPr="00FA1696"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69D9E61" w14:textId="77777777" w:rsidR="00F55D48" w:rsidRPr="00FA1696" w:rsidRDefault="00F55D48" w:rsidP="00F442D3">
            <w:pPr>
              <w:pStyle w:val="NormalWeb"/>
              <w:jc w:val="center"/>
              <w:rPr>
                <w:rFonts w:ascii="Times New Roman" w:hAnsi="Times New Roman" w:cs="Times New Roman"/>
              </w:rPr>
            </w:pPr>
          </w:p>
        </w:tc>
      </w:tr>
      <w:tr w:rsidR="00F55D48" w:rsidRPr="00FA1696" w14:paraId="42C6085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B883779" w14:textId="77777777" w:rsidR="00F55D48" w:rsidRPr="00FA1696" w:rsidRDefault="00F55D48" w:rsidP="00F442D3">
            <w:pPr>
              <w:spacing w:before="100" w:beforeAutospacing="1" w:after="100" w:afterAutospacing="1"/>
              <w:rPr>
                <w:rFonts w:cs="Times New Roman"/>
                <w:b/>
              </w:rPr>
            </w:pPr>
            <w:r w:rsidRPr="00FA1696">
              <w:rPr>
                <w:rFonts w:cs="Times New Roman"/>
                <w:b/>
                <w:highlight w:val="yellow"/>
              </w:rPr>
              <w:t>VISITORS</w:t>
            </w:r>
          </w:p>
        </w:tc>
        <w:tc>
          <w:tcPr>
            <w:tcW w:w="2720" w:type="dxa"/>
            <w:tcBorders>
              <w:top w:val="outset" w:sz="6" w:space="0" w:color="auto"/>
              <w:left w:val="outset" w:sz="6" w:space="0" w:color="auto"/>
              <w:bottom w:val="outset" w:sz="6" w:space="0" w:color="auto"/>
              <w:right w:val="outset" w:sz="6" w:space="0" w:color="auto"/>
            </w:tcBorders>
            <w:vAlign w:val="center"/>
          </w:tcPr>
          <w:p w14:paraId="13C4FAC5"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06D51AEE" w14:textId="77777777" w:rsidR="00F55D48" w:rsidRPr="00FA1696"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3876DB40" w14:textId="77777777" w:rsidR="00F55D48" w:rsidRPr="00FA1696" w:rsidRDefault="00F55D48" w:rsidP="00F442D3">
            <w:pPr>
              <w:pStyle w:val="NormalWeb"/>
              <w:jc w:val="center"/>
              <w:rPr>
                <w:rFonts w:ascii="Times New Roman" w:hAnsi="Times New Roman" w:cs="Times New Roman"/>
              </w:rPr>
            </w:pPr>
          </w:p>
        </w:tc>
      </w:tr>
      <w:tr w:rsidR="00F55D48" w:rsidRPr="00FA1696" w14:paraId="08A767F3"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4194B7B" w14:textId="5A038986" w:rsidR="00F55D48" w:rsidRPr="00FA1696" w:rsidRDefault="00E64C53" w:rsidP="00F442D3">
            <w:pPr>
              <w:spacing w:before="100" w:beforeAutospacing="1" w:after="100" w:afterAutospacing="1"/>
              <w:rPr>
                <w:rFonts w:cs="Times New Roman"/>
              </w:rPr>
            </w:pPr>
            <w:r>
              <w:rPr>
                <w:rFonts w:cs="Times New Roman"/>
              </w:rPr>
              <w:t>President</w:t>
            </w:r>
          </w:p>
        </w:tc>
        <w:tc>
          <w:tcPr>
            <w:tcW w:w="2720" w:type="dxa"/>
            <w:tcBorders>
              <w:top w:val="outset" w:sz="6" w:space="0" w:color="auto"/>
              <w:left w:val="outset" w:sz="6" w:space="0" w:color="auto"/>
              <w:bottom w:val="outset" w:sz="6" w:space="0" w:color="auto"/>
              <w:right w:val="outset" w:sz="6" w:space="0" w:color="auto"/>
            </w:tcBorders>
            <w:vAlign w:val="center"/>
          </w:tcPr>
          <w:p w14:paraId="697195D5" w14:textId="54BFC0A1" w:rsidR="00F55D48" w:rsidRPr="00FA1696" w:rsidRDefault="00E64C53" w:rsidP="00F442D3">
            <w:pPr>
              <w:spacing w:before="100" w:beforeAutospacing="1" w:after="100" w:afterAutospacing="1"/>
              <w:rPr>
                <w:rFonts w:cs="Times New Roman"/>
              </w:rPr>
            </w:pPr>
            <w:r>
              <w:rPr>
                <w:rFonts w:cs="Times New Roman"/>
              </w:rPr>
              <w:t>Dr. Dan Papp</w:t>
            </w:r>
          </w:p>
        </w:tc>
        <w:tc>
          <w:tcPr>
            <w:tcW w:w="1354" w:type="dxa"/>
            <w:tcBorders>
              <w:top w:val="outset" w:sz="6" w:space="0" w:color="auto"/>
              <w:left w:val="outset" w:sz="6" w:space="0" w:color="auto"/>
              <w:bottom w:val="outset" w:sz="6" w:space="0" w:color="auto"/>
              <w:right w:val="outset" w:sz="6" w:space="0" w:color="auto"/>
            </w:tcBorders>
            <w:vAlign w:val="center"/>
          </w:tcPr>
          <w:p w14:paraId="458DF8A6" w14:textId="4A215C5F"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288E433" w14:textId="77777777" w:rsidR="00F55D48" w:rsidRPr="00FA1696" w:rsidRDefault="00F55D48" w:rsidP="00F442D3">
            <w:pPr>
              <w:pStyle w:val="NormalWeb"/>
              <w:jc w:val="center"/>
              <w:rPr>
                <w:rFonts w:ascii="Times New Roman" w:eastAsiaTheme="minorHAnsi" w:hAnsi="Times New Roman" w:cs="Times New Roman"/>
              </w:rPr>
            </w:pPr>
          </w:p>
        </w:tc>
      </w:tr>
      <w:tr w:rsidR="00E64C53" w:rsidRPr="00FA1696" w14:paraId="1450717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94B8CA7" w14:textId="193F3E00" w:rsidR="00E64C53" w:rsidRPr="00FA1696" w:rsidRDefault="00E64C53" w:rsidP="00F442D3">
            <w:pPr>
              <w:spacing w:before="100" w:beforeAutospacing="1" w:after="100" w:afterAutospacing="1"/>
              <w:rPr>
                <w:rFonts w:cs="Times New Roman"/>
              </w:rPr>
            </w:pPr>
            <w:r w:rsidRPr="00FA1696">
              <w:rPr>
                <w:rFonts w:cs="Times New Roman"/>
              </w:rPr>
              <w:t>Provost &amp; VPAA</w:t>
            </w:r>
          </w:p>
        </w:tc>
        <w:tc>
          <w:tcPr>
            <w:tcW w:w="2720" w:type="dxa"/>
            <w:tcBorders>
              <w:top w:val="outset" w:sz="6" w:space="0" w:color="auto"/>
              <w:left w:val="outset" w:sz="6" w:space="0" w:color="auto"/>
              <w:bottom w:val="outset" w:sz="6" w:space="0" w:color="auto"/>
              <w:right w:val="outset" w:sz="6" w:space="0" w:color="auto"/>
            </w:tcBorders>
            <w:vAlign w:val="center"/>
          </w:tcPr>
          <w:p w14:paraId="025F9F10" w14:textId="2A3A332F" w:rsidR="00E64C53" w:rsidRPr="00FA1696" w:rsidRDefault="00E64C53" w:rsidP="00F442D3">
            <w:pPr>
              <w:spacing w:before="100" w:beforeAutospacing="1" w:after="100" w:afterAutospacing="1"/>
              <w:rPr>
                <w:rFonts w:cs="Times New Roman"/>
              </w:rPr>
            </w:pPr>
            <w:r w:rsidRPr="00FA1696">
              <w:rPr>
                <w:rFonts w:cs="Times New Roman"/>
              </w:rPr>
              <w:t>Dr. Ken Harmon</w:t>
            </w:r>
          </w:p>
        </w:tc>
        <w:tc>
          <w:tcPr>
            <w:tcW w:w="1354" w:type="dxa"/>
            <w:tcBorders>
              <w:top w:val="outset" w:sz="6" w:space="0" w:color="auto"/>
              <w:left w:val="outset" w:sz="6" w:space="0" w:color="auto"/>
              <w:bottom w:val="outset" w:sz="6" w:space="0" w:color="auto"/>
              <w:right w:val="outset" w:sz="6" w:space="0" w:color="auto"/>
            </w:tcBorders>
            <w:vAlign w:val="center"/>
          </w:tcPr>
          <w:p w14:paraId="2965EBBA" w14:textId="7CE19800"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4610F9EA" w14:textId="77777777" w:rsidR="00E64C53" w:rsidRPr="00FA1696" w:rsidRDefault="00E64C53" w:rsidP="00F442D3">
            <w:pPr>
              <w:pStyle w:val="NormalWeb"/>
              <w:jc w:val="center"/>
              <w:rPr>
                <w:rFonts w:ascii="Times New Roman" w:eastAsiaTheme="minorHAnsi" w:hAnsi="Times New Roman" w:cs="Times New Roman"/>
              </w:rPr>
            </w:pPr>
          </w:p>
        </w:tc>
      </w:tr>
      <w:tr w:rsidR="00E64C53" w:rsidRPr="00FA1696" w14:paraId="668577E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D1D5B1C" w14:textId="36FBC4CC" w:rsidR="00E64C53" w:rsidRPr="00FA1696" w:rsidRDefault="002F1867" w:rsidP="00F442D3">
            <w:pPr>
              <w:spacing w:before="100" w:beforeAutospacing="1" w:after="100" w:afterAutospacing="1"/>
              <w:rPr>
                <w:rFonts w:cs="Times New Roman"/>
              </w:rPr>
            </w:pPr>
            <w:r>
              <w:rPr>
                <w:rFonts w:cs="Times New Roman"/>
              </w:rPr>
              <w:t>Distance Learning Center</w:t>
            </w:r>
          </w:p>
        </w:tc>
        <w:tc>
          <w:tcPr>
            <w:tcW w:w="2720" w:type="dxa"/>
            <w:tcBorders>
              <w:top w:val="outset" w:sz="6" w:space="0" w:color="auto"/>
              <w:left w:val="outset" w:sz="6" w:space="0" w:color="auto"/>
              <w:bottom w:val="outset" w:sz="6" w:space="0" w:color="auto"/>
              <w:right w:val="outset" w:sz="6" w:space="0" w:color="auto"/>
            </w:tcBorders>
            <w:vAlign w:val="center"/>
          </w:tcPr>
          <w:p w14:paraId="1A3D3790" w14:textId="73B9A0EB" w:rsidR="00E64C53" w:rsidRPr="00FA1696" w:rsidRDefault="002F1867" w:rsidP="00F442D3">
            <w:pPr>
              <w:spacing w:before="100" w:beforeAutospacing="1" w:after="100" w:afterAutospacing="1"/>
              <w:rPr>
                <w:rFonts w:cs="Times New Roman"/>
              </w:rPr>
            </w:pPr>
            <w:r>
              <w:rPr>
                <w:rFonts w:cs="Times New Roman"/>
              </w:rPr>
              <w:t>Dr. Jim Cope</w:t>
            </w:r>
          </w:p>
        </w:tc>
        <w:tc>
          <w:tcPr>
            <w:tcW w:w="1354" w:type="dxa"/>
            <w:tcBorders>
              <w:top w:val="outset" w:sz="6" w:space="0" w:color="auto"/>
              <w:left w:val="outset" w:sz="6" w:space="0" w:color="auto"/>
              <w:bottom w:val="outset" w:sz="6" w:space="0" w:color="auto"/>
              <w:right w:val="outset" w:sz="6" w:space="0" w:color="auto"/>
            </w:tcBorders>
            <w:vAlign w:val="center"/>
          </w:tcPr>
          <w:p w14:paraId="3989427D" w14:textId="759142FD"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1C89192" w14:textId="77777777" w:rsidR="00E64C53" w:rsidRPr="00FA1696" w:rsidRDefault="00E64C53" w:rsidP="00F442D3">
            <w:pPr>
              <w:pStyle w:val="NormalWeb"/>
              <w:jc w:val="center"/>
              <w:rPr>
                <w:rFonts w:ascii="Times New Roman" w:eastAsiaTheme="minorHAnsi" w:hAnsi="Times New Roman" w:cs="Times New Roman"/>
              </w:rPr>
            </w:pPr>
          </w:p>
        </w:tc>
      </w:tr>
      <w:tr w:rsidR="00E64C53" w:rsidRPr="00FA1696" w14:paraId="04F56C9E"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A817E25" w14:textId="00D6CED0" w:rsidR="00E64C53" w:rsidRPr="00FA1696" w:rsidRDefault="00E64C53" w:rsidP="00F442D3">
            <w:pPr>
              <w:spacing w:before="100" w:beforeAutospacing="1" w:after="100" w:afterAutospacing="1"/>
              <w:rPr>
                <w:rFonts w:cs="Times New Roman"/>
              </w:rPr>
            </w:pPr>
            <w:r w:rsidRPr="00FA1696">
              <w:rPr>
                <w:rFonts w:cs="Times New Roman"/>
              </w:rPr>
              <w:t>Faculty Executive Assistant to President</w:t>
            </w:r>
          </w:p>
        </w:tc>
        <w:tc>
          <w:tcPr>
            <w:tcW w:w="2720" w:type="dxa"/>
            <w:tcBorders>
              <w:top w:val="outset" w:sz="6" w:space="0" w:color="auto"/>
              <w:left w:val="outset" w:sz="6" w:space="0" w:color="auto"/>
              <w:bottom w:val="outset" w:sz="6" w:space="0" w:color="auto"/>
              <w:right w:val="outset" w:sz="6" w:space="0" w:color="auto"/>
            </w:tcBorders>
            <w:vAlign w:val="center"/>
          </w:tcPr>
          <w:p w14:paraId="14D1194D" w14:textId="4BC8B82F" w:rsidR="00E64C53" w:rsidRPr="00FA1696" w:rsidRDefault="00E64C53" w:rsidP="00F442D3">
            <w:pPr>
              <w:spacing w:before="100" w:beforeAutospacing="1" w:after="100" w:afterAutospacing="1"/>
              <w:rPr>
                <w:rFonts w:cs="Times New Roman"/>
              </w:rPr>
            </w:pPr>
            <w:r w:rsidRPr="00FA1696">
              <w:rPr>
                <w:rFonts w:cs="Times New Roman"/>
              </w:rPr>
              <w:t>Dr. Maureen McCarthy</w:t>
            </w:r>
          </w:p>
        </w:tc>
        <w:tc>
          <w:tcPr>
            <w:tcW w:w="1354" w:type="dxa"/>
            <w:tcBorders>
              <w:top w:val="outset" w:sz="6" w:space="0" w:color="auto"/>
              <w:left w:val="outset" w:sz="6" w:space="0" w:color="auto"/>
              <w:bottom w:val="outset" w:sz="6" w:space="0" w:color="auto"/>
              <w:right w:val="outset" w:sz="6" w:space="0" w:color="auto"/>
            </w:tcBorders>
            <w:vAlign w:val="center"/>
          </w:tcPr>
          <w:p w14:paraId="34C46555" w14:textId="55C281E7"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D7036DB" w14:textId="77777777" w:rsidR="00E64C53" w:rsidRPr="00FA1696" w:rsidRDefault="00E64C53" w:rsidP="00F442D3">
            <w:pPr>
              <w:pStyle w:val="NormalWeb"/>
              <w:jc w:val="center"/>
              <w:rPr>
                <w:rFonts w:ascii="Times New Roman" w:eastAsiaTheme="minorHAnsi" w:hAnsi="Times New Roman" w:cs="Times New Roman"/>
              </w:rPr>
            </w:pPr>
          </w:p>
        </w:tc>
      </w:tr>
      <w:tr w:rsidR="00E64C53" w:rsidRPr="00FA1696" w14:paraId="520B7DD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654A304" w14:textId="6C5332F5" w:rsidR="00E64C53" w:rsidRPr="00FA1696" w:rsidRDefault="002F1867" w:rsidP="00F442D3">
            <w:pPr>
              <w:spacing w:before="100" w:beforeAutospacing="1" w:after="100" w:afterAutospacing="1"/>
              <w:rPr>
                <w:rFonts w:cs="Times New Roman"/>
              </w:rPr>
            </w:pPr>
            <w:r w:rsidRPr="00FA1696">
              <w:rPr>
                <w:rFonts w:cs="Times New Roman"/>
              </w:rPr>
              <w:t>Marketing &amp; Professional Sales</w:t>
            </w:r>
          </w:p>
        </w:tc>
        <w:tc>
          <w:tcPr>
            <w:tcW w:w="2720" w:type="dxa"/>
            <w:tcBorders>
              <w:top w:val="outset" w:sz="6" w:space="0" w:color="auto"/>
              <w:left w:val="outset" w:sz="6" w:space="0" w:color="auto"/>
              <w:bottom w:val="outset" w:sz="6" w:space="0" w:color="auto"/>
              <w:right w:val="outset" w:sz="6" w:space="0" w:color="auto"/>
            </w:tcBorders>
            <w:vAlign w:val="center"/>
          </w:tcPr>
          <w:p w14:paraId="07FEC472" w14:textId="5375CC35" w:rsidR="00E64C53" w:rsidRPr="00FA1696" w:rsidRDefault="002F1867" w:rsidP="00F442D3">
            <w:pPr>
              <w:spacing w:before="100" w:beforeAutospacing="1" w:after="100" w:afterAutospacing="1"/>
              <w:rPr>
                <w:rFonts w:cs="Times New Roman"/>
              </w:rPr>
            </w:pPr>
            <w:r>
              <w:rPr>
                <w:rFonts w:cs="Times New Roman"/>
              </w:rPr>
              <w:t>Randy Stuart</w:t>
            </w:r>
          </w:p>
        </w:tc>
        <w:tc>
          <w:tcPr>
            <w:tcW w:w="1354" w:type="dxa"/>
            <w:tcBorders>
              <w:top w:val="outset" w:sz="6" w:space="0" w:color="auto"/>
              <w:left w:val="outset" w:sz="6" w:space="0" w:color="auto"/>
              <w:bottom w:val="outset" w:sz="6" w:space="0" w:color="auto"/>
              <w:right w:val="outset" w:sz="6" w:space="0" w:color="auto"/>
            </w:tcBorders>
            <w:vAlign w:val="center"/>
          </w:tcPr>
          <w:p w14:paraId="53C303C8" w14:textId="21FE5B94"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B74FC99" w14:textId="77777777" w:rsidR="00E64C53" w:rsidRPr="00FA1696" w:rsidRDefault="00E64C53" w:rsidP="00F442D3">
            <w:pPr>
              <w:pStyle w:val="NormalWeb"/>
              <w:jc w:val="center"/>
              <w:rPr>
                <w:rFonts w:ascii="Times New Roman" w:eastAsiaTheme="minorHAnsi" w:hAnsi="Times New Roman" w:cs="Times New Roman"/>
              </w:rPr>
            </w:pPr>
          </w:p>
        </w:tc>
      </w:tr>
    </w:tbl>
    <w:p w14:paraId="1847F79E" w14:textId="77777777" w:rsidR="00F55D48" w:rsidRDefault="00F55D48">
      <w:pPr>
        <w:rPr>
          <w:rFonts w:cs="Times New Roman"/>
          <w:b/>
        </w:rPr>
      </w:pPr>
      <w:r>
        <w:rPr>
          <w:rFonts w:cs="Times New Roman"/>
          <w:b/>
        </w:rPr>
        <w:br w:type="page"/>
      </w:r>
    </w:p>
    <w:p w14:paraId="5B5E51CF" w14:textId="1687B072" w:rsidR="005725B1" w:rsidRPr="00103907" w:rsidRDefault="00BB77BA" w:rsidP="0088543E">
      <w:pPr>
        <w:jc w:val="center"/>
        <w:rPr>
          <w:rFonts w:cs="Times New Roman"/>
        </w:rPr>
      </w:pPr>
      <w:r w:rsidRPr="00103907">
        <w:rPr>
          <w:rFonts w:cs="Times New Roman"/>
          <w:b/>
        </w:rPr>
        <w:lastRenderedPageBreak/>
        <w:t xml:space="preserve">Faculty Senate </w:t>
      </w:r>
      <w:r w:rsidR="00F55D48">
        <w:rPr>
          <w:rFonts w:cs="Times New Roman"/>
          <w:b/>
        </w:rPr>
        <w:t>Meeting Minutes</w:t>
      </w:r>
      <w:r w:rsidRPr="00103907">
        <w:rPr>
          <w:rFonts w:cs="Times New Roman"/>
          <w:b/>
        </w:rPr>
        <w:t xml:space="preserve"> </w:t>
      </w:r>
      <w:r w:rsidR="002F1867">
        <w:rPr>
          <w:rFonts w:cs="Times New Roman"/>
          <w:b/>
        </w:rPr>
        <w:t>4/21</w:t>
      </w:r>
      <w:r w:rsidR="00C36F6D" w:rsidRPr="00103907">
        <w:rPr>
          <w:rFonts w:cs="Times New Roman"/>
          <w:b/>
        </w:rPr>
        <w:t>/14</w:t>
      </w:r>
    </w:p>
    <w:p w14:paraId="4C756404" w14:textId="77777777" w:rsidR="00311402" w:rsidRPr="00103907" w:rsidRDefault="00F92B5C" w:rsidP="00F92B5C">
      <w:pPr>
        <w:jc w:val="center"/>
        <w:rPr>
          <w:rFonts w:cs="Times New Roman"/>
        </w:rPr>
      </w:pPr>
      <w:r w:rsidRPr="00103907">
        <w:rPr>
          <w:rFonts w:cs="Times New Roman"/>
        </w:rPr>
        <w:t xml:space="preserve">HS or PH 2010 </w:t>
      </w:r>
      <w:r w:rsidR="0088543E" w:rsidRPr="00103907">
        <w:rPr>
          <w:rFonts w:cs="Times New Roman"/>
        </w:rPr>
        <w:t>3:30 – 4:45 p.m.</w:t>
      </w:r>
    </w:p>
    <w:p w14:paraId="4E8AC3EB" w14:textId="77777777" w:rsidR="0088543E" w:rsidRDefault="0088543E">
      <w:pPr>
        <w:rPr>
          <w:rFonts w:cs="Times New Roman"/>
        </w:rPr>
      </w:pPr>
    </w:p>
    <w:p w14:paraId="7C7AC888" w14:textId="1CE3345A" w:rsidR="00F55D48" w:rsidRDefault="00F55D48" w:rsidP="00F55D48">
      <w:pPr>
        <w:rPr>
          <w:rFonts w:cs="Times New Roman"/>
        </w:rPr>
      </w:pPr>
      <w:r>
        <w:rPr>
          <w:rFonts w:cs="Times New Roman"/>
          <w:b/>
        </w:rPr>
        <w:t>Call to order at 3:3</w:t>
      </w:r>
      <w:r w:rsidR="002F1867">
        <w:rPr>
          <w:rFonts w:cs="Times New Roman"/>
          <w:b/>
        </w:rPr>
        <w:t>4</w:t>
      </w:r>
      <w:r>
        <w:rPr>
          <w:rFonts w:cs="Times New Roman"/>
          <w:b/>
        </w:rPr>
        <w:t xml:space="preserve"> p.m. by K. White. Quorum was established with </w:t>
      </w:r>
      <w:r w:rsidR="002F1867">
        <w:rPr>
          <w:rFonts w:cs="Times New Roman"/>
          <w:b/>
        </w:rPr>
        <w:t>29</w:t>
      </w:r>
      <w:r>
        <w:rPr>
          <w:rFonts w:cs="Times New Roman"/>
          <w:b/>
        </w:rPr>
        <w:t xml:space="preserve"> senators present.</w:t>
      </w:r>
    </w:p>
    <w:p w14:paraId="2B51CEE4" w14:textId="77777777" w:rsidR="00F55D48" w:rsidRPr="00103907" w:rsidRDefault="00F55D48">
      <w:pPr>
        <w:rPr>
          <w:rFonts w:cs="Times New Roman"/>
        </w:rPr>
      </w:pPr>
    </w:p>
    <w:p w14:paraId="3C8AFFBD" w14:textId="77777777" w:rsidR="00C23914" w:rsidRPr="00103907" w:rsidRDefault="007276FE">
      <w:pPr>
        <w:rPr>
          <w:rFonts w:cs="Times New Roman"/>
        </w:rPr>
      </w:pPr>
      <w:r w:rsidRPr="00103907">
        <w:rPr>
          <w:rFonts w:cs="Times New Roman"/>
          <w:b/>
        </w:rPr>
        <w:t xml:space="preserve">Previous </w:t>
      </w:r>
      <w:r w:rsidR="00D524BC" w:rsidRPr="00103907">
        <w:rPr>
          <w:rFonts w:cs="Times New Roman"/>
          <w:b/>
        </w:rPr>
        <w:t>Minutes</w:t>
      </w:r>
    </w:p>
    <w:p w14:paraId="3B81C8AE" w14:textId="77777777" w:rsidR="00D524BC" w:rsidRPr="00103907" w:rsidRDefault="00D524BC">
      <w:pPr>
        <w:rPr>
          <w:rFonts w:cs="Times New Roman"/>
        </w:rPr>
      </w:pPr>
    </w:p>
    <w:p w14:paraId="3D2D6B1E" w14:textId="70D00574" w:rsidR="00F55D48" w:rsidRDefault="00783836" w:rsidP="00F55D48">
      <w:pPr>
        <w:rPr>
          <w:rFonts w:cs="Times New Roman"/>
          <w:b/>
        </w:rPr>
      </w:pPr>
      <w:r>
        <w:rPr>
          <w:rFonts w:cs="Times New Roman"/>
        </w:rPr>
        <w:t>1. Approve 02/24</w:t>
      </w:r>
      <w:r w:rsidR="00E2275D" w:rsidRPr="00103907">
        <w:rPr>
          <w:rFonts w:cs="Times New Roman"/>
        </w:rPr>
        <w:t>/</w:t>
      </w:r>
      <w:r w:rsidR="001B444D" w:rsidRPr="00103907">
        <w:rPr>
          <w:rFonts w:cs="Times New Roman"/>
        </w:rPr>
        <w:t>14</w:t>
      </w:r>
      <w:r w:rsidR="00D524BC" w:rsidRPr="00103907">
        <w:rPr>
          <w:rFonts w:cs="Times New Roman"/>
        </w:rPr>
        <w:t xml:space="preserve"> minutes</w:t>
      </w:r>
      <w:r w:rsidR="00F55D48">
        <w:rPr>
          <w:rFonts w:cs="Times New Roman"/>
        </w:rPr>
        <w:t xml:space="preserve">. </w:t>
      </w:r>
      <w:r w:rsidR="00F55D48">
        <w:rPr>
          <w:rFonts w:cs="Times New Roman"/>
          <w:b/>
        </w:rPr>
        <w:t xml:space="preserve">Senator </w:t>
      </w:r>
      <w:r w:rsidR="002F1867" w:rsidRPr="002F1867">
        <w:rPr>
          <w:rFonts w:cs="Times New Roman"/>
          <w:b/>
        </w:rPr>
        <w:t>Mosholder</w:t>
      </w:r>
      <w:r w:rsidR="002F1867">
        <w:rPr>
          <w:rFonts w:cs="Times New Roman"/>
          <w:b/>
        </w:rPr>
        <w:t xml:space="preserve"> </w:t>
      </w:r>
      <w:r w:rsidR="00F55D48">
        <w:rPr>
          <w:rFonts w:cs="Times New Roman"/>
          <w:b/>
        </w:rPr>
        <w:t xml:space="preserve">made a motion to approve the minutes, and the minutes were approved by consent. </w:t>
      </w:r>
    </w:p>
    <w:p w14:paraId="7CFC9EF0" w14:textId="2AB6AD91" w:rsidR="00D524BC" w:rsidRDefault="00D524BC">
      <w:pPr>
        <w:rPr>
          <w:rFonts w:cs="Times New Roman"/>
        </w:rPr>
      </w:pPr>
    </w:p>
    <w:p w14:paraId="10E734EC" w14:textId="77777777" w:rsidR="002F1867" w:rsidRPr="00CD7FF8" w:rsidRDefault="002F1867" w:rsidP="002F1867">
      <w:pPr>
        <w:rPr>
          <w:rFonts w:cs="Times New Roman"/>
        </w:rPr>
      </w:pPr>
      <w:r w:rsidRPr="00CD7FF8">
        <w:rPr>
          <w:rFonts w:cs="Times New Roman"/>
          <w:b/>
        </w:rPr>
        <w:t>Old Business</w:t>
      </w:r>
    </w:p>
    <w:p w14:paraId="10E5FC8E" w14:textId="77777777" w:rsidR="002F1867" w:rsidRPr="00CD7FF8" w:rsidRDefault="002F1867" w:rsidP="002F1867">
      <w:pPr>
        <w:rPr>
          <w:rFonts w:cs="Times New Roman"/>
        </w:rPr>
      </w:pPr>
    </w:p>
    <w:p w14:paraId="62169D9D" w14:textId="77777777" w:rsidR="002F1867" w:rsidRPr="00CD7FF8" w:rsidRDefault="002F1867" w:rsidP="002F1867">
      <w:pPr>
        <w:rPr>
          <w:rFonts w:cs="Times New Roman"/>
        </w:rPr>
      </w:pPr>
      <w:r w:rsidRPr="00CD7FF8">
        <w:rPr>
          <w:rFonts w:cs="Times New Roman"/>
        </w:rPr>
        <w:t>1. External Letters (FSEC)</w:t>
      </w:r>
    </w:p>
    <w:p w14:paraId="18A97B8F" w14:textId="77777777" w:rsidR="002F1867" w:rsidRPr="00CD7FF8" w:rsidRDefault="002F1867" w:rsidP="002F1867">
      <w:pPr>
        <w:rPr>
          <w:rFonts w:cs="Times New Roman"/>
        </w:rPr>
      </w:pPr>
    </w:p>
    <w:p w14:paraId="38F5E987" w14:textId="77777777" w:rsidR="002F1867" w:rsidRPr="00CD7FF8" w:rsidRDefault="002F1867" w:rsidP="002F1867">
      <w:pPr>
        <w:rPr>
          <w:rFonts w:cs="Times New Roman"/>
        </w:rPr>
      </w:pPr>
      <w:r w:rsidRPr="00CD7FF8">
        <w:rPr>
          <w:rFonts w:cs="Times New Roman"/>
        </w:rPr>
        <w:t>The following language, which the Faculty Senate of SPSU adopted on 3/27/14, is up for a second reading:</w:t>
      </w:r>
    </w:p>
    <w:p w14:paraId="4D0CABF2" w14:textId="77777777" w:rsidR="002F1867" w:rsidRPr="00CD7FF8" w:rsidRDefault="002F1867" w:rsidP="002F1867">
      <w:pPr>
        <w:rPr>
          <w:rFonts w:cs="Times New Roman"/>
        </w:rPr>
      </w:pPr>
    </w:p>
    <w:p w14:paraId="7A2D3CD3" w14:textId="77777777" w:rsidR="002F1867" w:rsidRPr="00CD7FF8" w:rsidRDefault="002F1867" w:rsidP="002F1867">
      <w:pPr>
        <w:rPr>
          <w:rFonts w:cs="Times New Roman"/>
        </w:rPr>
      </w:pPr>
      <w:r w:rsidRPr="00CD7FF8">
        <w:rPr>
          <w:rFonts w:cs="Times New Roman"/>
        </w:rPr>
        <w:t>“The promotion process for tenure-track faculty includes external review in the form of two letters from appropriate experts who have no current affiliation with Kennesaw State University. These experts are specialists in the candidate’s academic discipline, and they provide an objective evaluation of the evidence of the candidate’s scholarship, which is prepared by the candidate, and which may be limited in quantity by the department chair. If the experts have a present or prior relationship to the candidate, e.g., advisor on dissertation committee or co-author, this relationship must be disclosed. The experts are selected by mutual agreement of the candidate and the department chair, and the department chair performs all communication with the experts. The department chair informs the experts that the review is limited to the material provided by the candidate and does not include the question of promotion or tenure. The department chair will provide the experts a cover letter with instructions on the scope of review and the material prepared by the candidate. Department guidelines on promotion and tenure are not sent to the experts. Academic Affairs provides financial support to departments to cover the costs associated with external review.”</w:t>
      </w:r>
    </w:p>
    <w:p w14:paraId="348369A8" w14:textId="77777777" w:rsidR="002F1867" w:rsidRPr="00CD7FF8" w:rsidRDefault="002F1867" w:rsidP="002F1867">
      <w:pPr>
        <w:rPr>
          <w:rFonts w:cs="Times New Roman"/>
        </w:rPr>
      </w:pPr>
    </w:p>
    <w:p w14:paraId="2565282D" w14:textId="77777777" w:rsidR="00E2630F" w:rsidRDefault="00E2630F" w:rsidP="002F1867">
      <w:pPr>
        <w:rPr>
          <w:rFonts w:cs="Times New Roman"/>
        </w:rPr>
      </w:pPr>
      <w:r>
        <w:rPr>
          <w:rFonts w:cs="Times New Roman"/>
        </w:rPr>
        <w:t xml:space="preserve">Senator </w:t>
      </w:r>
      <w:r w:rsidRPr="00FA1696">
        <w:rPr>
          <w:rFonts w:cs="Times New Roman"/>
        </w:rPr>
        <w:t>Munson</w:t>
      </w:r>
      <w:r>
        <w:rPr>
          <w:rFonts w:cs="Times New Roman"/>
        </w:rPr>
        <w:t xml:space="preserve">: Must include context with respect to funding, teaching loads, etc. </w:t>
      </w:r>
    </w:p>
    <w:p w14:paraId="2454FF47" w14:textId="77777777" w:rsidR="00E2630F" w:rsidRDefault="00E2630F" w:rsidP="002F1867">
      <w:pPr>
        <w:rPr>
          <w:rFonts w:cs="Times New Roman"/>
        </w:rPr>
      </w:pPr>
      <w:r>
        <w:rPr>
          <w:rFonts w:cs="Times New Roman"/>
        </w:rPr>
        <w:t xml:space="preserve">Senator </w:t>
      </w:r>
      <w:r w:rsidRPr="00FA1696">
        <w:rPr>
          <w:rFonts w:cs="Times New Roman"/>
        </w:rPr>
        <w:t>McClatchey</w:t>
      </w:r>
      <w:r>
        <w:rPr>
          <w:rFonts w:cs="Times New Roman"/>
        </w:rPr>
        <w:t>: What is the value added?</w:t>
      </w:r>
    </w:p>
    <w:p w14:paraId="70069315" w14:textId="77777777" w:rsidR="00E2630F" w:rsidRDefault="00E2630F" w:rsidP="002F1867">
      <w:pPr>
        <w:rPr>
          <w:rFonts w:cs="Times New Roman"/>
        </w:rPr>
      </w:pPr>
      <w:r>
        <w:rPr>
          <w:rFonts w:cs="Times New Roman"/>
        </w:rPr>
        <w:t>Senator White: Replication of data points from peer review provides sound practice for review and brings KSU in line with majority of peers.</w:t>
      </w:r>
    </w:p>
    <w:p w14:paraId="0EFA53D5" w14:textId="77777777" w:rsidR="00E2630F" w:rsidRDefault="00E2630F" w:rsidP="002F1867">
      <w:pPr>
        <w:rPr>
          <w:rFonts w:cs="Times New Roman"/>
        </w:rPr>
      </w:pPr>
      <w:r>
        <w:rPr>
          <w:rFonts w:cs="Times New Roman"/>
        </w:rPr>
        <w:t xml:space="preserve">Senator Bowers: Table entire document until July 2015. </w:t>
      </w:r>
    </w:p>
    <w:p w14:paraId="2075BD60" w14:textId="77777777" w:rsidR="00E2630F" w:rsidRDefault="00E2630F" w:rsidP="002F1867">
      <w:pPr>
        <w:rPr>
          <w:rFonts w:cs="Times New Roman"/>
        </w:rPr>
      </w:pPr>
      <w:r>
        <w:rPr>
          <w:rFonts w:cs="Times New Roman"/>
        </w:rPr>
        <w:t>Senator LeBaron: Agrees with Senator Bowers.</w:t>
      </w:r>
    </w:p>
    <w:p w14:paraId="6A0F8C01" w14:textId="77777777" w:rsidR="00E2630F" w:rsidRDefault="00E2630F" w:rsidP="002F1867">
      <w:pPr>
        <w:rPr>
          <w:rFonts w:cs="Times New Roman"/>
        </w:rPr>
      </w:pPr>
      <w:r>
        <w:rPr>
          <w:rFonts w:cs="Times New Roman"/>
        </w:rPr>
        <w:t>Senator White: If senate does nothing, only proposal on the table is from OWG 22.</w:t>
      </w:r>
    </w:p>
    <w:p w14:paraId="39989FA2" w14:textId="77777777" w:rsidR="00E2630F" w:rsidRDefault="00E2630F" w:rsidP="002F1867">
      <w:pPr>
        <w:rPr>
          <w:rFonts w:cs="Times New Roman"/>
        </w:rPr>
      </w:pPr>
      <w:r>
        <w:rPr>
          <w:rFonts w:cs="Times New Roman"/>
        </w:rPr>
        <w:t>Senator Dockery: Agrees with Senator White.</w:t>
      </w:r>
    </w:p>
    <w:p w14:paraId="70E3DF1F" w14:textId="77777777" w:rsidR="0073249A" w:rsidRDefault="0073249A" w:rsidP="002F1867">
      <w:pPr>
        <w:rPr>
          <w:rFonts w:cs="Times New Roman"/>
        </w:rPr>
      </w:pPr>
      <w:r>
        <w:rPr>
          <w:rFonts w:cs="Times New Roman"/>
        </w:rPr>
        <w:t>Senator Bowers: What is the date certain for the new policy?</w:t>
      </w:r>
    </w:p>
    <w:p w14:paraId="6AD37D3A" w14:textId="4472EED4" w:rsidR="00E2630F" w:rsidRDefault="00E2630F" w:rsidP="002F1867">
      <w:pPr>
        <w:rPr>
          <w:rFonts w:cs="Times New Roman"/>
        </w:rPr>
      </w:pPr>
      <w:r>
        <w:rPr>
          <w:rFonts w:cs="Times New Roman"/>
        </w:rPr>
        <w:t xml:space="preserve">President Papp: Prospectus to SACS </w:t>
      </w:r>
      <w:r w:rsidR="0073249A">
        <w:rPr>
          <w:rFonts w:cs="Times New Roman"/>
        </w:rPr>
        <w:t xml:space="preserve">due 10/1/2014 and </w:t>
      </w:r>
      <w:r>
        <w:rPr>
          <w:rFonts w:cs="Times New Roman"/>
        </w:rPr>
        <w:t>needs to show a path forward for T&amp;P at the new U.</w:t>
      </w:r>
    </w:p>
    <w:p w14:paraId="438B4DDE" w14:textId="77777777" w:rsidR="0073249A" w:rsidRDefault="00E2630F" w:rsidP="002F1867">
      <w:pPr>
        <w:rPr>
          <w:rFonts w:cs="Times New Roman"/>
        </w:rPr>
      </w:pPr>
      <w:r>
        <w:rPr>
          <w:rFonts w:cs="Times New Roman"/>
        </w:rPr>
        <w:t>Provost Harmon: Timeline for implementation of new policy is still in play.</w:t>
      </w:r>
    </w:p>
    <w:p w14:paraId="5E7330D8" w14:textId="77777777" w:rsidR="0073249A" w:rsidRDefault="0073249A" w:rsidP="002F1867">
      <w:pPr>
        <w:rPr>
          <w:rFonts w:cs="Times New Roman"/>
        </w:rPr>
      </w:pPr>
      <w:r>
        <w:rPr>
          <w:rFonts w:cs="Times New Roman"/>
        </w:rPr>
        <w:t xml:space="preserve">Senator </w:t>
      </w:r>
      <w:r w:rsidRPr="00FA1696">
        <w:rPr>
          <w:rFonts w:cs="Times New Roman"/>
        </w:rPr>
        <w:t>Zafar</w:t>
      </w:r>
      <w:r w:rsidRPr="00CD7FF8">
        <w:rPr>
          <w:rFonts w:cs="Times New Roman"/>
        </w:rPr>
        <w:t xml:space="preserve"> </w:t>
      </w:r>
      <w:r>
        <w:rPr>
          <w:rFonts w:cs="Times New Roman"/>
        </w:rPr>
        <w:t>: Should external reviewers hold specific rank?</w:t>
      </w:r>
    </w:p>
    <w:p w14:paraId="25A13A0B" w14:textId="77777777" w:rsidR="0073249A" w:rsidRDefault="0073249A" w:rsidP="002F1867">
      <w:pPr>
        <w:rPr>
          <w:rFonts w:cs="Times New Roman"/>
        </w:rPr>
      </w:pPr>
      <w:r>
        <w:rPr>
          <w:rFonts w:cs="Times New Roman"/>
        </w:rPr>
        <w:lastRenderedPageBreak/>
        <w:t>Senator White: The following language is submitted as a friendly amendment to the resolution:</w:t>
      </w:r>
    </w:p>
    <w:p w14:paraId="6D636B0D" w14:textId="77777777" w:rsidR="0073249A" w:rsidRDefault="0073249A" w:rsidP="002F1867">
      <w:pPr>
        <w:rPr>
          <w:rFonts w:cs="Times New Roman"/>
        </w:rPr>
      </w:pPr>
    </w:p>
    <w:p w14:paraId="1A0ED66C" w14:textId="77777777" w:rsidR="0073249A" w:rsidRPr="005A72AF" w:rsidRDefault="0073249A" w:rsidP="0073249A">
      <w:pPr>
        <w:rPr>
          <w:b/>
        </w:rPr>
      </w:pPr>
      <w:r w:rsidRPr="005A72AF">
        <w:rPr>
          <w:b/>
        </w:rPr>
        <w:t>Text of the Proposal</w:t>
      </w:r>
      <w:r>
        <w:rPr>
          <w:b/>
        </w:rPr>
        <w:t xml:space="preserve"> on External Letters</w:t>
      </w:r>
    </w:p>
    <w:p w14:paraId="4644BB16" w14:textId="77777777" w:rsidR="0073249A" w:rsidRDefault="0073249A" w:rsidP="0073249A"/>
    <w:p w14:paraId="55CA0A44" w14:textId="77777777" w:rsidR="0073249A" w:rsidRPr="00CD7FF8" w:rsidRDefault="0073249A" w:rsidP="0073249A">
      <w:pPr>
        <w:rPr>
          <w:rFonts w:cs="Times New Roman"/>
        </w:rPr>
      </w:pPr>
      <w:r w:rsidRPr="00CD7FF8">
        <w:rPr>
          <w:rFonts w:cs="Times New Roman"/>
        </w:rPr>
        <w:t>“The promotion process for tenure-track faculty includes external review in the form of two letters from appropriate experts who have no current affiliation with Kennesaw State University. These experts are specialists in the candidate’s academic discipline, and they provide an objective evaluation of the evidence of the candidate’s scholarship, which is prepared by the candidate, and which may be limited in quantity by the department chair. If the experts have a present or prior relationship to the candidate, e.g., advisor on dissertation committee or co-author, this relationship must be disclosed. The experts are selected by mutual agreement of the candidate and the department chair, and the department chair performs all communication with the experts. The department chair informs the experts that the review is limited to the material provided by the candidate and does not include the question of promotion or tenure. The department chair will provide the experts a cover letter with instructions on the scope of review and the material prepared by the candidate. Department guidelines on promotion and tenure are not sent to the experts. Academic Affairs provides financial support to departments to cover the costs associated with external review.”</w:t>
      </w:r>
    </w:p>
    <w:p w14:paraId="42F8B349" w14:textId="77777777" w:rsidR="0073249A" w:rsidRDefault="0073249A" w:rsidP="0073249A"/>
    <w:p w14:paraId="5A02D687" w14:textId="77777777" w:rsidR="0073249A" w:rsidRPr="005A72AF" w:rsidRDefault="0073249A" w:rsidP="0073249A">
      <w:pPr>
        <w:rPr>
          <w:b/>
        </w:rPr>
      </w:pPr>
      <w:r w:rsidRPr="005A72AF">
        <w:rPr>
          <w:b/>
        </w:rPr>
        <w:t xml:space="preserve">Text of </w:t>
      </w:r>
      <w:r>
        <w:rPr>
          <w:b/>
        </w:rPr>
        <w:t xml:space="preserve">Proposed Faculty Senate </w:t>
      </w:r>
      <w:r w:rsidRPr="005A72AF">
        <w:rPr>
          <w:b/>
        </w:rPr>
        <w:t>Resolutions</w:t>
      </w:r>
      <w:r>
        <w:rPr>
          <w:b/>
        </w:rPr>
        <w:t xml:space="preserve"> on External Letters</w:t>
      </w:r>
    </w:p>
    <w:p w14:paraId="39ECDF2C" w14:textId="77777777" w:rsidR="0073249A" w:rsidRPr="00BB1894" w:rsidRDefault="0073249A" w:rsidP="0073249A">
      <w:pPr>
        <w:rPr>
          <w:sz w:val="16"/>
        </w:rPr>
      </w:pPr>
    </w:p>
    <w:p w14:paraId="4F3A6490" w14:textId="77777777" w:rsidR="0073249A" w:rsidRPr="00111E27" w:rsidRDefault="0073249A" w:rsidP="0073249A">
      <w:pPr>
        <w:pStyle w:val="ListParagraph"/>
        <w:numPr>
          <w:ilvl w:val="0"/>
          <w:numId w:val="10"/>
        </w:numPr>
      </w:pPr>
      <w:r>
        <w:t xml:space="preserve">Resolved: </w:t>
      </w:r>
      <w:r>
        <w:rPr>
          <w:i/>
        </w:rPr>
        <w:t>Scholarship is defined by university policy in § 3.4 of the Faculty Handbook.</w:t>
      </w:r>
    </w:p>
    <w:p w14:paraId="0E30D064" w14:textId="77777777" w:rsidR="0073249A" w:rsidRPr="00BB1894" w:rsidRDefault="0073249A" w:rsidP="0073249A">
      <w:pPr>
        <w:ind w:left="360"/>
        <w:rPr>
          <w:sz w:val="16"/>
        </w:rPr>
      </w:pPr>
    </w:p>
    <w:p w14:paraId="01B74B46" w14:textId="77777777" w:rsidR="0073249A" w:rsidRPr="00863255" w:rsidRDefault="0073249A" w:rsidP="0073249A">
      <w:pPr>
        <w:pStyle w:val="ListParagraph"/>
        <w:numPr>
          <w:ilvl w:val="0"/>
          <w:numId w:val="10"/>
        </w:numPr>
      </w:pPr>
      <w:r>
        <w:t xml:space="preserve">Resolved: </w:t>
      </w:r>
      <w:r>
        <w:rPr>
          <w:i/>
        </w:rPr>
        <w:t>The consolidation disrupted a previously ongoing campus dialogue on external letters and unnervingly accelerated the pace of decision-making.</w:t>
      </w:r>
    </w:p>
    <w:p w14:paraId="6FCF5FB8" w14:textId="77777777" w:rsidR="0073249A" w:rsidRPr="00BB1894" w:rsidRDefault="0073249A" w:rsidP="0073249A">
      <w:pPr>
        <w:pStyle w:val="ListParagraph"/>
        <w:rPr>
          <w:sz w:val="16"/>
        </w:rPr>
      </w:pPr>
    </w:p>
    <w:p w14:paraId="019804E5" w14:textId="77777777" w:rsidR="0073249A" w:rsidRPr="004E2BBE" w:rsidRDefault="0073249A" w:rsidP="0073249A">
      <w:pPr>
        <w:pStyle w:val="ListParagraph"/>
        <w:numPr>
          <w:ilvl w:val="0"/>
          <w:numId w:val="10"/>
        </w:numPr>
      </w:pPr>
      <w:r>
        <w:t xml:space="preserve">Resolved: </w:t>
      </w:r>
      <w:r>
        <w:rPr>
          <w:i/>
        </w:rPr>
        <w:t>The policy requiring external letters does not apply to tenure-track faculty hired before July 1, 2015.</w:t>
      </w:r>
    </w:p>
    <w:p w14:paraId="40007093" w14:textId="77777777" w:rsidR="0073249A" w:rsidRPr="00863255" w:rsidRDefault="0073249A" w:rsidP="0073249A">
      <w:pPr>
        <w:pStyle w:val="ListParagraph"/>
        <w:numPr>
          <w:ilvl w:val="1"/>
          <w:numId w:val="10"/>
        </w:numPr>
      </w:pPr>
      <w:r w:rsidRPr="001D6939">
        <w:t>Resolved</w:t>
      </w:r>
      <w:r w:rsidRPr="00533F5C">
        <w:rPr>
          <w:i/>
        </w:rPr>
        <w:t xml:space="preserve">: If </w:t>
      </w:r>
      <w:r>
        <w:rPr>
          <w:i/>
        </w:rPr>
        <w:t xml:space="preserve">such </w:t>
      </w:r>
      <w:r w:rsidRPr="00533F5C">
        <w:rPr>
          <w:i/>
        </w:rPr>
        <w:t>grandparenting is not permitted, then the those persons responsible for administering the external letters process shall take into consideration when a candidate being evaluated externally had notice of the external letters requirement during the candidate’s review process.</w:t>
      </w:r>
    </w:p>
    <w:p w14:paraId="6BEB97C2" w14:textId="77777777" w:rsidR="0073249A" w:rsidRPr="00BB1894" w:rsidRDefault="0073249A" w:rsidP="0073249A">
      <w:pPr>
        <w:pStyle w:val="ListParagraph"/>
        <w:rPr>
          <w:sz w:val="16"/>
        </w:rPr>
      </w:pPr>
    </w:p>
    <w:p w14:paraId="4829E968" w14:textId="77777777" w:rsidR="0073249A" w:rsidRPr="00BB1894" w:rsidRDefault="0073249A" w:rsidP="0073249A">
      <w:pPr>
        <w:pStyle w:val="ListParagraph"/>
        <w:numPr>
          <w:ilvl w:val="0"/>
          <w:numId w:val="10"/>
        </w:numPr>
      </w:pPr>
      <w:r>
        <w:t>Resolved:</w:t>
      </w:r>
      <w:r>
        <w:rPr>
          <w:i/>
        </w:rPr>
        <w:t xml:space="preserve"> Consistent with the parameters set by university policies, departments determine the external letters process.</w:t>
      </w:r>
    </w:p>
    <w:p w14:paraId="0AEC2542" w14:textId="77777777" w:rsidR="0073249A" w:rsidRPr="00BB1894" w:rsidRDefault="0073249A" w:rsidP="0073249A">
      <w:pPr>
        <w:ind w:left="360"/>
        <w:rPr>
          <w:sz w:val="16"/>
        </w:rPr>
      </w:pPr>
    </w:p>
    <w:p w14:paraId="205E0CBA" w14:textId="77777777" w:rsidR="0073249A" w:rsidRPr="00863255" w:rsidRDefault="0073249A" w:rsidP="0073249A">
      <w:pPr>
        <w:pStyle w:val="ListParagraph"/>
        <w:numPr>
          <w:ilvl w:val="0"/>
          <w:numId w:val="10"/>
        </w:numPr>
      </w:pPr>
      <w:r>
        <w:t xml:space="preserve">Resolved: </w:t>
      </w:r>
      <w:r>
        <w:rPr>
          <w:i/>
        </w:rPr>
        <w:t>If a chair and candidate cannot agree on two external reviewers, then Academic Affairs considers: 1) the candidate picks one and the chair picks one; 2) a department review committee determines the reviewers; or 3) a college review committee determines the reviewers</w:t>
      </w:r>
      <w:r>
        <w:t>.</w:t>
      </w:r>
    </w:p>
    <w:p w14:paraId="531AF471" w14:textId="77777777" w:rsidR="0073249A" w:rsidRPr="00BB1894" w:rsidRDefault="0073249A" w:rsidP="0073249A">
      <w:pPr>
        <w:rPr>
          <w:sz w:val="16"/>
        </w:rPr>
      </w:pPr>
    </w:p>
    <w:p w14:paraId="4C2067B8" w14:textId="77777777" w:rsidR="0073249A" w:rsidRPr="004E2BBE" w:rsidRDefault="0073249A" w:rsidP="0073249A">
      <w:pPr>
        <w:pStyle w:val="ListParagraph"/>
        <w:numPr>
          <w:ilvl w:val="0"/>
          <w:numId w:val="10"/>
        </w:numPr>
      </w:pPr>
      <w:r>
        <w:t xml:space="preserve">Resolved: </w:t>
      </w:r>
      <w:r>
        <w:rPr>
          <w:i/>
        </w:rPr>
        <w:t>The Chair’s letter to external reviewers includes:</w:t>
      </w:r>
    </w:p>
    <w:p w14:paraId="1237E16D" w14:textId="77777777" w:rsidR="0073249A" w:rsidRPr="00B86469" w:rsidRDefault="0073249A" w:rsidP="0073249A">
      <w:pPr>
        <w:pStyle w:val="ListParagraph"/>
        <w:numPr>
          <w:ilvl w:val="1"/>
          <w:numId w:val="10"/>
        </w:numPr>
      </w:pPr>
      <w:r>
        <w:rPr>
          <w:i/>
        </w:rPr>
        <w:t>Appreciation of reviewer’s time</w:t>
      </w:r>
    </w:p>
    <w:p w14:paraId="04CFD570" w14:textId="77777777" w:rsidR="0073249A" w:rsidRPr="004E2BBE" w:rsidRDefault="0073249A" w:rsidP="0073249A">
      <w:pPr>
        <w:pStyle w:val="ListParagraph"/>
        <w:numPr>
          <w:ilvl w:val="1"/>
          <w:numId w:val="10"/>
        </w:numPr>
        <w:rPr>
          <w:i/>
        </w:rPr>
      </w:pPr>
      <w:r w:rsidRPr="004E2BBE">
        <w:rPr>
          <w:i/>
        </w:rPr>
        <w:t>Demographics and other information (university status, student data, faculty expectations and resources, etc.) about the general context of KSU (written by Academic Affairs)</w:t>
      </w:r>
    </w:p>
    <w:p w14:paraId="343BDE10" w14:textId="77777777" w:rsidR="0073249A" w:rsidRPr="004E2BBE" w:rsidRDefault="0073249A" w:rsidP="0073249A">
      <w:pPr>
        <w:pStyle w:val="ListParagraph"/>
        <w:numPr>
          <w:ilvl w:val="1"/>
          <w:numId w:val="10"/>
        </w:numPr>
        <w:rPr>
          <w:i/>
        </w:rPr>
      </w:pPr>
      <w:r w:rsidRPr="004E2BBE">
        <w:rPr>
          <w:i/>
        </w:rPr>
        <w:lastRenderedPageBreak/>
        <w:t>Demographics and other information about the particular context of the individual candidate (written by each department, respectively).</w:t>
      </w:r>
    </w:p>
    <w:p w14:paraId="77C2E460" w14:textId="77777777" w:rsidR="0073249A" w:rsidRPr="004E2BBE" w:rsidRDefault="0073249A" w:rsidP="0073249A">
      <w:pPr>
        <w:pStyle w:val="ListParagraph"/>
        <w:numPr>
          <w:ilvl w:val="1"/>
          <w:numId w:val="10"/>
        </w:numPr>
        <w:rPr>
          <w:i/>
        </w:rPr>
      </w:pPr>
      <w:r w:rsidRPr="004E2BBE">
        <w:rPr>
          <w:i/>
        </w:rPr>
        <w:t>Prohibition of sending the external reviewer any materials—i.e., entire copies of the departmental guidelines—beyond:</w:t>
      </w:r>
    </w:p>
    <w:p w14:paraId="0AC02B8B" w14:textId="77777777" w:rsidR="0073249A" w:rsidRPr="004E2BBE" w:rsidRDefault="0073249A" w:rsidP="0073249A">
      <w:pPr>
        <w:pStyle w:val="ListParagraph"/>
        <w:numPr>
          <w:ilvl w:val="2"/>
          <w:numId w:val="10"/>
        </w:numPr>
        <w:rPr>
          <w:i/>
        </w:rPr>
      </w:pPr>
      <w:r w:rsidRPr="004E2BBE">
        <w:rPr>
          <w:i/>
        </w:rPr>
        <w:t>Selected research/creative activity (the quality of which is determined by the candidate, the quantity is determined by the chair)</w:t>
      </w:r>
    </w:p>
    <w:p w14:paraId="09531FEF" w14:textId="77777777" w:rsidR="0073249A" w:rsidRPr="004E2BBE" w:rsidRDefault="0073249A" w:rsidP="0073249A">
      <w:pPr>
        <w:pStyle w:val="ListParagraph"/>
        <w:numPr>
          <w:ilvl w:val="2"/>
          <w:numId w:val="10"/>
        </w:numPr>
        <w:rPr>
          <w:i/>
        </w:rPr>
      </w:pPr>
      <w:r w:rsidRPr="004E2BBE">
        <w:rPr>
          <w:i/>
        </w:rPr>
        <w:t>Candidate’s CV</w:t>
      </w:r>
    </w:p>
    <w:p w14:paraId="54FCBC49" w14:textId="77777777" w:rsidR="0073249A" w:rsidRPr="004E2BBE" w:rsidRDefault="0073249A" w:rsidP="0073249A">
      <w:pPr>
        <w:pStyle w:val="ListParagraph"/>
        <w:numPr>
          <w:ilvl w:val="2"/>
          <w:numId w:val="10"/>
        </w:numPr>
        <w:rPr>
          <w:i/>
        </w:rPr>
      </w:pPr>
      <w:r w:rsidRPr="004E2BBE">
        <w:rPr>
          <w:i/>
        </w:rPr>
        <w:t xml:space="preserve">Chair’s letter </w:t>
      </w:r>
    </w:p>
    <w:p w14:paraId="7ED019A7" w14:textId="77777777" w:rsidR="0073249A" w:rsidRPr="004E2BBE" w:rsidRDefault="0073249A" w:rsidP="0073249A">
      <w:pPr>
        <w:pStyle w:val="ListParagraph"/>
        <w:numPr>
          <w:ilvl w:val="1"/>
          <w:numId w:val="10"/>
        </w:numPr>
        <w:rPr>
          <w:i/>
        </w:rPr>
      </w:pPr>
      <w:r w:rsidRPr="004E2BBE">
        <w:rPr>
          <w:i/>
        </w:rPr>
        <w:t xml:space="preserve">Prohibition of making a final opinion as to tenure or promotion by the external reviewer. Review is limited to materials provided. </w:t>
      </w:r>
    </w:p>
    <w:p w14:paraId="10751368" w14:textId="77777777" w:rsidR="0073249A" w:rsidRPr="00BB1894" w:rsidRDefault="0073249A" w:rsidP="0073249A">
      <w:pPr>
        <w:rPr>
          <w:sz w:val="16"/>
        </w:rPr>
      </w:pPr>
    </w:p>
    <w:p w14:paraId="76763A4B" w14:textId="77777777" w:rsidR="0073249A" w:rsidRDefault="0073249A" w:rsidP="0073249A">
      <w:pPr>
        <w:pStyle w:val="ListParagraph"/>
        <w:numPr>
          <w:ilvl w:val="0"/>
          <w:numId w:val="10"/>
        </w:numPr>
      </w:pPr>
      <w:r>
        <w:t xml:space="preserve">Resolved: </w:t>
      </w:r>
      <w:r>
        <w:rPr>
          <w:i/>
        </w:rPr>
        <w:t>A candidate may respond to an external letter(s) and have that response included in the candidate’s portfolio.</w:t>
      </w:r>
    </w:p>
    <w:p w14:paraId="30A75452" w14:textId="77777777" w:rsidR="0073249A" w:rsidRDefault="0073249A" w:rsidP="0073249A">
      <w:pPr>
        <w:ind w:left="360"/>
      </w:pPr>
    </w:p>
    <w:p w14:paraId="1E5A980C" w14:textId="77777777" w:rsidR="0073249A" w:rsidRDefault="0073249A" w:rsidP="0073249A">
      <w:pPr>
        <w:pStyle w:val="ListParagraph"/>
        <w:numPr>
          <w:ilvl w:val="0"/>
          <w:numId w:val="10"/>
        </w:numPr>
      </w:pPr>
      <w:r>
        <w:t xml:space="preserve">Resolved: </w:t>
      </w:r>
      <w:r>
        <w:rPr>
          <w:i/>
        </w:rPr>
        <w:t xml:space="preserve">The requirement of external letters is supported by Academic Affairs through a verifiable increase in travel and research support provided to tenure-track faculty that is commensurate with the expectation of developing an outstanding reputation among potential external reviewers. </w:t>
      </w:r>
    </w:p>
    <w:p w14:paraId="1487B810" w14:textId="77777777" w:rsidR="0073249A" w:rsidRDefault="0073249A" w:rsidP="0073249A"/>
    <w:p w14:paraId="1CB889E3" w14:textId="77777777" w:rsidR="0073249A" w:rsidRDefault="0073249A" w:rsidP="002F1867">
      <w:pPr>
        <w:rPr>
          <w:rFonts w:cs="Times New Roman"/>
        </w:rPr>
      </w:pPr>
      <w:r>
        <w:rPr>
          <w:rFonts w:cs="Times New Roman"/>
        </w:rPr>
        <w:t>Senator Dockery: Accepted the friendly amendment.</w:t>
      </w:r>
    </w:p>
    <w:p w14:paraId="6E1E322E" w14:textId="77777777" w:rsidR="0073249A" w:rsidRDefault="0073249A" w:rsidP="002F1867">
      <w:pPr>
        <w:rPr>
          <w:rFonts w:cs="Times New Roman"/>
        </w:rPr>
      </w:pPr>
      <w:r>
        <w:rPr>
          <w:rFonts w:cs="Times New Roman"/>
        </w:rPr>
        <w:t>Senator Paul: Motion to adopt the amendment.</w:t>
      </w:r>
    </w:p>
    <w:p w14:paraId="6104F9EB" w14:textId="77777777" w:rsidR="0073249A" w:rsidRDefault="0073249A" w:rsidP="002F1867">
      <w:pPr>
        <w:rPr>
          <w:rFonts w:cs="Times New Roman"/>
        </w:rPr>
      </w:pPr>
      <w:r>
        <w:rPr>
          <w:rFonts w:cs="Times New Roman"/>
        </w:rPr>
        <w:t xml:space="preserve">Senator </w:t>
      </w:r>
      <w:r w:rsidRPr="0073249A">
        <w:rPr>
          <w:rFonts w:cs="Times New Roman"/>
        </w:rPr>
        <w:t>Mosholder</w:t>
      </w:r>
      <w:r>
        <w:rPr>
          <w:rFonts w:cs="Times New Roman"/>
        </w:rPr>
        <w:t xml:space="preserve">: Second. </w:t>
      </w:r>
    </w:p>
    <w:p w14:paraId="3D8E5A22" w14:textId="77777777" w:rsidR="0073249A" w:rsidRDefault="0073249A" w:rsidP="002F1867">
      <w:pPr>
        <w:rPr>
          <w:rFonts w:cs="Times New Roman"/>
        </w:rPr>
      </w:pPr>
    </w:p>
    <w:p w14:paraId="70D2C282" w14:textId="66361D0E" w:rsidR="002F1867" w:rsidRDefault="0073249A" w:rsidP="002F1867">
      <w:pPr>
        <w:rPr>
          <w:rFonts w:cs="Times New Roman"/>
        </w:rPr>
      </w:pPr>
      <w:r>
        <w:rPr>
          <w:rFonts w:cs="Times New Roman"/>
        </w:rPr>
        <w:t>The amendment will be considered for final vote as second reading on May 5, 2014.</w:t>
      </w:r>
    </w:p>
    <w:p w14:paraId="585C7858" w14:textId="77777777" w:rsidR="00763F6E" w:rsidRDefault="00763F6E" w:rsidP="002F1867">
      <w:pPr>
        <w:rPr>
          <w:rFonts w:cs="Times New Roman"/>
        </w:rPr>
      </w:pPr>
    </w:p>
    <w:p w14:paraId="3F1D0BDA" w14:textId="77777777" w:rsidR="00763F6E" w:rsidRPr="00CD7FF8" w:rsidRDefault="00763F6E" w:rsidP="00763F6E">
      <w:pPr>
        <w:rPr>
          <w:rFonts w:cs="Times New Roman"/>
        </w:rPr>
      </w:pPr>
      <w:r w:rsidRPr="00CD7FF8">
        <w:rPr>
          <w:rFonts w:cs="Times New Roman"/>
          <w:b/>
        </w:rPr>
        <w:t>New Business</w:t>
      </w:r>
    </w:p>
    <w:p w14:paraId="4505801F" w14:textId="77777777" w:rsidR="0073249A" w:rsidRPr="00CD7FF8" w:rsidRDefault="0073249A" w:rsidP="002F1867">
      <w:pPr>
        <w:rPr>
          <w:rFonts w:cs="Times New Roman"/>
        </w:rPr>
      </w:pPr>
    </w:p>
    <w:p w14:paraId="607CE83D" w14:textId="69EBFC4E" w:rsidR="002F1867" w:rsidRPr="00CD7FF8" w:rsidRDefault="00763F6E" w:rsidP="002F1867">
      <w:pPr>
        <w:rPr>
          <w:rFonts w:cs="Times New Roman"/>
        </w:rPr>
      </w:pPr>
      <w:r>
        <w:rPr>
          <w:rFonts w:cs="Times New Roman"/>
        </w:rPr>
        <w:t>1</w:t>
      </w:r>
      <w:r w:rsidR="002F1867" w:rsidRPr="00CD7FF8">
        <w:rPr>
          <w:rFonts w:cs="Times New Roman"/>
        </w:rPr>
        <w:t>.</w:t>
      </w:r>
      <w:r w:rsidR="00482FA8">
        <w:rPr>
          <w:rFonts w:cs="Times New Roman"/>
        </w:rPr>
        <w:t xml:space="preserve"> </w:t>
      </w:r>
      <w:r w:rsidR="002F1867" w:rsidRPr="00CD7FF8">
        <w:rPr>
          <w:rFonts w:cs="Times New Roman"/>
        </w:rPr>
        <w:t xml:space="preserve"> </w:t>
      </w:r>
      <w:r w:rsidR="002F1867" w:rsidRPr="00CD7FF8">
        <w:rPr>
          <w:rFonts w:cs="Times New Roman"/>
          <w:b/>
        </w:rPr>
        <w:t>Web Accessibility</w:t>
      </w:r>
      <w:r w:rsidR="002F1867" w:rsidRPr="00CD7FF8">
        <w:rPr>
          <w:rFonts w:cs="Times New Roman"/>
        </w:rPr>
        <w:t xml:space="preserve"> – proposed: syllabus language and 30-min web training program (“re-fresh” course every five years)</w:t>
      </w:r>
    </w:p>
    <w:p w14:paraId="32E66578" w14:textId="77777777" w:rsidR="002F1867" w:rsidRPr="00CD7FF8" w:rsidRDefault="002F1867" w:rsidP="002F1867">
      <w:pPr>
        <w:rPr>
          <w:rFonts w:cs="Times New Roman"/>
        </w:rPr>
      </w:pPr>
    </w:p>
    <w:p w14:paraId="4BCF895B" w14:textId="77777777" w:rsidR="002F1867" w:rsidRPr="00CD7FF8" w:rsidRDefault="002F1867" w:rsidP="002F1867">
      <w:pPr>
        <w:rPr>
          <w:rFonts w:cs="Times New Roman"/>
        </w:rPr>
      </w:pPr>
      <w:r w:rsidRPr="00CD7FF8">
        <w:rPr>
          <w:rFonts w:cs="Times New Roman"/>
          <w:u w:val="single"/>
        </w:rPr>
        <w:t>Syllabus Language</w:t>
      </w:r>
      <w:r w:rsidRPr="00CD7FF8">
        <w:rPr>
          <w:rFonts w:cs="Times New Roman"/>
        </w:rPr>
        <w:t>: Web Accessibility &amp; Reasonable Accommodations Policies</w:t>
      </w:r>
    </w:p>
    <w:p w14:paraId="73D53CF3" w14:textId="77777777" w:rsidR="002F1867" w:rsidRPr="00CD7FF8" w:rsidRDefault="002F1867" w:rsidP="002F1867">
      <w:pPr>
        <w:rPr>
          <w:rFonts w:cs="Times New Roman"/>
        </w:rPr>
      </w:pPr>
    </w:p>
    <w:p w14:paraId="56902EC3" w14:textId="77777777" w:rsidR="002F1867" w:rsidRPr="00CD7FF8" w:rsidRDefault="002F1867" w:rsidP="002F1867">
      <w:pPr>
        <w:rPr>
          <w:rFonts w:cs="Times New Roman"/>
        </w:rPr>
      </w:pPr>
      <w:r w:rsidRPr="00CD7FF8">
        <w:rPr>
          <w:rFonts w:cs="Times New Roman"/>
        </w:rPr>
        <w:t>Kennesaw State University follows the guidelines of the Universal Design for Learning standard of web accessibility. Faculty use Word, PDF, and HTML formats when communicating electronic information to students whenever possible and appropriate in light of the goals of the course. Faculty are trained to use Web Accessibility Evaluation tools, e.g., WAVE (</w:t>
      </w:r>
      <w:hyperlink r:id="rId8" w:history="1">
        <w:r w:rsidRPr="00CD7FF8">
          <w:rPr>
            <w:rStyle w:val="Hyperlink"/>
            <w:rFonts w:cs="Times New Roman"/>
          </w:rPr>
          <w:t>www.wave.webaim.org</w:t>
        </w:r>
      </w:hyperlink>
      <w:r w:rsidRPr="00CD7FF8">
        <w:rPr>
          <w:rFonts w:cs="Times New Roman"/>
        </w:rPr>
        <w:t xml:space="preserve">), and make adjustments as possible and appropriate in light of the goals of the course. Faculty are encouraged to provide electronic information in alternative formats, e.g., text, audio, etc., as appropriate in light of the goals of the course. For free resources available to students on web accessibility, please visit the Web Accessibility Resources page at the Distance Learning Center: [link]. Faculty accommodate all reasonable requests for accommodation; these requests must be documented by the DisAbled Student Support Services available at: </w:t>
      </w:r>
      <w:hyperlink r:id="rId9" w:history="1">
        <w:r w:rsidRPr="00CD7FF8">
          <w:rPr>
            <w:rStyle w:val="Hyperlink"/>
            <w:rFonts w:cs="Times New Roman"/>
          </w:rPr>
          <w:t>http://www.kennesaw.edu/stu_dev/dsss/prospect.shtml</w:t>
        </w:r>
      </w:hyperlink>
      <w:r w:rsidRPr="00CD7FF8">
        <w:rPr>
          <w:rFonts w:cs="Times New Roman"/>
        </w:rPr>
        <w:t xml:space="preserve"> </w:t>
      </w:r>
    </w:p>
    <w:p w14:paraId="745ECBAC" w14:textId="77777777" w:rsidR="002F1867" w:rsidRPr="00CD7FF8" w:rsidRDefault="002F1867" w:rsidP="002F1867">
      <w:pPr>
        <w:rPr>
          <w:rFonts w:cs="Times New Roman"/>
        </w:rPr>
      </w:pPr>
    </w:p>
    <w:p w14:paraId="73B887B5" w14:textId="77777777" w:rsidR="002F1867" w:rsidRPr="00CD7FF8" w:rsidRDefault="002F1867" w:rsidP="002F1867">
      <w:pPr>
        <w:rPr>
          <w:rFonts w:cs="Times New Roman"/>
        </w:rPr>
      </w:pPr>
      <w:r w:rsidRPr="00CD7FF8">
        <w:rPr>
          <w:rFonts w:cs="Times New Roman"/>
          <w:u w:val="single"/>
        </w:rPr>
        <w:t>Faculty Training Program</w:t>
      </w:r>
      <w:r w:rsidRPr="00CD7FF8">
        <w:rPr>
          <w:rFonts w:cs="Times New Roman"/>
        </w:rPr>
        <w:t xml:space="preserve">: All faculty will take a 30-minute web accessibility training program online. The DisAbled Student Support Services and the Distance Learning Center will coordinate </w:t>
      </w:r>
      <w:r w:rsidRPr="00CD7FF8">
        <w:rPr>
          <w:rFonts w:cs="Times New Roman"/>
        </w:rPr>
        <w:lastRenderedPageBreak/>
        <w:t>the curriculum, delivery, data keeping, and assessment of this training program with the standing committee on Distance Education. Legal Affairs is the office ultimately responsible for this program, which will be assessed every five years—or earlier, if a significant change in web accessibility standards occurs. Faculty will take a different “re-fresher” course every five years from the date of their last training session.</w:t>
      </w:r>
    </w:p>
    <w:p w14:paraId="093B1F1F" w14:textId="77777777" w:rsidR="002F1867" w:rsidRPr="00CD7FF8" w:rsidRDefault="002F1867" w:rsidP="002F1867">
      <w:pPr>
        <w:rPr>
          <w:rFonts w:cs="Times New Roman"/>
        </w:rPr>
      </w:pPr>
    </w:p>
    <w:p w14:paraId="0A58AD63" w14:textId="77777777" w:rsidR="002F1867" w:rsidRPr="00CD7FF8" w:rsidRDefault="002F1867" w:rsidP="002F1867">
      <w:pPr>
        <w:rPr>
          <w:rFonts w:cs="Times New Roman"/>
        </w:rPr>
      </w:pPr>
    </w:p>
    <w:p w14:paraId="0700643E" w14:textId="509B5B5A" w:rsidR="002F1867" w:rsidRPr="00CD7FF8" w:rsidRDefault="00763F6E" w:rsidP="002F1867">
      <w:pPr>
        <w:rPr>
          <w:rFonts w:cs="Times New Roman"/>
        </w:rPr>
      </w:pPr>
      <w:r>
        <w:rPr>
          <w:rFonts w:cs="Times New Roman"/>
        </w:rPr>
        <w:t>2</w:t>
      </w:r>
      <w:r w:rsidR="002F1867" w:rsidRPr="00CD7FF8">
        <w:rPr>
          <w:rFonts w:cs="Times New Roman"/>
        </w:rPr>
        <w:t xml:space="preserve">. </w:t>
      </w:r>
      <w:r w:rsidR="002F1867" w:rsidRPr="00CD7FF8">
        <w:rPr>
          <w:rFonts w:cs="Times New Roman"/>
          <w:b/>
        </w:rPr>
        <w:t>Electronic Recording &amp; Social Media Policy</w:t>
      </w:r>
      <w:r w:rsidR="002F1867" w:rsidRPr="00CD7FF8">
        <w:rPr>
          <w:rFonts w:cs="Times New Roman"/>
        </w:rPr>
        <w:t xml:space="preserve"> (FSEC)</w:t>
      </w:r>
    </w:p>
    <w:p w14:paraId="3512579F" w14:textId="77777777" w:rsidR="002F1867" w:rsidRPr="00CD7FF8" w:rsidRDefault="002F1867" w:rsidP="002F1867">
      <w:pPr>
        <w:rPr>
          <w:rFonts w:cs="Times New Roman"/>
        </w:rPr>
      </w:pPr>
    </w:p>
    <w:p w14:paraId="1BB831FA" w14:textId="77777777" w:rsidR="002F1867" w:rsidRPr="00CD7FF8" w:rsidRDefault="002F1867" w:rsidP="002F1867">
      <w:pPr>
        <w:rPr>
          <w:rFonts w:cs="Times New Roman"/>
        </w:rPr>
      </w:pPr>
      <w:r w:rsidRPr="00CD7FF8">
        <w:rPr>
          <w:rFonts w:cs="Times New Roman"/>
        </w:rPr>
        <w:t xml:space="preserve">Electronic recording performed without the consent of the people being recorded chills the free exchange of ideas. Academic freedom, free inquiry, and freedom of expression should not be limited by the fear that one’s brainstorming, polemic discourse, speculative inquiry, or any other kind of expressed curiosity made within the space of a university classroom will be made public without one’s consent. This fear is unacceptable regardless of whether one is in an online, hybrid, or face-to-face classroom setting. Accordingly, no person shall </w:t>
      </w:r>
      <w:r>
        <w:rPr>
          <w:rFonts w:cs="Times New Roman"/>
        </w:rPr>
        <w:t xml:space="preserve">make public any </w:t>
      </w:r>
      <w:r w:rsidRPr="00CD7FF8">
        <w:rPr>
          <w:rFonts w:cs="Times New Roman"/>
        </w:rPr>
        <w:t>electronically record</w:t>
      </w:r>
      <w:r>
        <w:rPr>
          <w:rFonts w:cs="Times New Roman"/>
        </w:rPr>
        <w:t>ed</w:t>
      </w:r>
      <w:r w:rsidRPr="00CD7FF8">
        <w:rPr>
          <w:rFonts w:cs="Times New Roman"/>
        </w:rPr>
        <w:t xml:space="preserve"> class discussion without the written permission of the instructor. This policy is not intended to discourage electronic recording in the classroom or the use of social media when such actions are performed with the written consent of the instructor</w:t>
      </w:r>
      <w:r>
        <w:rPr>
          <w:rFonts w:cs="Times New Roman"/>
        </w:rPr>
        <w:t>, and others as appropriate</w:t>
      </w:r>
      <w:r w:rsidRPr="00CD7FF8">
        <w:rPr>
          <w:rFonts w:cs="Times New Roman"/>
        </w:rPr>
        <w:t xml:space="preserve">. </w:t>
      </w:r>
      <w:r>
        <w:rPr>
          <w:rFonts w:cs="Times New Roman"/>
        </w:rPr>
        <w:t xml:space="preserve">Note: </w:t>
      </w:r>
      <w:r w:rsidRPr="00CD7FF8">
        <w:rPr>
          <w:rFonts w:cs="Times New Roman"/>
        </w:rPr>
        <w:t xml:space="preserve">Faculty accommodate all reasonable requests to electronically record a class discussion; these requests must be documented by the DisAbled Student Support Services available at: </w:t>
      </w:r>
      <w:hyperlink r:id="rId10" w:history="1">
        <w:r w:rsidRPr="00CD7FF8">
          <w:rPr>
            <w:rStyle w:val="Hyperlink"/>
            <w:rFonts w:cs="Times New Roman"/>
          </w:rPr>
          <w:t>http://www.kennesaw.edu/stu_dev/dsss/prospect.shtml</w:t>
        </w:r>
      </w:hyperlink>
      <w:r w:rsidRPr="00CD7FF8">
        <w:rPr>
          <w:rFonts w:cs="Times New Roman"/>
        </w:rPr>
        <w:t xml:space="preserve"> </w:t>
      </w:r>
    </w:p>
    <w:p w14:paraId="143BBE80" w14:textId="77777777" w:rsidR="00482FA8" w:rsidRDefault="00482FA8" w:rsidP="002F1867">
      <w:pPr>
        <w:rPr>
          <w:rFonts w:cs="Times New Roman"/>
        </w:rPr>
      </w:pPr>
    </w:p>
    <w:p w14:paraId="5307DF5C" w14:textId="4931B0BD" w:rsidR="00482FA8" w:rsidRDefault="00482FA8" w:rsidP="002F1867">
      <w:pPr>
        <w:rPr>
          <w:rFonts w:cs="Times New Roman"/>
        </w:rPr>
      </w:pPr>
      <w:r>
        <w:rPr>
          <w:rFonts w:cs="Times New Roman"/>
        </w:rPr>
        <w:t>Senator Gayler: Suggests splitting limitations on recording and posting to social media.</w:t>
      </w:r>
    </w:p>
    <w:p w14:paraId="7010A25D" w14:textId="0A1D885E" w:rsidR="00482FA8" w:rsidRDefault="00482FA8" w:rsidP="002F1867">
      <w:pPr>
        <w:rPr>
          <w:rFonts w:cs="Times New Roman"/>
        </w:rPr>
      </w:pPr>
      <w:r>
        <w:rPr>
          <w:rFonts w:cs="Times New Roman"/>
        </w:rPr>
        <w:t>Senator White: Faculty are in charge and can all recordings if they wish.</w:t>
      </w:r>
    </w:p>
    <w:p w14:paraId="12560C2B" w14:textId="3797D6BD" w:rsidR="00482FA8" w:rsidRDefault="00482FA8" w:rsidP="002F1867">
      <w:pPr>
        <w:rPr>
          <w:rFonts w:cs="Times New Roman"/>
        </w:rPr>
      </w:pPr>
      <w:r>
        <w:rPr>
          <w:rFonts w:cs="Times New Roman"/>
        </w:rPr>
        <w:t xml:space="preserve">Senator Zafar: motion to approve web accessibility policy and electronic media policy together as required language for syllabus. </w:t>
      </w:r>
    </w:p>
    <w:p w14:paraId="5715F177" w14:textId="03007E85" w:rsidR="00482FA8" w:rsidRDefault="00482FA8" w:rsidP="002F1867">
      <w:pPr>
        <w:rPr>
          <w:rFonts w:cs="Times New Roman"/>
        </w:rPr>
      </w:pPr>
      <w:r>
        <w:rPr>
          <w:rFonts w:cs="Times New Roman"/>
        </w:rPr>
        <w:t xml:space="preserve">Senator </w:t>
      </w:r>
      <w:r w:rsidRPr="00FA1696">
        <w:rPr>
          <w:rFonts w:cs="Times New Roman"/>
        </w:rPr>
        <w:t>Donovan</w:t>
      </w:r>
      <w:r>
        <w:rPr>
          <w:rFonts w:cs="Times New Roman"/>
        </w:rPr>
        <w:t xml:space="preserve">: second. </w:t>
      </w:r>
    </w:p>
    <w:p w14:paraId="2307F2F6" w14:textId="1461326C" w:rsidR="00482FA8" w:rsidRDefault="00482FA8" w:rsidP="002F1867">
      <w:pPr>
        <w:rPr>
          <w:rFonts w:cs="Times New Roman"/>
        </w:rPr>
      </w:pPr>
      <w:r>
        <w:rPr>
          <w:rFonts w:cs="Times New Roman"/>
        </w:rPr>
        <w:t>The motions will be considered for second reading on May 5, 2014.</w:t>
      </w:r>
    </w:p>
    <w:p w14:paraId="0461F4AD" w14:textId="77777777" w:rsidR="002F1867" w:rsidRPr="00CD7FF8" w:rsidRDefault="002F1867" w:rsidP="002F1867">
      <w:pPr>
        <w:rPr>
          <w:rFonts w:cs="Times New Roman"/>
        </w:rPr>
      </w:pPr>
      <w:r w:rsidRPr="00CD7FF8">
        <w:rPr>
          <w:rFonts w:cs="Times New Roman"/>
        </w:rPr>
        <w:t xml:space="preserve"> </w:t>
      </w:r>
    </w:p>
    <w:p w14:paraId="3CF454CF" w14:textId="4130B16B" w:rsidR="002F1867" w:rsidRPr="00CD7FF8" w:rsidRDefault="00763F6E" w:rsidP="002F1867">
      <w:pPr>
        <w:rPr>
          <w:rFonts w:cs="Times New Roman"/>
        </w:rPr>
      </w:pPr>
      <w:r>
        <w:rPr>
          <w:rFonts w:cs="Times New Roman"/>
        </w:rPr>
        <w:t>3</w:t>
      </w:r>
      <w:r w:rsidR="002F1867" w:rsidRPr="00CD7FF8">
        <w:rPr>
          <w:rFonts w:cs="Times New Roman"/>
        </w:rPr>
        <w:t xml:space="preserve">. </w:t>
      </w:r>
      <w:r w:rsidR="002F1867" w:rsidRPr="00CD7FF8">
        <w:rPr>
          <w:rFonts w:cs="Times New Roman"/>
          <w:b/>
        </w:rPr>
        <w:t>Proposal for New Standing Committee</w:t>
      </w:r>
      <w:r w:rsidR="002F1867" w:rsidRPr="00CD7FF8">
        <w:rPr>
          <w:rFonts w:cs="Times New Roman"/>
        </w:rPr>
        <w:t>: Distance Education Task Force Committee (D. Moodie)</w:t>
      </w:r>
    </w:p>
    <w:p w14:paraId="04665960" w14:textId="77777777" w:rsidR="002F1867" w:rsidRPr="00CD7FF8" w:rsidRDefault="002F1867" w:rsidP="002F1867">
      <w:pPr>
        <w:shd w:val="clear" w:color="auto" w:fill="FFFFFF"/>
        <w:spacing w:before="100" w:beforeAutospacing="1" w:after="100" w:afterAutospacing="1"/>
        <w:rPr>
          <w:rFonts w:eastAsia="Times New Roman" w:cs="Times New Roman"/>
          <w:color w:val="000000"/>
        </w:rPr>
      </w:pPr>
      <w:r w:rsidRPr="00CD7FF8">
        <w:rPr>
          <w:rFonts w:eastAsia="Times New Roman" w:cs="Times New Roman"/>
          <w:b/>
          <w:bCs/>
          <w:color w:val="000000"/>
        </w:rPr>
        <w:t>Distance Education Advisory Committee — assigned to the Faculty Senate and advisory to the Assistant Vice President of Technology Enhanced Education and the VPAA</w:t>
      </w:r>
    </w:p>
    <w:p w14:paraId="657F78FC" w14:textId="77777777" w:rsidR="002F1867" w:rsidRPr="00CD7FF8" w:rsidRDefault="002F1867" w:rsidP="002F1867">
      <w:pPr>
        <w:numPr>
          <w:ilvl w:val="0"/>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Purpose:</w:t>
      </w:r>
      <w:r w:rsidRPr="00CD7FF8">
        <w:rPr>
          <w:rFonts w:eastAsia="Times New Roman" w:cs="Times New Roman"/>
          <w:color w:val="000000"/>
        </w:rPr>
        <w:br/>
        <w:t>This committee will annually review all KSU and USG distance education policies and may make recommendations for revisions to existing policies. The committee makes and hears policy change proposals/recommendations to distance education policies. All distance education policy changes are reviewed by this committee and the Faculty Senate for feedback before being implemented.</w:t>
      </w:r>
    </w:p>
    <w:p w14:paraId="665155D4" w14:textId="77777777" w:rsidR="002F1867" w:rsidRPr="00CD7FF8" w:rsidRDefault="002F1867" w:rsidP="002F1867">
      <w:pPr>
        <w:numPr>
          <w:ilvl w:val="0"/>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Membership:</w:t>
      </w:r>
    </w:p>
    <w:p w14:paraId="595690A3" w14:textId="77777777" w:rsidR="002F1867" w:rsidRPr="00CD7FF8" w:rsidRDefault="002F1867" w:rsidP="002F1867">
      <w:pPr>
        <w:numPr>
          <w:ilvl w:val="1"/>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 xml:space="preserve">TF 14: (This number will change 20 when new colleges added at consolidation) tenured, tenure track, or full-time permanent faculty; two elected from each degree-granting college, serving two year staggered terms. Faculty elected to </w:t>
      </w:r>
      <w:r w:rsidRPr="00CD7FF8">
        <w:rPr>
          <w:rFonts w:eastAsia="Times New Roman" w:cs="Times New Roman"/>
          <w:color w:val="000000"/>
        </w:rPr>
        <w:lastRenderedPageBreak/>
        <w:t>serve on this committee should have demonstrated previous involvement and commitment to Distance Education. Faculty will serve staggered two-year terms so that the composition of the committee will have a mix of experienced and new members.</w:t>
      </w:r>
    </w:p>
    <w:p w14:paraId="68F7A942" w14:textId="77777777" w:rsidR="002F1867" w:rsidRPr="00CD7FF8" w:rsidRDefault="002F1867" w:rsidP="002F1867">
      <w:pPr>
        <w:numPr>
          <w:ilvl w:val="1"/>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AD 1: One administrator: AVP of Technology Enhanced Education or designee (ex-officio).</w:t>
      </w:r>
    </w:p>
    <w:p w14:paraId="00254656" w14:textId="77777777" w:rsidR="002F1867" w:rsidRPr="00CD7FF8" w:rsidRDefault="002F1867" w:rsidP="002F1867">
      <w:pPr>
        <w:numPr>
          <w:ilvl w:val="1"/>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SF 1. Representative chosen from instructional designers (ex-officio).</w:t>
      </w:r>
    </w:p>
    <w:p w14:paraId="3108004C" w14:textId="77777777" w:rsidR="002F1867" w:rsidRPr="00CD7FF8" w:rsidRDefault="002F1867" w:rsidP="002F1867">
      <w:pPr>
        <w:numPr>
          <w:ilvl w:val="1"/>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Additional people may also be asked by the committee to serve based on their knowledge (ex-officio).</w:t>
      </w:r>
    </w:p>
    <w:p w14:paraId="1B004026" w14:textId="77777777" w:rsidR="002F1867" w:rsidRPr="00CD7FF8" w:rsidRDefault="002F1867" w:rsidP="002F1867">
      <w:pPr>
        <w:numPr>
          <w:ilvl w:val="1"/>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Until consolidation, the elected members of the existing Distance Education Task Force will serve as members, with next elections for 2015/16 and 2015/17 members to be held in Spring 2015.</w:t>
      </w:r>
    </w:p>
    <w:p w14:paraId="73A9C02D" w14:textId="77777777" w:rsidR="002F1867" w:rsidRPr="00CD7FF8" w:rsidRDefault="002F1867" w:rsidP="002F1867">
      <w:pPr>
        <w:numPr>
          <w:ilvl w:val="0"/>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Procedures:</w:t>
      </w:r>
    </w:p>
    <w:p w14:paraId="523E7E66" w14:textId="77777777" w:rsidR="002F1867" w:rsidRPr="00CD7FF8" w:rsidRDefault="002F1867" w:rsidP="002F1867">
      <w:pPr>
        <w:numPr>
          <w:ilvl w:val="1"/>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A faculty member, chosen by the committee, serves as the chair of this committee.</w:t>
      </w:r>
    </w:p>
    <w:p w14:paraId="4283F93A" w14:textId="77777777" w:rsidR="002F1867" w:rsidRPr="00CD7FF8" w:rsidRDefault="002F1867" w:rsidP="002F1867">
      <w:pPr>
        <w:numPr>
          <w:ilvl w:val="1"/>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This committee will normally meet as needed to review distance education program proposals and changes.</w:t>
      </w:r>
    </w:p>
    <w:p w14:paraId="5BFD0EAB" w14:textId="77777777" w:rsidR="002F1867" w:rsidRPr="00CD7FF8" w:rsidRDefault="002F1867" w:rsidP="002F1867">
      <w:pPr>
        <w:numPr>
          <w:ilvl w:val="1"/>
          <w:numId w:val="8"/>
        </w:numPr>
        <w:shd w:val="clear" w:color="auto" w:fill="FFFFFF"/>
        <w:spacing w:before="100" w:beforeAutospacing="1" w:after="100" w:afterAutospacing="1"/>
        <w:rPr>
          <w:rFonts w:eastAsia="Times New Roman" w:cs="Times New Roman"/>
          <w:color w:val="000000"/>
        </w:rPr>
      </w:pPr>
      <w:r w:rsidRPr="00CD7FF8">
        <w:rPr>
          <w:rFonts w:eastAsia="Times New Roman" w:cs="Times New Roman"/>
          <w:color w:val="000000"/>
        </w:rPr>
        <w:t>Annual report due May 1</w:t>
      </w:r>
      <w:r w:rsidRPr="00CD7FF8">
        <w:rPr>
          <w:rFonts w:eastAsia="Times New Roman" w:cs="Times New Roman"/>
          <w:color w:val="000000"/>
          <w:vertAlign w:val="superscript"/>
        </w:rPr>
        <w:t>st</w:t>
      </w:r>
      <w:r w:rsidRPr="00CD7FF8">
        <w:rPr>
          <w:rFonts w:eastAsia="Times New Roman" w:cs="Times New Roman"/>
          <w:color w:val="000000"/>
        </w:rPr>
        <w:t xml:space="preserve"> of each year to the Vice President/President-elect of the Faculty Senate. </w:t>
      </w:r>
    </w:p>
    <w:p w14:paraId="13C548B7" w14:textId="6E9E586A" w:rsidR="00482FA8" w:rsidRDefault="00482FA8" w:rsidP="002F1867">
      <w:pPr>
        <w:rPr>
          <w:rFonts w:cs="Times New Roman"/>
        </w:rPr>
      </w:pPr>
      <w:r>
        <w:rPr>
          <w:rFonts w:cs="Times New Roman"/>
        </w:rPr>
        <w:t xml:space="preserve">Senator </w:t>
      </w:r>
      <w:r w:rsidRPr="00FA1696">
        <w:rPr>
          <w:rFonts w:cs="Times New Roman"/>
        </w:rPr>
        <w:t>Ziegler</w:t>
      </w:r>
      <w:r>
        <w:rPr>
          <w:rFonts w:cs="Times New Roman"/>
        </w:rPr>
        <w:t>: motion to approve distance education advisory committee on first reading.</w:t>
      </w:r>
    </w:p>
    <w:p w14:paraId="6C9D6E53" w14:textId="2783099B" w:rsidR="00482FA8" w:rsidRDefault="00482FA8" w:rsidP="002F1867">
      <w:pPr>
        <w:rPr>
          <w:rFonts w:cs="Times New Roman"/>
        </w:rPr>
      </w:pPr>
      <w:r>
        <w:rPr>
          <w:rFonts w:cs="Times New Roman"/>
        </w:rPr>
        <w:t>Senator Moodie: Second</w:t>
      </w:r>
    </w:p>
    <w:p w14:paraId="4BB2DADC" w14:textId="35A6163A" w:rsidR="00482FA8" w:rsidRDefault="00482FA8" w:rsidP="002F1867">
      <w:pPr>
        <w:rPr>
          <w:rFonts w:cs="Times New Roman"/>
        </w:rPr>
      </w:pPr>
      <w:r>
        <w:rPr>
          <w:rFonts w:cs="Times New Roman"/>
        </w:rPr>
        <w:t>The motion will be considered for second reading on May 5, 2014.</w:t>
      </w:r>
    </w:p>
    <w:p w14:paraId="4C6ABB73" w14:textId="77777777" w:rsidR="00482FA8" w:rsidRPr="00482FA8" w:rsidRDefault="00482FA8" w:rsidP="002F1867">
      <w:pPr>
        <w:rPr>
          <w:rFonts w:cs="Times New Roman"/>
        </w:rPr>
      </w:pPr>
    </w:p>
    <w:p w14:paraId="1628A5D8" w14:textId="77777777" w:rsidR="002F1867" w:rsidRPr="00CD7FF8" w:rsidRDefault="002F1867" w:rsidP="002F1867">
      <w:pPr>
        <w:rPr>
          <w:rFonts w:cs="Times New Roman"/>
        </w:rPr>
      </w:pPr>
      <w:r w:rsidRPr="00CD7FF8">
        <w:rPr>
          <w:rFonts w:cs="Times New Roman"/>
          <w:b/>
        </w:rPr>
        <w:t>Information</w:t>
      </w:r>
    </w:p>
    <w:p w14:paraId="306EFC47" w14:textId="77777777" w:rsidR="002F1867" w:rsidRPr="00CD7FF8" w:rsidRDefault="002F1867" w:rsidP="002F1867">
      <w:pPr>
        <w:rPr>
          <w:rFonts w:cs="Times New Roman"/>
        </w:rPr>
      </w:pPr>
    </w:p>
    <w:p w14:paraId="2CD0FB19" w14:textId="77777777" w:rsidR="002F1867" w:rsidRPr="00CD7FF8" w:rsidRDefault="002F1867" w:rsidP="002F1867">
      <w:pPr>
        <w:rPr>
          <w:rFonts w:cs="Times New Roman"/>
          <w:b/>
        </w:rPr>
      </w:pPr>
      <w:r w:rsidRPr="00CD7FF8">
        <w:rPr>
          <w:rFonts w:cs="Times New Roman"/>
          <w:b/>
        </w:rPr>
        <w:t>1. KSU Day of Service: 4/26/14 (B. Wooten)</w:t>
      </w:r>
    </w:p>
    <w:p w14:paraId="683DB69C" w14:textId="77777777" w:rsidR="002F1867" w:rsidRPr="00CD7FF8" w:rsidRDefault="002F1867" w:rsidP="002F1867">
      <w:pPr>
        <w:rPr>
          <w:rFonts w:cs="Times New Roman"/>
        </w:rPr>
      </w:pPr>
    </w:p>
    <w:p w14:paraId="22937848" w14:textId="77777777" w:rsidR="002F1867" w:rsidRPr="00CD7FF8" w:rsidRDefault="002F1867" w:rsidP="002F1867">
      <w:pPr>
        <w:rPr>
          <w:rFonts w:cs="Times New Roman"/>
          <w:b/>
        </w:rPr>
      </w:pPr>
      <w:r w:rsidRPr="00CD7FF8">
        <w:rPr>
          <w:rFonts w:cs="Times New Roman"/>
          <w:b/>
        </w:rPr>
        <w:t>2. KSU National Walking Day – April 30</w:t>
      </w:r>
      <w:r w:rsidRPr="00CD7FF8">
        <w:rPr>
          <w:rFonts w:cs="Times New Roman"/>
          <w:b/>
          <w:vertAlign w:val="superscript"/>
        </w:rPr>
        <w:t>th</w:t>
      </w:r>
      <w:r w:rsidRPr="00CD7FF8">
        <w:rPr>
          <w:rFonts w:cs="Times New Roman"/>
          <w:b/>
        </w:rPr>
        <w:t xml:space="preserve"> (F. Spellman)</w:t>
      </w:r>
    </w:p>
    <w:p w14:paraId="0E7A346E" w14:textId="77777777" w:rsidR="002F1867" w:rsidRPr="00CD7FF8" w:rsidRDefault="002F1867" w:rsidP="002F1867">
      <w:pPr>
        <w:rPr>
          <w:rFonts w:cs="Times New Roman"/>
        </w:rPr>
      </w:pPr>
    </w:p>
    <w:p w14:paraId="013A2460" w14:textId="77777777" w:rsidR="002F1867" w:rsidRPr="00CD7FF8" w:rsidRDefault="002F1867" w:rsidP="002F1867">
      <w:pPr>
        <w:widowControl w:val="0"/>
        <w:autoSpaceDE w:val="0"/>
        <w:autoSpaceDN w:val="0"/>
        <w:adjustRightInd w:val="0"/>
        <w:rPr>
          <w:rFonts w:cs="Times New Roman"/>
        </w:rPr>
      </w:pPr>
      <w:r w:rsidRPr="00CD7FF8">
        <w:rPr>
          <w:rFonts w:cs="Times New Roman"/>
          <w:color w:val="000000" w:themeColor="text1"/>
        </w:rPr>
        <w:t xml:space="preserve">KSU is hosting an event for National Walking Day on Wednesday, April 30, 11:30am-1:30pm on the Campus Green. </w:t>
      </w:r>
      <w:r>
        <w:rPr>
          <w:rFonts w:cs="Times New Roman"/>
          <w:color w:val="000000" w:themeColor="text1"/>
        </w:rPr>
        <w:t xml:space="preserve">For information, </w:t>
      </w:r>
      <w:r>
        <w:rPr>
          <w:rFonts w:cs="Times New Roman"/>
        </w:rPr>
        <w:t>c</w:t>
      </w:r>
      <w:r w:rsidRPr="00CD7FF8">
        <w:rPr>
          <w:rFonts w:cs="Times New Roman"/>
        </w:rPr>
        <w:t xml:space="preserve">ontact: </w:t>
      </w:r>
      <w:hyperlink r:id="rId11" w:history="1">
        <w:r w:rsidRPr="00CD7FF8">
          <w:rPr>
            <w:rStyle w:val="Hyperlink"/>
            <w:rFonts w:cs="Times New Roman"/>
          </w:rPr>
          <w:t>fspellma@kennesaw.edu</w:t>
        </w:r>
      </w:hyperlink>
      <w:r w:rsidRPr="00CD7FF8">
        <w:rPr>
          <w:rFonts w:cs="Times New Roman"/>
        </w:rPr>
        <w:t xml:space="preserve"> </w:t>
      </w:r>
    </w:p>
    <w:p w14:paraId="2E922422" w14:textId="77777777" w:rsidR="002F1867" w:rsidRPr="00CD7FF8" w:rsidRDefault="002F1867" w:rsidP="002F1867">
      <w:pPr>
        <w:rPr>
          <w:rFonts w:cs="Times New Roman"/>
        </w:rPr>
      </w:pPr>
    </w:p>
    <w:p w14:paraId="3780FB1A" w14:textId="77777777" w:rsidR="002F1867" w:rsidRPr="00CD7FF8" w:rsidRDefault="002F1867" w:rsidP="002F1867">
      <w:pPr>
        <w:rPr>
          <w:rFonts w:cs="Times New Roman"/>
          <w:b/>
        </w:rPr>
      </w:pPr>
      <w:r>
        <w:rPr>
          <w:rFonts w:cs="Times New Roman"/>
          <w:b/>
        </w:rPr>
        <w:t>3</w:t>
      </w:r>
      <w:r w:rsidRPr="00CD7FF8">
        <w:rPr>
          <w:rFonts w:cs="Times New Roman"/>
          <w:b/>
        </w:rPr>
        <w:t>. Attendance Verification Procedures Information (K. West)</w:t>
      </w:r>
    </w:p>
    <w:p w14:paraId="6A2DF61D" w14:textId="77777777" w:rsidR="002F1867" w:rsidRPr="00CD7FF8" w:rsidRDefault="002F1867" w:rsidP="002F1867">
      <w:pPr>
        <w:rPr>
          <w:rFonts w:cs="Times New Roman"/>
        </w:rPr>
      </w:pPr>
    </w:p>
    <w:p w14:paraId="00479AB8" w14:textId="77777777" w:rsidR="002F1867" w:rsidRPr="00CD7FF8" w:rsidRDefault="002F1867" w:rsidP="002F1867">
      <w:pPr>
        <w:rPr>
          <w:rFonts w:cs="Times New Roman"/>
        </w:rPr>
      </w:pPr>
      <w:r w:rsidRPr="00CD7FF8">
        <w:rPr>
          <w:rFonts w:cs="Times New Roman"/>
        </w:rPr>
        <w:t xml:space="preserve">Recommended syllabus language: </w:t>
      </w:r>
      <w:r w:rsidRPr="00CD7FF8">
        <w:rPr>
          <w:rFonts w:cs="Times New Roman"/>
          <w:i/>
        </w:rPr>
        <w:t>Students are solely responsible for managing their enrollment status in a class; nonattendance does not constitute a withdrawal</w:t>
      </w:r>
      <w:r w:rsidRPr="00CD7FF8">
        <w:rPr>
          <w:rFonts w:cs="Times New Roman"/>
        </w:rPr>
        <w:t>.</w:t>
      </w:r>
    </w:p>
    <w:p w14:paraId="560732B3" w14:textId="77777777" w:rsidR="002F1867" w:rsidRPr="00CD7FF8" w:rsidRDefault="002F1867" w:rsidP="002F1867">
      <w:pPr>
        <w:rPr>
          <w:rFonts w:cs="Times New Roman"/>
        </w:rPr>
      </w:pPr>
    </w:p>
    <w:p w14:paraId="6D30DD29" w14:textId="77777777" w:rsidR="002F1867" w:rsidRPr="00CD7FF8" w:rsidRDefault="002F1867" w:rsidP="002F1867">
      <w:pPr>
        <w:rPr>
          <w:rFonts w:cs="Times New Roman"/>
          <w:b/>
        </w:rPr>
      </w:pPr>
      <w:r w:rsidRPr="00CD7FF8">
        <w:rPr>
          <w:rFonts w:cs="Times New Roman"/>
          <w:b/>
        </w:rPr>
        <w:t>Other Matters Arising</w:t>
      </w:r>
    </w:p>
    <w:p w14:paraId="06A157D9" w14:textId="77777777" w:rsidR="002F1867" w:rsidRPr="00CD7FF8" w:rsidRDefault="002F1867" w:rsidP="002F1867">
      <w:pPr>
        <w:rPr>
          <w:rFonts w:cs="Times New Roman"/>
        </w:rPr>
      </w:pPr>
    </w:p>
    <w:p w14:paraId="76B3CD29" w14:textId="77777777" w:rsidR="002F1867" w:rsidRPr="00CD7FF8" w:rsidRDefault="002F1867" w:rsidP="002F1867">
      <w:pPr>
        <w:rPr>
          <w:rFonts w:cs="Times New Roman"/>
        </w:rPr>
      </w:pPr>
      <w:r w:rsidRPr="00CD7FF8">
        <w:rPr>
          <w:rFonts w:cs="Times New Roman"/>
        </w:rPr>
        <w:t xml:space="preserve">1. Question to consider next year at the current KSU and SPSU campuses on the </w:t>
      </w:r>
      <w:r w:rsidRPr="00CD7FF8">
        <w:rPr>
          <w:rFonts w:cs="Times New Roman"/>
          <w:i/>
        </w:rPr>
        <w:t>new</w:t>
      </w:r>
      <w:r w:rsidRPr="00CD7FF8">
        <w:rPr>
          <w:rFonts w:cs="Times New Roman"/>
        </w:rPr>
        <w:t xml:space="preserve"> KSU: How do the faculty want to determine and measure “quality” at the </w:t>
      </w:r>
      <w:r w:rsidRPr="00CD7FF8">
        <w:rPr>
          <w:rFonts w:cs="Times New Roman"/>
          <w:i/>
        </w:rPr>
        <w:t>new</w:t>
      </w:r>
      <w:r w:rsidRPr="00CD7FF8">
        <w:rPr>
          <w:rFonts w:cs="Times New Roman"/>
        </w:rPr>
        <w:t xml:space="preserve"> KSU? What, if any, entities outside of the departments/colleges should have (any or how much?) editorial control over the “quality” of instruction and curriculum? For example, should annual or semester teaching evaluations performed by department peers replace the distance education course review process? (FSEC)</w:t>
      </w:r>
    </w:p>
    <w:p w14:paraId="6AD299F9" w14:textId="77777777" w:rsidR="002F1867" w:rsidRPr="00CD7FF8" w:rsidRDefault="002F1867" w:rsidP="002F1867">
      <w:pPr>
        <w:rPr>
          <w:rFonts w:cs="Times New Roman"/>
        </w:rPr>
      </w:pPr>
    </w:p>
    <w:p w14:paraId="2C69DDDE" w14:textId="77777777" w:rsidR="002F1867" w:rsidRPr="00CD7FF8" w:rsidRDefault="002F1867" w:rsidP="002F1867">
      <w:pPr>
        <w:rPr>
          <w:rFonts w:cs="Times New Roman"/>
        </w:rPr>
      </w:pPr>
      <w:r w:rsidRPr="00CD7FF8">
        <w:rPr>
          <w:rFonts w:cs="Times New Roman"/>
        </w:rPr>
        <w:t>2. +/-</w:t>
      </w:r>
      <w:r>
        <w:rPr>
          <w:rFonts w:cs="Times New Roman"/>
        </w:rPr>
        <w:t xml:space="preserve"> grades at the new KSU proposal (please send comments to </w:t>
      </w:r>
      <w:hyperlink r:id="rId12" w:history="1">
        <w:r w:rsidRPr="0020742C">
          <w:rPr>
            <w:rStyle w:val="Hyperlink"/>
            <w:rFonts w:cs="Times New Roman"/>
          </w:rPr>
          <w:t>Faculty_Senate_President@kennesaw.edu</w:t>
        </w:r>
      </w:hyperlink>
      <w:r>
        <w:rPr>
          <w:rFonts w:cs="Times New Roman"/>
        </w:rPr>
        <w:t xml:space="preserve"> before the next FSEC)</w:t>
      </w:r>
    </w:p>
    <w:p w14:paraId="74716397" w14:textId="77777777" w:rsidR="002F1867" w:rsidRPr="00CD7FF8" w:rsidRDefault="002F1867" w:rsidP="002F1867">
      <w:pPr>
        <w:rPr>
          <w:rFonts w:cs="Times New Roman"/>
        </w:rPr>
      </w:pPr>
    </w:p>
    <w:p w14:paraId="3D067ECF" w14:textId="77777777" w:rsidR="002F1867" w:rsidRPr="00CD7FF8" w:rsidRDefault="002F1867" w:rsidP="002F1867">
      <w:pPr>
        <w:rPr>
          <w:rFonts w:cs="Times New Roman"/>
        </w:rPr>
      </w:pPr>
      <w:r w:rsidRPr="00CD7FF8">
        <w:rPr>
          <w:rFonts w:cs="Times New Roman"/>
        </w:rPr>
        <w:t xml:space="preserve">3. New Senate meeting added to the calendar: 5/5/14 in PH 2010. (The FSEC will meet on 4/28/14 in SO 3033; please send agenda items to </w:t>
      </w:r>
      <w:hyperlink r:id="rId13" w:history="1">
        <w:r w:rsidRPr="00CD7FF8">
          <w:rPr>
            <w:rStyle w:val="Hyperlink"/>
            <w:rFonts w:cs="Times New Roman"/>
          </w:rPr>
          <w:t>Faculty_Senate_President@kennesaw.edu</w:t>
        </w:r>
      </w:hyperlink>
      <w:r w:rsidRPr="00CD7FF8">
        <w:rPr>
          <w:rFonts w:cs="Times New Roman"/>
        </w:rPr>
        <w:t xml:space="preserve"> by 4/23/14 at 12:00 p.m.)</w:t>
      </w:r>
    </w:p>
    <w:p w14:paraId="3D3B94B4" w14:textId="77777777" w:rsidR="002F1867" w:rsidRPr="00CD7FF8" w:rsidRDefault="002F1867" w:rsidP="002F1867">
      <w:pPr>
        <w:rPr>
          <w:rFonts w:cs="Times New Roman"/>
        </w:rPr>
      </w:pPr>
    </w:p>
    <w:p w14:paraId="31C49E80" w14:textId="534E6256" w:rsidR="002F1867" w:rsidRPr="00CD7FF8" w:rsidRDefault="00482FA8" w:rsidP="002F1867">
      <w:pPr>
        <w:rPr>
          <w:rFonts w:cs="Times New Roman"/>
        </w:rPr>
      </w:pPr>
      <w:r>
        <w:rPr>
          <w:rFonts w:cs="Times New Roman"/>
        </w:rPr>
        <w:t xml:space="preserve">Senator </w:t>
      </w:r>
      <w:r w:rsidRPr="00FA1696">
        <w:rPr>
          <w:rFonts w:cs="Times New Roman"/>
        </w:rPr>
        <w:t>Ziegler</w:t>
      </w:r>
      <w:r>
        <w:rPr>
          <w:rFonts w:cs="Times New Roman"/>
        </w:rPr>
        <w:t>: Motion to adjourn at 4:41pm</w:t>
      </w:r>
    </w:p>
    <w:p w14:paraId="42173F61" w14:textId="77777777" w:rsidR="002F1867" w:rsidRDefault="002F1867">
      <w:pPr>
        <w:rPr>
          <w:rFonts w:cs="Times New Roman"/>
        </w:rPr>
      </w:pPr>
    </w:p>
    <w:sectPr w:rsidR="002F1867" w:rsidSect="0008499F">
      <w:footerReference w:type="even" r:id="rId14"/>
      <w:footerReference w:type="default" r:id="rId15"/>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FB821" w14:textId="77777777" w:rsidR="00DA69D6" w:rsidRDefault="00DA69D6" w:rsidP="00386DF6">
      <w:r>
        <w:separator/>
      </w:r>
    </w:p>
  </w:endnote>
  <w:endnote w:type="continuationSeparator" w:id="0">
    <w:p w14:paraId="1B16C9C2" w14:textId="77777777" w:rsidR="00DA69D6" w:rsidRDefault="00DA69D6"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ADC0C" w14:textId="77777777"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8890F" w14:textId="77777777" w:rsidR="00103907" w:rsidRDefault="00103907" w:rsidP="00386D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D8742" w14:textId="2E350B41"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6D2">
      <w:rPr>
        <w:rStyle w:val="PageNumber"/>
        <w:noProof/>
      </w:rPr>
      <w:t>2</w:t>
    </w:r>
    <w:r>
      <w:rPr>
        <w:rStyle w:val="PageNumber"/>
      </w:rPr>
      <w:fldChar w:fldCharType="end"/>
    </w:r>
    <w:r w:rsidR="00860940">
      <w:rPr>
        <w:rStyle w:val="PageNumber"/>
      </w:rPr>
      <w:t xml:space="preserve"> </w:t>
    </w:r>
  </w:p>
  <w:p w14:paraId="68BAB5DB" w14:textId="56DA3684" w:rsidR="00103907" w:rsidRDefault="00103907" w:rsidP="00386DF6">
    <w:pPr>
      <w:pStyle w:val="Footer"/>
      <w:ind w:right="360"/>
    </w:pPr>
    <w:r>
      <w:t xml:space="preserve">Faculty Senate </w:t>
    </w:r>
    <w:r w:rsidR="00C8786C">
      <w:t>Minutes</w:t>
    </w:r>
    <w:r>
      <w:t xml:space="preserve"> </w:t>
    </w:r>
    <w:r w:rsidR="002F1867">
      <w:t>4/21</w:t>
    </w:r>
    <w: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E4F4A" w14:textId="77777777" w:rsidR="00DA69D6" w:rsidRDefault="00DA69D6" w:rsidP="00386DF6">
      <w:r>
        <w:separator/>
      </w:r>
    </w:p>
  </w:footnote>
  <w:footnote w:type="continuationSeparator" w:id="0">
    <w:p w14:paraId="770D3F3C" w14:textId="77777777" w:rsidR="00DA69D6" w:rsidRDefault="00DA69D6" w:rsidP="00386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E37053C"/>
    <w:multiLevelType w:val="multilevel"/>
    <w:tmpl w:val="04A8E6C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AEA32C0"/>
    <w:multiLevelType w:val="hybridMultilevel"/>
    <w:tmpl w:val="78048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E26E29"/>
    <w:multiLevelType w:val="hybridMultilevel"/>
    <w:tmpl w:val="93B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C60943"/>
    <w:multiLevelType w:val="hybridMultilevel"/>
    <w:tmpl w:val="0E8E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365F6"/>
    <w:multiLevelType w:val="hybridMultilevel"/>
    <w:tmpl w:val="AEB0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27428"/>
    <w:multiLevelType w:val="hybridMultilevel"/>
    <w:tmpl w:val="05E4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B7394"/>
    <w:multiLevelType w:val="hybridMultilevel"/>
    <w:tmpl w:val="81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AF6F4A"/>
    <w:multiLevelType w:val="hybridMultilevel"/>
    <w:tmpl w:val="8EBC6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0"/>
  </w:num>
  <w:num w:numId="6">
    <w:abstractNumId w:val="6"/>
  </w:num>
  <w:num w:numId="7">
    <w:abstractNumId w:val="7"/>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1402"/>
    <w:rsid w:val="0008499F"/>
    <w:rsid w:val="00096596"/>
    <w:rsid w:val="000B5671"/>
    <w:rsid w:val="000C1CC5"/>
    <w:rsid w:val="000D662A"/>
    <w:rsid w:val="000D7AD8"/>
    <w:rsid w:val="000E5C74"/>
    <w:rsid w:val="000F092F"/>
    <w:rsid w:val="000F7910"/>
    <w:rsid w:val="00103907"/>
    <w:rsid w:val="00136DEB"/>
    <w:rsid w:val="00165464"/>
    <w:rsid w:val="0017722F"/>
    <w:rsid w:val="001870B8"/>
    <w:rsid w:val="001B444D"/>
    <w:rsid w:val="001F2DF2"/>
    <w:rsid w:val="002277D0"/>
    <w:rsid w:val="00232304"/>
    <w:rsid w:val="00246157"/>
    <w:rsid w:val="00247DE0"/>
    <w:rsid w:val="00253026"/>
    <w:rsid w:val="00271A8B"/>
    <w:rsid w:val="0029588B"/>
    <w:rsid w:val="002E0D6B"/>
    <w:rsid w:val="002E4FAF"/>
    <w:rsid w:val="002F1867"/>
    <w:rsid w:val="003043EA"/>
    <w:rsid w:val="00311402"/>
    <w:rsid w:val="00317482"/>
    <w:rsid w:val="003229C5"/>
    <w:rsid w:val="00330E31"/>
    <w:rsid w:val="00335D5F"/>
    <w:rsid w:val="00360FAC"/>
    <w:rsid w:val="00386DF6"/>
    <w:rsid w:val="003C70CC"/>
    <w:rsid w:val="00410F00"/>
    <w:rsid w:val="00413FB6"/>
    <w:rsid w:val="00422E03"/>
    <w:rsid w:val="00427315"/>
    <w:rsid w:val="00441BC0"/>
    <w:rsid w:val="00450C9B"/>
    <w:rsid w:val="00465432"/>
    <w:rsid w:val="0046771B"/>
    <w:rsid w:val="004760C6"/>
    <w:rsid w:val="004767FD"/>
    <w:rsid w:val="00482FA8"/>
    <w:rsid w:val="00496718"/>
    <w:rsid w:val="004A1CE8"/>
    <w:rsid w:val="004A4265"/>
    <w:rsid w:val="004C3C11"/>
    <w:rsid w:val="004D36C8"/>
    <w:rsid w:val="004F7B3A"/>
    <w:rsid w:val="00514CC1"/>
    <w:rsid w:val="0052349C"/>
    <w:rsid w:val="00542E8E"/>
    <w:rsid w:val="005725B1"/>
    <w:rsid w:val="00583419"/>
    <w:rsid w:val="0058349B"/>
    <w:rsid w:val="005A1B2D"/>
    <w:rsid w:val="005A5D1C"/>
    <w:rsid w:val="005B73D2"/>
    <w:rsid w:val="005D3B1E"/>
    <w:rsid w:val="00605FF4"/>
    <w:rsid w:val="00611EF8"/>
    <w:rsid w:val="00620C88"/>
    <w:rsid w:val="00643CD1"/>
    <w:rsid w:val="00644AD0"/>
    <w:rsid w:val="00681E79"/>
    <w:rsid w:val="00687465"/>
    <w:rsid w:val="006B0FFA"/>
    <w:rsid w:val="006B7AAE"/>
    <w:rsid w:val="006C3442"/>
    <w:rsid w:val="00700945"/>
    <w:rsid w:val="007276FE"/>
    <w:rsid w:val="0073249A"/>
    <w:rsid w:val="00750A04"/>
    <w:rsid w:val="007617A3"/>
    <w:rsid w:val="00762AE8"/>
    <w:rsid w:val="00763F6E"/>
    <w:rsid w:val="0077679C"/>
    <w:rsid w:val="00783836"/>
    <w:rsid w:val="00792039"/>
    <w:rsid w:val="007B4838"/>
    <w:rsid w:val="007D1ADA"/>
    <w:rsid w:val="00825F9E"/>
    <w:rsid w:val="00860940"/>
    <w:rsid w:val="00861DFD"/>
    <w:rsid w:val="008656EA"/>
    <w:rsid w:val="0088104F"/>
    <w:rsid w:val="0088543E"/>
    <w:rsid w:val="00886926"/>
    <w:rsid w:val="00890984"/>
    <w:rsid w:val="008A08C8"/>
    <w:rsid w:val="009001CD"/>
    <w:rsid w:val="009560F0"/>
    <w:rsid w:val="00961C39"/>
    <w:rsid w:val="009646D2"/>
    <w:rsid w:val="009C5C3E"/>
    <w:rsid w:val="009D5618"/>
    <w:rsid w:val="00A03DF8"/>
    <w:rsid w:val="00A06E7E"/>
    <w:rsid w:val="00A10A93"/>
    <w:rsid w:val="00A239C6"/>
    <w:rsid w:val="00A3336C"/>
    <w:rsid w:val="00A55905"/>
    <w:rsid w:val="00A572EB"/>
    <w:rsid w:val="00A67874"/>
    <w:rsid w:val="00A81ADE"/>
    <w:rsid w:val="00A87601"/>
    <w:rsid w:val="00A87B01"/>
    <w:rsid w:val="00AA25C2"/>
    <w:rsid w:val="00AB58D6"/>
    <w:rsid w:val="00AF121C"/>
    <w:rsid w:val="00B10821"/>
    <w:rsid w:val="00B20930"/>
    <w:rsid w:val="00B21D2A"/>
    <w:rsid w:val="00B2496A"/>
    <w:rsid w:val="00B313D6"/>
    <w:rsid w:val="00B91BCE"/>
    <w:rsid w:val="00BB77BA"/>
    <w:rsid w:val="00BD6798"/>
    <w:rsid w:val="00BE18E3"/>
    <w:rsid w:val="00C1402C"/>
    <w:rsid w:val="00C23914"/>
    <w:rsid w:val="00C25B36"/>
    <w:rsid w:val="00C36F6D"/>
    <w:rsid w:val="00C462C2"/>
    <w:rsid w:val="00C8786C"/>
    <w:rsid w:val="00C95048"/>
    <w:rsid w:val="00CC5045"/>
    <w:rsid w:val="00CC6FB6"/>
    <w:rsid w:val="00CD7F7A"/>
    <w:rsid w:val="00CE2954"/>
    <w:rsid w:val="00CE7A63"/>
    <w:rsid w:val="00D060FA"/>
    <w:rsid w:val="00D25169"/>
    <w:rsid w:val="00D27F7D"/>
    <w:rsid w:val="00D37FA0"/>
    <w:rsid w:val="00D4062C"/>
    <w:rsid w:val="00D43CC3"/>
    <w:rsid w:val="00D447E7"/>
    <w:rsid w:val="00D524BC"/>
    <w:rsid w:val="00D53D04"/>
    <w:rsid w:val="00DA69D6"/>
    <w:rsid w:val="00DB2D0F"/>
    <w:rsid w:val="00DC3876"/>
    <w:rsid w:val="00DC7D9C"/>
    <w:rsid w:val="00E2275D"/>
    <w:rsid w:val="00E2630F"/>
    <w:rsid w:val="00E50F8B"/>
    <w:rsid w:val="00E64C53"/>
    <w:rsid w:val="00E76B71"/>
    <w:rsid w:val="00E84189"/>
    <w:rsid w:val="00E9081C"/>
    <w:rsid w:val="00E97EC1"/>
    <w:rsid w:val="00EA184F"/>
    <w:rsid w:val="00EB5ED2"/>
    <w:rsid w:val="00ED102E"/>
    <w:rsid w:val="00EE0E59"/>
    <w:rsid w:val="00EF2C8C"/>
    <w:rsid w:val="00F10B64"/>
    <w:rsid w:val="00F232A3"/>
    <w:rsid w:val="00F55D48"/>
    <w:rsid w:val="00F75CE4"/>
    <w:rsid w:val="00F92B5C"/>
    <w:rsid w:val="00FA028F"/>
    <w:rsid w:val="00FD0264"/>
    <w:rsid w:val="00FD0D90"/>
    <w:rsid w:val="00FF66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9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 w:type="paragraph" w:styleId="NormalWeb">
    <w:name w:val="Normal (Web)"/>
    <w:basedOn w:val="Normal"/>
    <w:uiPriority w:val="99"/>
    <w:rsid w:val="00F55D48"/>
    <w:pPr>
      <w:spacing w:before="100" w:beforeAutospacing="1" w:after="100" w:afterAutospacing="1"/>
    </w:pPr>
    <w:rPr>
      <w:rFonts w:ascii="Arial Unicode MS" w:eastAsia="Arial Unicode MS" w:hAnsi="Arial Unicode MS" w:cs="Arial Unicode MS"/>
      <w:lang w:eastAsia="en-US"/>
    </w:rPr>
  </w:style>
  <w:style w:type="character" w:customStyle="1" w:styleId="apple-converted-space">
    <w:name w:val="apple-converted-space"/>
    <w:basedOn w:val="DefaultParagraphFont"/>
    <w:rsid w:val="00CC5045"/>
  </w:style>
  <w:style w:type="character" w:customStyle="1" w:styleId="object">
    <w:name w:val="object"/>
    <w:basedOn w:val="DefaultParagraphFont"/>
    <w:rsid w:val="00CC50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3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ve.webaim.org" TargetMode="External"/><Relationship Id="rId13" Type="http://schemas.openxmlformats.org/officeDocument/2006/relationships/hyperlink" Target="mailto:Faculty_Senate_President@kennesaw.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aculty_Senate_President@kennesaw.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spellma@kennesaw.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ennesaw.edu/stu_dev/dsss/prospect.shtml" TargetMode="External"/><Relationship Id="rId4" Type="http://schemas.openxmlformats.org/officeDocument/2006/relationships/settings" Target="settings.xml"/><Relationship Id="rId9" Type="http://schemas.openxmlformats.org/officeDocument/2006/relationships/hyperlink" Target="http://www.kennesaw.edu/stu_dev/dsss/prospect.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White</dc:creator>
  <cp:lastModifiedBy>juser</cp:lastModifiedBy>
  <cp:revision>2</cp:revision>
  <dcterms:created xsi:type="dcterms:W3CDTF">2014-06-24T21:12:00Z</dcterms:created>
  <dcterms:modified xsi:type="dcterms:W3CDTF">2014-06-24T21:12:00Z</dcterms:modified>
</cp:coreProperties>
</file>