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747C" w:rsidRPr="00213EC1" w:rsidRDefault="0030747C" w:rsidP="0030747C">
      <w:pPr>
        <w:jc w:val="center"/>
        <w:rPr>
          <w:rFonts w:ascii="Times" w:hAnsi="Times"/>
          <w:b/>
        </w:rPr>
      </w:pPr>
      <w:r w:rsidRPr="00213EC1">
        <w:rPr>
          <w:rFonts w:ascii="Times" w:hAnsi="Times"/>
          <w:b/>
        </w:rPr>
        <w:t>Annual Report Form for University Standing Committees</w:t>
      </w:r>
    </w:p>
    <w:p w:rsidR="0030747C" w:rsidRDefault="0030747C" w:rsidP="0030747C">
      <w:pPr>
        <w:rPr>
          <w:rFonts w:ascii="Times" w:hAnsi="Times"/>
        </w:rPr>
      </w:pPr>
    </w:p>
    <w:tbl>
      <w:tblPr>
        <w:tblStyle w:val="TableGrid"/>
        <w:tblW w:w="0" w:type="auto"/>
        <w:tblLook w:val="04A0" w:firstRow="1" w:lastRow="0" w:firstColumn="1" w:lastColumn="0" w:noHBand="0" w:noVBand="1"/>
      </w:tblPr>
      <w:tblGrid>
        <w:gridCol w:w="1818"/>
        <w:gridCol w:w="1530"/>
      </w:tblGrid>
      <w:tr w:rsidR="0030747C" w:rsidTr="00DB1757">
        <w:trPr>
          <w:trHeight w:val="332"/>
        </w:trPr>
        <w:tc>
          <w:tcPr>
            <w:tcW w:w="1818" w:type="dxa"/>
          </w:tcPr>
          <w:p w:rsidR="0030747C" w:rsidRPr="00392894" w:rsidRDefault="0030747C" w:rsidP="00DB1757">
            <w:pPr>
              <w:rPr>
                <w:rFonts w:ascii="Times" w:hAnsi="Times"/>
              </w:rPr>
            </w:pPr>
            <w:r>
              <w:rPr>
                <w:rFonts w:ascii="Times" w:hAnsi="Times"/>
                <w:b/>
              </w:rPr>
              <w:t>Date of Report</w:t>
            </w:r>
            <w:r>
              <w:rPr>
                <w:rFonts w:ascii="Times" w:hAnsi="Times"/>
              </w:rPr>
              <w:t>:</w:t>
            </w:r>
          </w:p>
        </w:tc>
        <w:tc>
          <w:tcPr>
            <w:tcW w:w="1530" w:type="dxa"/>
          </w:tcPr>
          <w:p w:rsidR="0030747C" w:rsidRDefault="0030747C" w:rsidP="00DB1757">
            <w:pPr>
              <w:rPr>
                <w:rFonts w:ascii="Times" w:hAnsi="Times"/>
              </w:rPr>
            </w:pPr>
          </w:p>
        </w:tc>
      </w:tr>
    </w:tbl>
    <w:p w:rsidR="0030747C" w:rsidRDefault="0030747C" w:rsidP="0030747C">
      <w:pPr>
        <w:rPr>
          <w:rFonts w:ascii="Times" w:hAnsi="Times"/>
        </w:rPr>
      </w:pPr>
      <w:r>
        <w:rPr>
          <w:rFonts w:ascii="Times" w:hAnsi="Times"/>
        </w:rPr>
        <w:t xml:space="preserve"> </w:t>
      </w:r>
    </w:p>
    <w:tbl>
      <w:tblPr>
        <w:tblStyle w:val="TableGrid"/>
        <w:tblW w:w="0" w:type="auto"/>
        <w:tblLook w:val="04A0" w:firstRow="1" w:lastRow="0" w:firstColumn="1" w:lastColumn="0" w:noHBand="0" w:noVBand="1"/>
      </w:tblPr>
      <w:tblGrid>
        <w:gridCol w:w="2448"/>
        <w:gridCol w:w="7830"/>
      </w:tblGrid>
      <w:tr w:rsidR="0030747C" w:rsidTr="00DB1757">
        <w:trPr>
          <w:trHeight w:val="332"/>
        </w:trPr>
        <w:tc>
          <w:tcPr>
            <w:tcW w:w="2448" w:type="dxa"/>
          </w:tcPr>
          <w:p w:rsidR="0030747C" w:rsidRPr="00392894" w:rsidRDefault="0030747C" w:rsidP="00DB1757">
            <w:pPr>
              <w:rPr>
                <w:rFonts w:ascii="Times" w:hAnsi="Times"/>
                <w:b/>
              </w:rPr>
            </w:pPr>
            <w:r>
              <w:rPr>
                <w:rFonts w:ascii="Times" w:hAnsi="Times"/>
                <w:b/>
              </w:rPr>
              <w:t>Name of Committee:</w:t>
            </w:r>
          </w:p>
        </w:tc>
        <w:tc>
          <w:tcPr>
            <w:tcW w:w="7830" w:type="dxa"/>
          </w:tcPr>
          <w:p w:rsidR="0030747C" w:rsidRDefault="0030747C" w:rsidP="00DB1757">
            <w:pPr>
              <w:rPr>
                <w:rFonts w:ascii="Times" w:hAnsi="Times"/>
              </w:rPr>
            </w:pPr>
          </w:p>
        </w:tc>
      </w:tr>
    </w:tbl>
    <w:p w:rsidR="0030747C" w:rsidRDefault="0030747C" w:rsidP="0030747C">
      <w:pPr>
        <w:rPr>
          <w:rFonts w:ascii="Times" w:hAnsi="Times"/>
        </w:rPr>
      </w:pPr>
    </w:p>
    <w:tbl>
      <w:tblPr>
        <w:tblStyle w:val="TableGrid"/>
        <w:tblW w:w="10260" w:type="dxa"/>
        <w:tblInd w:w="18" w:type="dxa"/>
        <w:tblLook w:val="04A0" w:firstRow="1" w:lastRow="0" w:firstColumn="1" w:lastColumn="0" w:noHBand="0" w:noVBand="1"/>
      </w:tblPr>
      <w:tblGrid>
        <w:gridCol w:w="2430"/>
        <w:gridCol w:w="7830"/>
      </w:tblGrid>
      <w:tr w:rsidR="0030747C" w:rsidTr="00DB1757">
        <w:trPr>
          <w:trHeight w:val="332"/>
        </w:trPr>
        <w:tc>
          <w:tcPr>
            <w:tcW w:w="2430" w:type="dxa"/>
          </w:tcPr>
          <w:p w:rsidR="0030747C" w:rsidRPr="00392894" w:rsidRDefault="0030747C" w:rsidP="00DB1757">
            <w:pPr>
              <w:rPr>
                <w:rFonts w:ascii="Times" w:hAnsi="Times"/>
                <w:b/>
              </w:rPr>
            </w:pPr>
            <w:r>
              <w:rPr>
                <w:rFonts w:ascii="Times" w:hAnsi="Times"/>
                <w:b/>
              </w:rPr>
              <w:t>Chair of Committee:</w:t>
            </w:r>
          </w:p>
        </w:tc>
        <w:tc>
          <w:tcPr>
            <w:tcW w:w="7830" w:type="dxa"/>
          </w:tcPr>
          <w:p w:rsidR="0030747C" w:rsidRDefault="0030747C" w:rsidP="00DB1757">
            <w:pPr>
              <w:rPr>
                <w:rFonts w:ascii="Times" w:hAnsi="Times"/>
              </w:rPr>
            </w:pPr>
          </w:p>
        </w:tc>
      </w:tr>
    </w:tbl>
    <w:p w:rsidR="0030747C" w:rsidRDefault="0030747C" w:rsidP="0030747C">
      <w:pPr>
        <w:rPr>
          <w:rFonts w:ascii="Times" w:hAnsi="Times"/>
        </w:rPr>
      </w:pPr>
    </w:p>
    <w:p w:rsidR="0030747C" w:rsidRPr="00C26545" w:rsidRDefault="0030747C" w:rsidP="0030747C">
      <w:pPr>
        <w:rPr>
          <w:rFonts w:ascii="Times" w:hAnsi="Times"/>
        </w:rPr>
      </w:pPr>
      <w:r>
        <w:rPr>
          <w:rFonts w:ascii="Times" w:hAnsi="Times"/>
          <w:b/>
        </w:rPr>
        <w:t>Due Date</w:t>
      </w:r>
      <w:r>
        <w:rPr>
          <w:rFonts w:ascii="Times" w:hAnsi="Times"/>
        </w:rPr>
        <w:t xml:space="preserve">: </w:t>
      </w:r>
      <w:r w:rsidRPr="00C26545">
        <w:rPr>
          <w:rFonts w:ascii="Times" w:hAnsi="Times"/>
        </w:rPr>
        <w:t xml:space="preserve">Every year by </w:t>
      </w:r>
      <w:r w:rsidRPr="00C26545">
        <w:rPr>
          <w:rFonts w:ascii="Times" w:hAnsi="Times"/>
          <w:b/>
        </w:rPr>
        <w:t>May 1</w:t>
      </w:r>
      <w:r w:rsidRPr="00C26545">
        <w:rPr>
          <w:rFonts w:ascii="Times" w:hAnsi="Times"/>
        </w:rPr>
        <w:t>, each committee chair will send to the vice president/president elect of the Faculty Senate this Annual Report Form for University Standing Committees.</w:t>
      </w:r>
    </w:p>
    <w:p w:rsidR="0030747C" w:rsidRDefault="0030747C" w:rsidP="0030747C">
      <w:pPr>
        <w:rPr>
          <w:rFonts w:ascii="Times" w:hAnsi="Times"/>
        </w:rPr>
      </w:pPr>
    </w:p>
    <w:p w:rsidR="0030747C" w:rsidRDefault="0030747C" w:rsidP="0030747C">
      <w:pPr>
        <w:rPr>
          <w:rFonts w:ascii="Times" w:hAnsi="Times"/>
        </w:rPr>
      </w:pPr>
      <w:r>
        <w:rPr>
          <w:rFonts w:ascii="Times" w:hAnsi="Times"/>
        </w:rPr>
        <w:t>The annual report by University Standing Committees to the Vice President/President-Elect of the Faculty Senate is for the purpose of ensuring each committee is working as intended according to relevant handbook language. Please mark “X” in the appropriate box.</w:t>
      </w:r>
    </w:p>
    <w:p w:rsidR="0030747C" w:rsidRPr="00C26545" w:rsidRDefault="0030747C" w:rsidP="0030747C">
      <w:pPr>
        <w:rPr>
          <w:rFonts w:ascii="Times" w:hAnsi="Times"/>
        </w:rPr>
      </w:pPr>
    </w:p>
    <w:tbl>
      <w:tblPr>
        <w:tblStyle w:val="TableGrid"/>
        <w:tblW w:w="0" w:type="auto"/>
        <w:tblLook w:val="04A0" w:firstRow="1" w:lastRow="0" w:firstColumn="1" w:lastColumn="0" w:noHBand="0" w:noVBand="1"/>
      </w:tblPr>
      <w:tblGrid>
        <w:gridCol w:w="7758"/>
        <w:gridCol w:w="1260"/>
        <w:gridCol w:w="1278"/>
      </w:tblGrid>
      <w:tr w:rsidR="0030747C" w:rsidTr="00DB1757">
        <w:trPr>
          <w:trHeight w:val="404"/>
        </w:trPr>
        <w:tc>
          <w:tcPr>
            <w:tcW w:w="7758" w:type="dxa"/>
          </w:tcPr>
          <w:p w:rsidR="0030747C" w:rsidRPr="00B061F8" w:rsidRDefault="0030747C" w:rsidP="00DB1757">
            <w:pPr>
              <w:rPr>
                <w:rFonts w:ascii="Times" w:hAnsi="Times"/>
                <w:b/>
              </w:rPr>
            </w:pPr>
            <w:r>
              <w:rPr>
                <w:rFonts w:ascii="Times" w:hAnsi="Times"/>
                <w:b/>
              </w:rPr>
              <w:t>Affirmation of Compliance with Relevant Handbook Language</w:t>
            </w:r>
          </w:p>
        </w:tc>
        <w:tc>
          <w:tcPr>
            <w:tcW w:w="1260" w:type="dxa"/>
          </w:tcPr>
          <w:p w:rsidR="0030747C" w:rsidRPr="00B061F8" w:rsidRDefault="0030747C" w:rsidP="00DB1757">
            <w:pPr>
              <w:jc w:val="center"/>
              <w:rPr>
                <w:rFonts w:ascii="Times" w:hAnsi="Times"/>
                <w:b/>
              </w:rPr>
            </w:pPr>
            <w:r>
              <w:rPr>
                <w:rFonts w:ascii="Times" w:hAnsi="Times"/>
                <w:b/>
              </w:rPr>
              <w:t>YES</w:t>
            </w:r>
          </w:p>
        </w:tc>
        <w:tc>
          <w:tcPr>
            <w:tcW w:w="1278" w:type="dxa"/>
          </w:tcPr>
          <w:p w:rsidR="0030747C" w:rsidRPr="00B061F8" w:rsidRDefault="0030747C" w:rsidP="00DB1757">
            <w:pPr>
              <w:jc w:val="center"/>
              <w:rPr>
                <w:rFonts w:ascii="Times" w:hAnsi="Times"/>
                <w:b/>
              </w:rPr>
            </w:pPr>
            <w:r>
              <w:rPr>
                <w:rFonts w:ascii="Times" w:hAnsi="Times"/>
                <w:b/>
              </w:rPr>
              <w:t>NO</w:t>
            </w:r>
          </w:p>
        </w:tc>
      </w:tr>
      <w:tr w:rsidR="0030747C" w:rsidTr="00DB1757">
        <w:trPr>
          <w:trHeight w:val="404"/>
        </w:trPr>
        <w:tc>
          <w:tcPr>
            <w:tcW w:w="7758" w:type="dxa"/>
          </w:tcPr>
          <w:p w:rsidR="0030747C" w:rsidRPr="00B061F8" w:rsidRDefault="0030747C" w:rsidP="00DB1757">
            <w:pPr>
              <w:rPr>
                <w:rFonts w:ascii="Times" w:hAnsi="Times"/>
              </w:rPr>
            </w:pPr>
            <w:r>
              <w:rPr>
                <w:rFonts w:ascii="Times" w:hAnsi="Times"/>
              </w:rPr>
              <w:t>Is the committee working as intended according to relevant handbook language?</w:t>
            </w:r>
          </w:p>
        </w:tc>
        <w:tc>
          <w:tcPr>
            <w:tcW w:w="1260" w:type="dxa"/>
          </w:tcPr>
          <w:p w:rsidR="0030747C" w:rsidRDefault="0030747C" w:rsidP="00DB1757">
            <w:pPr>
              <w:rPr>
                <w:rFonts w:ascii="Times" w:hAnsi="Times"/>
              </w:rPr>
            </w:pPr>
          </w:p>
        </w:tc>
        <w:tc>
          <w:tcPr>
            <w:tcW w:w="1278" w:type="dxa"/>
          </w:tcPr>
          <w:p w:rsidR="0030747C" w:rsidRDefault="0030747C" w:rsidP="00DB1757">
            <w:pPr>
              <w:rPr>
                <w:rFonts w:ascii="Times" w:hAnsi="Times"/>
              </w:rPr>
            </w:pPr>
          </w:p>
        </w:tc>
      </w:tr>
    </w:tbl>
    <w:p w:rsidR="0030747C" w:rsidRDefault="0030747C" w:rsidP="0030747C">
      <w:pPr>
        <w:rPr>
          <w:rFonts w:ascii="Times" w:hAnsi="Times"/>
        </w:rPr>
      </w:pPr>
    </w:p>
    <w:p w:rsidR="0030747C" w:rsidRDefault="0030747C" w:rsidP="0030747C">
      <w:pPr>
        <w:rPr>
          <w:rFonts w:ascii="Times" w:hAnsi="Times"/>
        </w:rPr>
      </w:pPr>
      <w:r>
        <w:rPr>
          <w:rFonts w:ascii="Times" w:hAnsi="Times"/>
        </w:rPr>
        <w:t>The location of relevant handbook language that provides the purpose of the committee’s work and the committee’s membership or other information pertaining to the committee will be sent to the Vice President/President-Elect of the Faculty Senate.</w:t>
      </w:r>
    </w:p>
    <w:p w:rsidR="0030747C" w:rsidRDefault="0030747C" w:rsidP="0030747C">
      <w:pPr>
        <w:rPr>
          <w:rFonts w:ascii="Times" w:hAnsi="Times"/>
        </w:rPr>
      </w:pPr>
    </w:p>
    <w:tbl>
      <w:tblPr>
        <w:tblStyle w:val="TableGrid"/>
        <w:tblW w:w="0" w:type="auto"/>
        <w:tblLook w:val="04A0" w:firstRow="1" w:lastRow="0" w:firstColumn="1" w:lastColumn="0" w:noHBand="0" w:noVBand="1"/>
      </w:tblPr>
      <w:tblGrid>
        <w:gridCol w:w="5148"/>
        <w:gridCol w:w="5148"/>
      </w:tblGrid>
      <w:tr w:rsidR="0030747C" w:rsidTr="00DB1757">
        <w:trPr>
          <w:trHeight w:val="305"/>
        </w:trPr>
        <w:tc>
          <w:tcPr>
            <w:tcW w:w="5148" w:type="dxa"/>
          </w:tcPr>
          <w:p w:rsidR="0030747C" w:rsidRPr="00C26545" w:rsidRDefault="0030747C" w:rsidP="00DB1757">
            <w:pPr>
              <w:rPr>
                <w:rFonts w:ascii="Times" w:hAnsi="Times"/>
              </w:rPr>
            </w:pPr>
            <w:r>
              <w:rPr>
                <w:rFonts w:ascii="Times" w:hAnsi="Times"/>
                <w:b/>
              </w:rPr>
              <w:t>Identify the Location of Relevant Handbook Language</w:t>
            </w:r>
          </w:p>
        </w:tc>
        <w:tc>
          <w:tcPr>
            <w:tcW w:w="5148" w:type="dxa"/>
          </w:tcPr>
          <w:p w:rsidR="0030747C" w:rsidRDefault="0030747C" w:rsidP="00DB1757">
            <w:pPr>
              <w:rPr>
                <w:rFonts w:ascii="Times" w:hAnsi="Times"/>
              </w:rPr>
            </w:pPr>
          </w:p>
        </w:tc>
      </w:tr>
    </w:tbl>
    <w:p w:rsidR="0030747C" w:rsidRDefault="0030747C" w:rsidP="0030747C">
      <w:pPr>
        <w:rPr>
          <w:rFonts w:ascii="Times" w:hAnsi="Times"/>
        </w:rPr>
      </w:pPr>
    </w:p>
    <w:p w:rsidR="0030747C" w:rsidRDefault="0030747C" w:rsidP="0030747C">
      <w:pPr>
        <w:rPr>
          <w:rFonts w:ascii="Times" w:hAnsi="Times"/>
        </w:rPr>
      </w:pPr>
      <w:r>
        <w:rPr>
          <w:rFonts w:ascii="Times" w:hAnsi="Times"/>
        </w:rPr>
        <w:t>Any strategic plan goal(s) that aligns with the work of the committee will be sent to the Vice President/President-Elect of the Faculty Senate.</w:t>
      </w:r>
    </w:p>
    <w:p w:rsidR="0030747C" w:rsidRDefault="0030747C" w:rsidP="0030747C">
      <w:pPr>
        <w:rPr>
          <w:rFonts w:ascii="Times" w:hAnsi="Times"/>
        </w:rPr>
      </w:pPr>
    </w:p>
    <w:tbl>
      <w:tblPr>
        <w:tblStyle w:val="TableGrid"/>
        <w:tblW w:w="0" w:type="auto"/>
        <w:tblLook w:val="04A0" w:firstRow="1" w:lastRow="0" w:firstColumn="1" w:lastColumn="0" w:noHBand="0" w:noVBand="1"/>
      </w:tblPr>
      <w:tblGrid>
        <w:gridCol w:w="5238"/>
        <w:gridCol w:w="5058"/>
      </w:tblGrid>
      <w:tr w:rsidR="0030747C" w:rsidTr="00DB1757">
        <w:trPr>
          <w:trHeight w:val="323"/>
        </w:trPr>
        <w:tc>
          <w:tcPr>
            <w:tcW w:w="5238" w:type="dxa"/>
          </w:tcPr>
          <w:p w:rsidR="0030747C" w:rsidRPr="00C26545" w:rsidRDefault="0030747C" w:rsidP="00DB1757">
            <w:pPr>
              <w:rPr>
                <w:rFonts w:ascii="Times" w:hAnsi="Times"/>
                <w:b/>
              </w:rPr>
            </w:pPr>
            <w:r>
              <w:rPr>
                <w:rFonts w:ascii="Times" w:hAnsi="Times"/>
                <w:b/>
              </w:rPr>
              <w:t>Identify the Location of Any Relevant Strategic Plan Goal(s) that Aligns with Committee’s Work</w:t>
            </w:r>
          </w:p>
        </w:tc>
        <w:tc>
          <w:tcPr>
            <w:tcW w:w="5058" w:type="dxa"/>
          </w:tcPr>
          <w:p w:rsidR="0030747C" w:rsidRDefault="0030747C" w:rsidP="00DB1757">
            <w:pPr>
              <w:rPr>
                <w:rFonts w:ascii="Times" w:hAnsi="Times"/>
              </w:rPr>
            </w:pPr>
          </w:p>
        </w:tc>
      </w:tr>
    </w:tbl>
    <w:p w:rsidR="0030747C" w:rsidRDefault="0030747C" w:rsidP="0030747C">
      <w:pPr>
        <w:rPr>
          <w:rFonts w:ascii="Times" w:hAnsi="Times"/>
        </w:rPr>
      </w:pPr>
    </w:p>
    <w:p w:rsidR="0030747C" w:rsidRDefault="0030747C" w:rsidP="0030747C">
      <w:pPr>
        <w:rPr>
          <w:rFonts w:ascii="Times" w:hAnsi="Times"/>
        </w:rPr>
      </w:pPr>
      <w:r>
        <w:rPr>
          <w:rFonts w:ascii="Times" w:hAnsi="Times"/>
        </w:rPr>
        <w:t>The work done by each committee is recorded in minutes of meetings. A web link to the minutes for the past year will be sent to the Vice President/President-Elect of the Faculty Senate.</w:t>
      </w:r>
    </w:p>
    <w:p w:rsidR="0030747C" w:rsidRDefault="0030747C" w:rsidP="0030747C">
      <w:pPr>
        <w:rPr>
          <w:rFonts w:ascii="Times" w:hAnsi="Times"/>
        </w:rPr>
      </w:pPr>
    </w:p>
    <w:tbl>
      <w:tblPr>
        <w:tblStyle w:val="TableGrid"/>
        <w:tblW w:w="0" w:type="auto"/>
        <w:tblLook w:val="04A0" w:firstRow="1" w:lastRow="0" w:firstColumn="1" w:lastColumn="0" w:noHBand="0" w:noVBand="1"/>
      </w:tblPr>
      <w:tblGrid>
        <w:gridCol w:w="3888"/>
        <w:gridCol w:w="6408"/>
      </w:tblGrid>
      <w:tr w:rsidR="0030747C" w:rsidTr="00DB1757">
        <w:trPr>
          <w:trHeight w:val="413"/>
        </w:trPr>
        <w:tc>
          <w:tcPr>
            <w:tcW w:w="3888" w:type="dxa"/>
          </w:tcPr>
          <w:p w:rsidR="0030747C" w:rsidRPr="006C67A0" w:rsidRDefault="0030747C" w:rsidP="00DB1757">
            <w:pPr>
              <w:rPr>
                <w:rFonts w:ascii="Times" w:hAnsi="Times"/>
                <w:b/>
              </w:rPr>
            </w:pPr>
            <w:r>
              <w:rPr>
                <w:rFonts w:ascii="Times" w:hAnsi="Times"/>
                <w:b/>
              </w:rPr>
              <w:t>Web Link to Minutes of Committee</w:t>
            </w:r>
          </w:p>
        </w:tc>
        <w:tc>
          <w:tcPr>
            <w:tcW w:w="6408" w:type="dxa"/>
          </w:tcPr>
          <w:p w:rsidR="0030747C" w:rsidRDefault="0030747C" w:rsidP="00DB1757">
            <w:pPr>
              <w:rPr>
                <w:rFonts w:ascii="Times" w:hAnsi="Times"/>
              </w:rPr>
            </w:pPr>
          </w:p>
        </w:tc>
      </w:tr>
    </w:tbl>
    <w:p w:rsidR="0030747C" w:rsidRDefault="0030747C" w:rsidP="0030747C">
      <w:pPr>
        <w:rPr>
          <w:rFonts w:ascii="Times" w:hAnsi="Times"/>
        </w:rPr>
      </w:pPr>
    </w:p>
    <w:p w:rsidR="0030747C" w:rsidRDefault="0030747C" w:rsidP="0030747C">
      <w:pPr>
        <w:rPr>
          <w:rFonts w:ascii="Times" w:hAnsi="Times"/>
        </w:rPr>
      </w:pPr>
      <w:r>
        <w:rPr>
          <w:rFonts w:ascii="Times" w:hAnsi="Times"/>
        </w:rPr>
        <w:t>The current list of members of the committee and, if applicable, the year each member’s term of service ends will be sent to the Vice President/President-Elect of the Faculty Senate.</w:t>
      </w:r>
    </w:p>
    <w:p w:rsidR="0030747C" w:rsidRDefault="0030747C" w:rsidP="0030747C">
      <w:pPr>
        <w:rPr>
          <w:rFonts w:ascii="Times" w:hAnsi="Times"/>
        </w:rPr>
      </w:pPr>
    </w:p>
    <w:tbl>
      <w:tblPr>
        <w:tblStyle w:val="TableGrid"/>
        <w:tblW w:w="0" w:type="auto"/>
        <w:tblLook w:val="04A0" w:firstRow="1" w:lastRow="0" w:firstColumn="1" w:lastColumn="0" w:noHBand="0" w:noVBand="1"/>
      </w:tblPr>
      <w:tblGrid>
        <w:gridCol w:w="9198"/>
        <w:gridCol w:w="1098"/>
      </w:tblGrid>
      <w:tr w:rsidR="0030747C" w:rsidTr="00DB1757">
        <w:tc>
          <w:tcPr>
            <w:tcW w:w="9198" w:type="dxa"/>
          </w:tcPr>
          <w:p w:rsidR="0030747C" w:rsidRPr="00FC2F42" w:rsidRDefault="0030747C" w:rsidP="00DB1757">
            <w:pPr>
              <w:rPr>
                <w:rFonts w:ascii="Times" w:hAnsi="Times"/>
                <w:b/>
              </w:rPr>
            </w:pPr>
            <w:r>
              <w:rPr>
                <w:rFonts w:ascii="Times" w:hAnsi="Times"/>
                <w:b/>
              </w:rPr>
              <w:t>Name of Committee Members</w:t>
            </w:r>
          </w:p>
        </w:tc>
        <w:tc>
          <w:tcPr>
            <w:tcW w:w="1098" w:type="dxa"/>
          </w:tcPr>
          <w:p w:rsidR="0030747C" w:rsidRPr="00FC2F42" w:rsidRDefault="0030747C" w:rsidP="00DB1757">
            <w:pPr>
              <w:rPr>
                <w:rFonts w:ascii="Times" w:hAnsi="Times"/>
                <w:b/>
              </w:rPr>
            </w:pPr>
            <w:r>
              <w:rPr>
                <w:rFonts w:ascii="Times" w:hAnsi="Times"/>
                <w:b/>
              </w:rPr>
              <w:t>Term Expires</w:t>
            </w: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r w:rsidR="0030747C" w:rsidTr="00DB1757">
        <w:tc>
          <w:tcPr>
            <w:tcW w:w="9198" w:type="dxa"/>
          </w:tcPr>
          <w:p w:rsidR="0030747C" w:rsidRDefault="0030747C" w:rsidP="00DB1757">
            <w:pPr>
              <w:jc w:val="center"/>
              <w:rPr>
                <w:rFonts w:ascii="Times" w:hAnsi="Times"/>
                <w:b/>
              </w:rPr>
            </w:pPr>
          </w:p>
        </w:tc>
        <w:tc>
          <w:tcPr>
            <w:tcW w:w="1098" w:type="dxa"/>
          </w:tcPr>
          <w:p w:rsidR="0030747C" w:rsidRDefault="0030747C" w:rsidP="00DB1757">
            <w:pPr>
              <w:rPr>
                <w:rFonts w:ascii="Times" w:hAnsi="Times"/>
                <w:b/>
              </w:rPr>
            </w:pPr>
          </w:p>
        </w:tc>
      </w:tr>
    </w:tbl>
    <w:p w:rsidR="0030747C" w:rsidRPr="00FC2F42" w:rsidRDefault="0030747C" w:rsidP="0030747C">
      <w:pPr>
        <w:rPr>
          <w:rFonts w:ascii="Times" w:hAnsi="Times"/>
        </w:rPr>
      </w:pPr>
      <w:bookmarkStart w:id="0" w:name="_GoBack"/>
      <w:bookmarkEnd w:id="0"/>
    </w:p>
    <w:sectPr w:rsidR="0030747C" w:rsidRPr="00FC2F42" w:rsidSect="0030747C">
      <w:pgSz w:w="12240" w:h="15840"/>
      <w:pgMar w:top="1440" w:right="1080" w:bottom="1440" w:left="108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747C"/>
    <w:rsid w:val="00261B23"/>
    <w:rsid w:val="0030747C"/>
    <w:rsid w:val="00BA2B47"/>
    <w:rsid w:val="00CA172D"/>
    <w:rsid w:val="00FB4935"/>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7A7AFB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47C"/>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74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747C"/>
    <w:rPr>
      <w:rFonts w:ascii="Times New Roman" w:hAnsi="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0747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275</Words>
  <Characters>1571</Characters>
  <Application>Microsoft Macintosh Word</Application>
  <DocSecurity>0</DocSecurity>
  <Lines>13</Lines>
  <Paragraphs>3</Paragraphs>
  <ScaleCrop>false</ScaleCrop>
  <Company>KSU</Company>
  <LinksUpToDate>false</LinksUpToDate>
  <CharactersWithSpaces>1843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Kenneth White</dc:creator>
  <cp:keywords/>
  <dc:description/>
  <cp:lastModifiedBy>Kenneth White</cp:lastModifiedBy>
  <cp:revision>1</cp:revision>
  <dcterms:created xsi:type="dcterms:W3CDTF">2013-08-17T13:56:00Z</dcterms:created>
  <dcterms:modified xsi:type="dcterms:W3CDTF">2013-08-17T13:56:00Z</dcterms:modified>
</cp:coreProperties>
</file>