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7282" w14:textId="67A34F6D" w:rsidR="005170DD" w:rsidRPr="00C05438" w:rsidRDefault="005170DD" w:rsidP="00693F6F">
      <w:pPr>
        <w:rPr>
          <w:i/>
          <w:iCs/>
          <w:color w:val="000000" w:themeColor="text1"/>
          <w:highlight w:val="cyan"/>
        </w:rPr>
      </w:pPr>
      <w:r>
        <w:rPr>
          <w:i/>
          <w:iCs/>
          <w:color w:val="000000" w:themeColor="text1"/>
          <w:highlight w:val="yellow"/>
        </w:rPr>
        <w:t xml:space="preserve">The syllabus below is the </w:t>
      </w:r>
      <w:r w:rsidR="00990E8B">
        <w:rPr>
          <w:i/>
          <w:iCs/>
          <w:color w:val="000000" w:themeColor="text1"/>
          <w:highlight w:val="yellow"/>
        </w:rPr>
        <w:t xml:space="preserve">template provided by </w:t>
      </w:r>
      <w:r w:rsidR="0002775A">
        <w:rPr>
          <w:i/>
          <w:iCs/>
          <w:color w:val="000000" w:themeColor="text1"/>
          <w:highlight w:val="yellow"/>
        </w:rPr>
        <w:t>Kennesaw State University</w:t>
      </w:r>
      <w:r w:rsidR="00C05438">
        <w:rPr>
          <w:i/>
          <w:iCs/>
          <w:color w:val="000000" w:themeColor="text1"/>
          <w:highlight w:val="yellow"/>
        </w:rPr>
        <w:t xml:space="preserve"> (KSU)</w:t>
      </w:r>
      <w:r w:rsidR="0002775A">
        <w:rPr>
          <w:i/>
          <w:iCs/>
          <w:color w:val="000000" w:themeColor="text1"/>
          <w:highlight w:val="yellow"/>
        </w:rPr>
        <w:t xml:space="preserve">. </w:t>
      </w:r>
      <w:r w:rsidR="00B95E1C">
        <w:rPr>
          <w:i/>
          <w:iCs/>
          <w:color w:val="000000" w:themeColor="text1"/>
          <w:highlight w:val="yellow"/>
        </w:rPr>
        <w:t>Yellow highlighting indicates</w:t>
      </w:r>
      <w:r w:rsidR="00314F7E">
        <w:rPr>
          <w:i/>
          <w:iCs/>
          <w:color w:val="000000" w:themeColor="text1"/>
          <w:highlight w:val="yellow"/>
        </w:rPr>
        <w:t xml:space="preserve"> university information. </w:t>
      </w:r>
      <w:r w:rsidR="00DB63C8" w:rsidRPr="00C05438">
        <w:rPr>
          <w:i/>
          <w:iCs/>
          <w:color w:val="000000" w:themeColor="text1"/>
          <w:highlight w:val="cyan"/>
        </w:rPr>
        <w:t xml:space="preserve">Blue highlighting indicates </w:t>
      </w:r>
      <w:r w:rsidR="00C05438" w:rsidRPr="00C05438">
        <w:rPr>
          <w:i/>
          <w:iCs/>
          <w:color w:val="000000" w:themeColor="text1"/>
          <w:highlight w:val="cyan"/>
        </w:rPr>
        <w:t>CURE-specific information provided by the Office of Undergraduate Research at KSU.</w:t>
      </w:r>
    </w:p>
    <w:p w14:paraId="7A12B153" w14:textId="77777777" w:rsidR="005170DD" w:rsidRDefault="005170DD" w:rsidP="00693F6F">
      <w:pPr>
        <w:rPr>
          <w:i/>
          <w:iCs/>
          <w:color w:val="000000" w:themeColor="text1"/>
          <w:highlight w:val="yellow"/>
        </w:rPr>
      </w:pPr>
    </w:p>
    <w:p w14:paraId="1CD4DC43" w14:textId="75BC8428" w:rsidR="00693F6F" w:rsidRDefault="00693F6F" w:rsidP="00693F6F">
      <w:pPr>
        <w:rPr>
          <w:i/>
          <w:iCs/>
          <w:color w:val="000000" w:themeColor="text1"/>
        </w:rPr>
      </w:pPr>
      <w:r w:rsidRPr="000A32A0">
        <w:rPr>
          <w:i/>
          <w:iCs/>
          <w:color w:val="000000" w:themeColor="text1"/>
          <w:highlight w:val="yellow"/>
        </w:rPr>
        <w:t>All</w:t>
      </w:r>
      <w:r w:rsidRPr="000A32A0">
        <w:rPr>
          <w:i/>
          <w:iCs/>
          <w:color w:val="000000" w:themeColor="text1"/>
          <w:sz w:val="28"/>
          <w:szCs w:val="28"/>
          <w:highlight w:val="yellow"/>
        </w:rPr>
        <w:t xml:space="preserve"> </w:t>
      </w:r>
      <w:r w:rsidR="00290B07" w:rsidRPr="000A32A0">
        <w:rPr>
          <w:b/>
          <w:bCs/>
          <w:i/>
          <w:iCs/>
          <w:color w:val="000000" w:themeColor="text1"/>
          <w:sz w:val="24"/>
          <w:szCs w:val="24"/>
          <w:highlight w:val="yellow"/>
        </w:rPr>
        <w:t>italic</w:t>
      </w:r>
      <w:r w:rsidRPr="000A32A0">
        <w:rPr>
          <w:b/>
          <w:bCs/>
          <w:i/>
          <w:iCs/>
          <w:color w:val="000000" w:themeColor="text1"/>
          <w:sz w:val="24"/>
          <w:szCs w:val="24"/>
          <w:highlight w:val="yellow"/>
        </w:rPr>
        <w:t xml:space="preserve"> </w:t>
      </w:r>
      <w:r w:rsidR="00290B07" w:rsidRPr="000A32A0">
        <w:rPr>
          <w:b/>
          <w:bCs/>
          <w:i/>
          <w:iCs/>
          <w:color w:val="000000" w:themeColor="text1"/>
          <w:sz w:val="24"/>
          <w:szCs w:val="24"/>
          <w:highlight w:val="yellow"/>
        </w:rPr>
        <w:t>text</w:t>
      </w:r>
      <w:r w:rsidR="00290B07" w:rsidRPr="000A32A0">
        <w:rPr>
          <w:i/>
          <w:iCs/>
          <w:color w:val="000000" w:themeColor="text1"/>
          <w:highlight w:val="yellow"/>
        </w:rPr>
        <w:t xml:space="preserve"> </w:t>
      </w:r>
      <w:r w:rsidRPr="000A32A0">
        <w:rPr>
          <w:i/>
          <w:iCs/>
          <w:color w:val="000000" w:themeColor="text1"/>
          <w:highlight w:val="yellow"/>
        </w:rPr>
        <w:t>provides instructions or important information for completing the syllabus.</w:t>
      </w:r>
      <w:r w:rsidR="00BF04B8">
        <w:rPr>
          <w:i/>
          <w:iCs/>
          <w:color w:val="000000" w:themeColor="text1"/>
          <w:highlight w:val="yellow"/>
        </w:rPr>
        <w:t xml:space="preserve"> </w:t>
      </w:r>
      <w:r w:rsidRPr="00BF04B8">
        <w:rPr>
          <w:b/>
          <w:bCs/>
          <w:i/>
          <w:iCs/>
          <w:color w:val="000000" w:themeColor="text1"/>
          <w:highlight w:val="yellow"/>
        </w:rPr>
        <w:t>Highlighted text</w:t>
      </w:r>
      <w:r w:rsidRPr="000A32A0">
        <w:rPr>
          <w:i/>
          <w:iCs/>
          <w:color w:val="000000" w:themeColor="text1"/>
          <w:highlight w:val="yellow"/>
        </w:rPr>
        <w:t xml:space="preserve"> indicates areas where you need change or delete information. </w:t>
      </w:r>
      <w:r w:rsidRPr="000A32A0">
        <w:rPr>
          <w:b/>
          <w:bCs/>
          <w:i/>
          <w:iCs/>
          <w:color w:val="000000" w:themeColor="text1"/>
          <w:highlight w:val="yellow"/>
        </w:rPr>
        <w:t xml:space="preserve">Remove all </w:t>
      </w:r>
      <w:r w:rsidR="00290B07" w:rsidRPr="000A32A0">
        <w:rPr>
          <w:b/>
          <w:bCs/>
          <w:i/>
          <w:iCs/>
          <w:color w:val="000000" w:themeColor="text1"/>
          <w:highlight w:val="yellow"/>
        </w:rPr>
        <w:t>italic</w:t>
      </w:r>
      <w:r w:rsidRPr="000A32A0">
        <w:rPr>
          <w:b/>
          <w:bCs/>
          <w:i/>
          <w:iCs/>
          <w:color w:val="000000" w:themeColor="text1"/>
          <w:highlight w:val="yellow"/>
        </w:rPr>
        <w:t xml:space="preserve"> text and </w:t>
      </w:r>
      <w:r w:rsidR="0000508D">
        <w:rPr>
          <w:b/>
          <w:bCs/>
          <w:i/>
          <w:iCs/>
          <w:color w:val="000000" w:themeColor="text1"/>
          <w:highlight w:val="yellow"/>
        </w:rPr>
        <w:t>yellow</w:t>
      </w:r>
      <w:r w:rsidR="0047519C">
        <w:rPr>
          <w:b/>
          <w:bCs/>
          <w:i/>
          <w:iCs/>
          <w:color w:val="000000" w:themeColor="text1"/>
          <w:highlight w:val="yellow"/>
        </w:rPr>
        <w:t xml:space="preserve"> </w:t>
      </w:r>
      <w:r w:rsidR="0047519C" w:rsidRPr="0047519C">
        <w:rPr>
          <w:b/>
          <w:bCs/>
          <w:i/>
          <w:iCs/>
          <w:color w:val="000000" w:themeColor="text1"/>
          <w:highlight w:val="cyan"/>
        </w:rPr>
        <w:t>or blue</w:t>
      </w:r>
      <w:r w:rsidR="00A828DD" w:rsidRPr="0047519C">
        <w:rPr>
          <w:b/>
          <w:bCs/>
          <w:i/>
          <w:iCs/>
          <w:color w:val="000000" w:themeColor="text1"/>
          <w:highlight w:val="cyan"/>
        </w:rPr>
        <w:t xml:space="preserve"> </w:t>
      </w:r>
      <w:r w:rsidRPr="000A32A0">
        <w:rPr>
          <w:b/>
          <w:bCs/>
          <w:i/>
          <w:iCs/>
          <w:color w:val="000000" w:themeColor="text1"/>
          <w:highlight w:val="yellow"/>
        </w:rPr>
        <w:t>highlighting</w:t>
      </w:r>
      <w:r w:rsidRPr="000A32A0">
        <w:rPr>
          <w:i/>
          <w:iCs/>
          <w:color w:val="000000" w:themeColor="text1"/>
          <w:highlight w:val="yellow"/>
        </w:rPr>
        <w:t xml:space="preserve"> before distribution.</w:t>
      </w:r>
    </w:p>
    <w:p w14:paraId="7E0703EB" w14:textId="77777777" w:rsidR="00655081" w:rsidRDefault="00655081" w:rsidP="00693F6F">
      <w:pPr>
        <w:rPr>
          <w:i/>
          <w:iCs/>
          <w:color w:val="000000" w:themeColor="text1"/>
        </w:rPr>
      </w:pPr>
    </w:p>
    <w:p w14:paraId="03523A84" w14:textId="77777777" w:rsidR="00655081" w:rsidRPr="008E4609" w:rsidRDefault="00655081" w:rsidP="00693F6F">
      <w:pPr>
        <w:rPr>
          <w:i/>
          <w:iCs/>
          <w:color w:val="000000" w:themeColor="text1"/>
        </w:rPr>
      </w:pPr>
    </w:p>
    <w:p w14:paraId="2D12B9A0" w14:textId="77777777" w:rsidR="00693F6F" w:rsidRPr="00025321" w:rsidRDefault="00693F6F" w:rsidP="00693F6F">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20158C30" w14:textId="77777777" w:rsidR="00693F6F" w:rsidRPr="00613F40" w:rsidRDefault="00693F6F" w:rsidP="00613F40">
      <w:pPr>
        <w:pStyle w:val="Heading1"/>
        <w:jc w:val="center"/>
        <w:rPr>
          <w:sz w:val="28"/>
          <w:szCs w:val="28"/>
          <w:highlight w:val="yellow"/>
        </w:rPr>
      </w:pPr>
      <w:r w:rsidRPr="00613F40">
        <w:rPr>
          <w:sz w:val="28"/>
          <w:szCs w:val="28"/>
        </w:rPr>
        <w:t>SYLLABUS</w:t>
      </w:r>
      <w:r w:rsidRPr="00613F40">
        <w:rPr>
          <w:sz w:val="28"/>
          <w:szCs w:val="28"/>
          <w:highlight w:val="yellow"/>
        </w:rPr>
        <w:t xml:space="preserve"> </w:t>
      </w:r>
      <w:r w:rsidRPr="00613F40">
        <w:rPr>
          <w:sz w:val="28"/>
          <w:szCs w:val="28"/>
          <w:highlight w:val="yellow"/>
        </w:rPr>
        <w:br/>
        <w:t>College Name</w:t>
      </w:r>
      <w:r w:rsidRPr="00613F40">
        <w:rPr>
          <w:sz w:val="28"/>
          <w:szCs w:val="28"/>
          <w:highlight w:val="yellow"/>
        </w:rPr>
        <w:br/>
        <w:t>School or Department Name</w:t>
      </w:r>
    </w:p>
    <w:p w14:paraId="75AFCCC0" w14:textId="6D57BABB" w:rsidR="00693F6F" w:rsidRPr="00613F40" w:rsidRDefault="00693F6F" w:rsidP="00613F40">
      <w:pPr>
        <w:pStyle w:val="Heading1"/>
        <w:jc w:val="center"/>
        <w:rPr>
          <w:sz w:val="28"/>
          <w:szCs w:val="28"/>
        </w:rPr>
      </w:pPr>
      <w:r w:rsidRPr="00613F40">
        <w:rPr>
          <w:sz w:val="28"/>
          <w:szCs w:val="28"/>
          <w:highlight w:val="yellow"/>
        </w:rPr>
        <w:t>Prefix 0000: Course Title</w:t>
      </w:r>
      <w:r w:rsidRPr="00613F40">
        <w:rPr>
          <w:sz w:val="28"/>
          <w:szCs w:val="28"/>
          <w:highlight w:val="yellow"/>
        </w:rPr>
        <w:br/>
        <w:t>Academic Term</w:t>
      </w:r>
    </w:p>
    <w:p w14:paraId="744ECE3E" w14:textId="77777777" w:rsidR="00693F6F" w:rsidRPr="00ED789A" w:rsidRDefault="00693F6F" w:rsidP="00693F6F"/>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092D1AE6" w14:textId="77777777" w:rsidR="00693F6F" w:rsidRPr="00290B07" w:rsidRDefault="00693F6F" w:rsidP="00693F6F">
      <w:pPr>
        <w:spacing w:line="0" w:lineRule="atLeast"/>
        <w:rPr>
          <w:color w:val="000000" w:themeColor="text1"/>
          <w:sz w:val="24"/>
          <w:szCs w:val="24"/>
        </w:rPr>
      </w:pPr>
      <w:r w:rsidRPr="00025321">
        <w:rPr>
          <w:color w:val="000000"/>
          <w:sz w:val="24"/>
          <w:szCs w:val="24"/>
        </w:rPr>
        <w:t xml:space="preserve">Class meeting time: </w:t>
      </w:r>
      <w:r w:rsidRPr="00682DA9">
        <w:rPr>
          <w:i/>
          <w:iCs/>
          <w:color w:val="000000" w:themeColor="text1"/>
          <w:sz w:val="24"/>
          <w:szCs w:val="24"/>
          <w:highlight w:val="yellow"/>
        </w:rPr>
        <w:t>Day(s) and Time</w:t>
      </w:r>
    </w:p>
    <w:p w14:paraId="226DA773" w14:textId="77777777" w:rsidR="00693F6F" w:rsidRPr="00025321" w:rsidRDefault="00693F6F" w:rsidP="00693F6F">
      <w:pPr>
        <w:spacing w:line="0" w:lineRule="atLeast"/>
        <w:rPr>
          <w:color w:val="7030A0"/>
          <w:sz w:val="24"/>
          <w:szCs w:val="24"/>
        </w:rPr>
      </w:pPr>
      <w:r w:rsidRPr="00025321">
        <w:rPr>
          <w:color w:val="000000"/>
          <w:sz w:val="24"/>
          <w:szCs w:val="24"/>
        </w:rPr>
        <w:t xml:space="preserve">Modality and Location: </w:t>
      </w:r>
      <w:r w:rsidRPr="00682DA9">
        <w:rPr>
          <w:i/>
          <w:iCs/>
          <w:color w:val="21055E"/>
          <w:sz w:val="24"/>
          <w:szCs w:val="24"/>
          <w:highlight w:val="yellow"/>
        </w:rPr>
        <w:t xml:space="preserve">Face </w:t>
      </w:r>
      <w:r w:rsidRPr="00682DA9">
        <w:rPr>
          <w:i/>
          <w:iCs/>
          <w:color w:val="000000" w:themeColor="text1"/>
          <w:sz w:val="24"/>
          <w:szCs w:val="24"/>
          <w:highlight w:val="yellow"/>
        </w:rPr>
        <w:t>to Face course; Building and Room Number</w:t>
      </w:r>
      <w:r w:rsidRPr="00025321">
        <w:rPr>
          <w:color w:val="7030A0"/>
          <w:sz w:val="24"/>
          <w:szCs w:val="24"/>
        </w:rPr>
        <w:br/>
      </w:r>
      <w:r w:rsidRPr="00290B07">
        <w:rPr>
          <w:i/>
          <w:iCs/>
          <w:color w:val="000000" w:themeColor="text1"/>
          <w:sz w:val="24"/>
          <w:szCs w:val="24"/>
        </w:rPr>
        <w:t>Syllabus is posted in D2L</w:t>
      </w:r>
    </w:p>
    <w:p w14:paraId="63BD9B9A" w14:textId="77777777" w:rsidR="00693F6F" w:rsidRPr="00025321" w:rsidRDefault="00693F6F" w:rsidP="00693F6F">
      <w:pPr>
        <w:spacing w:line="0" w:lineRule="atLeast"/>
        <w:rPr>
          <w:color w:val="000000"/>
          <w:sz w:val="24"/>
          <w:szCs w:val="24"/>
        </w:rPr>
      </w:pP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4F216947" w14:textId="77777777" w:rsidR="00693F6F" w:rsidRPr="00025321" w:rsidRDefault="00693F6F" w:rsidP="00693F6F">
      <w:pPr>
        <w:spacing w:line="0" w:lineRule="atLeast"/>
        <w:rPr>
          <w:sz w:val="24"/>
          <w:szCs w:val="24"/>
        </w:rPr>
      </w:pPr>
      <w:r w:rsidRPr="00025321">
        <w:rPr>
          <w:sz w:val="24"/>
          <w:szCs w:val="24"/>
        </w:rPr>
        <w:t xml:space="preserve">Name: </w:t>
      </w:r>
      <w:r w:rsidRPr="00682DA9">
        <w:rPr>
          <w:sz w:val="24"/>
          <w:szCs w:val="24"/>
          <w:highlight w:val="yellow"/>
        </w:rPr>
        <w:t>xxx</w:t>
      </w:r>
    </w:p>
    <w:p w14:paraId="4FD09D63" w14:textId="77777777" w:rsidR="00693F6F" w:rsidRPr="00025321" w:rsidRDefault="00693F6F" w:rsidP="00693F6F">
      <w:pPr>
        <w:spacing w:line="0" w:lineRule="atLeast"/>
        <w:rPr>
          <w:sz w:val="24"/>
          <w:szCs w:val="24"/>
        </w:rPr>
      </w:pPr>
      <w:r w:rsidRPr="00025321">
        <w:rPr>
          <w:sz w:val="24"/>
          <w:szCs w:val="24"/>
        </w:rPr>
        <w:t xml:space="preserve">Email: </w:t>
      </w:r>
      <w:r w:rsidRPr="00682DA9">
        <w:rPr>
          <w:sz w:val="24"/>
          <w:szCs w:val="24"/>
          <w:highlight w:val="yellow"/>
        </w:rPr>
        <w:t>xxx</w:t>
      </w:r>
      <w:r w:rsidRPr="00025321">
        <w:rPr>
          <w:sz w:val="24"/>
          <w:szCs w:val="24"/>
        </w:rPr>
        <w:t xml:space="preserve"> </w:t>
      </w:r>
      <w:r w:rsidRPr="00025321">
        <w:rPr>
          <w:sz w:val="24"/>
          <w:szCs w:val="24"/>
        </w:rPr>
        <w:br/>
        <w:t xml:space="preserve">Office Location: </w:t>
      </w:r>
      <w:r w:rsidRPr="00682DA9">
        <w:rPr>
          <w:sz w:val="24"/>
          <w:szCs w:val="24"/>
          <w:highlight w:val="yellow"/>
        </w:rPr>
        <w:t>xxx</w:t>
      </w:r>
    </w:p>
    <w:p w14:paraId="1132BB94" w14:textId="36E347BD" w:rsidR="00693F6F" w:rsidRPr="00025321" w:rsidRDefault="00693F6F" w:rsidP="00693F6F">
      <w:pPr>
        <w:spacing w:line="0" w:lineRule="atLeast"/>
        <w:rPr>
          <w:sz w:val="24"/>
          <w:szCs w:val="24"/>
        </w:rPr>
      </w:pPr>
      <w:r w:rsidRPr="00025321">
        <w:rPr>
          <w:sz w:val="24"/>
          <w:szCs w:val="24"/>
        </w:rPr>
        <w:t xml:space="preserve">Office </w:t>
      </w:r>
      <w:r w:rsidR="00087411">
        <w:rPr>
          <w:sz w:val="24"/>
          <w:szCs w:val="24"/>
        </w:rPr>
        <w:t>P</w:t>
      </w:r>
      <w:r w:rsidRPr="00025321">
        <w:rPr>
          <w:sz w:val="24"/>
          <w:szCs w:val="24"/>
        </w:rPr>
        <w:t xml:space="preserve">hone: </w:t>
      </w:r>
      <w:r w:rsidRPr="00682DA9">
        <w:rPr>
          <w:sz w:val="24"/>
          <w:szCs w:val="24"/>
          <w:highlight w:val="yellow"/>
        </w:rPr>
        <w:t>xxx</w:t>
      </w:r>
    </w:p>
    <w:p w14:paraId="6252E3B9" w14:textId="377DFAA3" w:rsidR="00693F6F" w:rsidRPr="00025321" w:rsidRDefault="00693F6F" w:rsidP="00693F6F">
      <w:pPr>
        <w:spacing w:line="0" w:lineRule="atLeast"/>
        <w:rPr>
          <w:rFonts w:eastAsia="Arial"/>
          <w:b/>
          <w:color w:val="000000"/>
          <w:sz w:val="24"/>
          <w:szCs w:val="24"/>
        </w:rPr>
      </w:pPr>
      <w:r w:rsidRPr="00025321">
        <w:rPr>
          <w:sz w:val="24"/>
          <w:szCs w:val="24"/>
        </w:rPr>
        <w:t xml:space="preserve">Office Hours: </w:t>
      </w:r>
      <w:r w:rsidRPr="000F6ED4">
        <w:rPr>
          <w:sz w:val="24"/>
          <w:szCs w:val="24"/>
          <w:highlight w:val="yellow"/>
        </w:rPr>
        <w:t>xxx</w:t>
      </w:r>
      <w:r w:rsidRPr="00025321">
        <w:rPr>
          <w:sz w:val="24"/>
          <w:szCs w:val="24"/>
        </w:rPr>
        <w:br/>
        <w:t>Preferred method of communication:</w:t>
      </w:r>
      <w:r w:rsidR="00290B07" w:rsidRPr="00290B07">
        <w:rPr>
          <w:sz w:val="24"/>
          <w:szCs w:val="24"/>
        </w:rPr>
        <w:t xml:space="preserve"> </w:t>
      </w:r>
      <w:r w:rsidRPr="000F6ED4">
        <w:rPr>
          <w:sz w:val="24"/>
          <w:szCs w:val="24"/>
          <w:highlight w:val="yellow"/>
        </w:rPr>
        <w:t>xxx</w:t>
      </w:r>
      <w:r w:rsidRPr="00025321">
        <w:rPr>
          <w:sz w:val="24"/>
          <w:szCs w:val="24"/>
        </w:rPr>
        <w:br/>
      </w: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69D3FF40" w14:textId="77777777" w:rsidR="00693F6F" w:rsidRPr="00290B07" w:rsidRDefault="00693F6F" w:rsidP="00693F6F">
      <w:pPr>
        <w:rPr>
          <w:i/>
          <w:iCs/>
          <w:color w:val="000000" w:themeColor="text1"/>
          <w:sz w:val="24"/>
          <w:szCs w:val="24"/>
        </w:rPr>
      </w:pPr>
      <w:r w:rsidRPr="000F6ED4">
        <w:rPr>
          <w:i/>
          <w:iCs/>
          <w:color w:val="000000" w:themeColor="text1"/>
          <w:sz w:val="24"/>
          <w:szCs w:val="24"/>
          <w:highlight w:val="yellow"/>
        </w:rPr>
        <w:t>Include any prerequisites, corequisites, or concurrent prerequisites. Include the number of credit hours. Use the Course description from the catalog.</w:t>
      </w:r>
    </w:p>
    <w:p w14:paraId="04F43A15" w14:textId="77777777" w:rsidR="00693F6F" w:rsidRDefault="00693F6F" w:rsidP="00693F6F">
      <w:pPr>
        <w:contextualSpacing/>
        <w:rPr>
          <w:color w:val="000000"/>
          <w:sz w:val="24"/>
          <w:szCs w:val="24"/>
        </w:rPr>
      </w:pPr>
    </w:p>
    <w:p w14:paraId="2FFDCD29" w14:textId="2C620CBA" w:rsidR="00F66B57" w:rsidRDefault="001E28EE" w:rsidP="00693F6F">
      <w:pPr>
        <w:contextualSpacing/>
        <w:rPr>
          <w:color w:val="000000"/>
          <w:sz w:val="24"/>
          <w:szCs w:val="24"/>
        </w:rPr>
      </w:pPr>
      <w:r w:rsidRPr="001C5931">
        <w:rPr>
          <w:color w:val="000000"/>
          <w:sz w:val="24"/>
          <w:szCs w:val="24"/>
          <w:highlight w:val="cyan"/>
        </w:rPr>
        <w:t xml:space="preserve">Consider adding information about the CURE here; this will help students get excited about your course. Make it clear that the students will be contributing to knowledge in this field and will have the opportunity to </w:t>
      </w:r>
      <w:r w:rsidR="001C5931" w:rsidRPr="001C5931">
        <w:rPr>
          <w:color w:val="000000"/>
          <w:sz w:val="24"/>
          <w:szCs w:val="24"/>
          <w:highlight w:val="cyan"/>
        </w:rPr>
        <w:t>present or publish their work.</w:t>
      </w:r>
    </w:p>
    <w:p w14:paraId="0F6FD3BB" w14:textId="77777777" w:rsidR="001E28EE" w:rsidRPr="00025321" w:rsidRDefault="001E28EE" w:rsidP="00693F6F">
      <w:pPr>
        <w:contextualSpacing/>
        <w:rPr>
          <w:color w:val="000000"/>
          <w:sz w:val="24"/>
          <w:szCs w:val="24"/>
        </w:rPr>
      </w:pPr>
    </w:p>
    <w:p w14:paraId="2864E676" w14:textId="77777777" w:rsidR="00693F6F" w:rsidRPr="00025321" w:rsidRDefault="00693F6F" w:rsidP="001913D6">
      <w:pPr>
        <w:pStyle w:val="Heading1"/>
      </w:pPr>
      <w:r w:rsidRPr="00025321">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36987E8F" w14:textId="77777777" w:rsidR="00693F6F" w:rsidRPr="00025321" w:rsidRDefault="00693F6F" w:rsidP="00693F6F">
      <w:pPr>
        <w:rPr>
          <w:sz w:val="24"/>
          <w:szCs w:val="24"/>
        </w:rPr>
      </w:pPr>
      <w:r w:rsidRPr="00025321">
        <w:rPr>
          <w:rFonts w:eastAsia="Times New Roman"/>
          <w:color w:val="000000"/>
          <w:sz w:val="24"/>
          <w:szCs w:val="24"/>
        </w:rPr>
        <w:t xml:space="preserve">Required Texts: </w:t>
      </w:r>
      <w:r w:rsidRPr="000F6ED4">
        <w:rPr>
          <w:sz w:val="24"/>
          <w:szCs w:val="24"/>
          <w:highlight w:val="yellow"/>
        </w:rPr>
        <w:t>xxx</w:t>
      </w:r>
    </w:p>
    <w:p w14:paraId="133BF3DE" w14:textId="77777777" w:rsidR="00693F6F" w:rsidRPr="00025321" w:rsidRDefault="00693F6F" w:rsidP="00693F6F">
      <w:pPr>
        <w:rPr>
          <w:sz w:val="24"/>
          <w:szCs w:val="24"/>
        </w:rPr>
      </w:pPr>
      <w:r w:rsidRPr="00025321">
        <w:rPr>
          <w:sz w:val="24"/>
          <w:szCs w:val="24"/>
        </w:rPr>
        <w:t xml:space="preserve">Recommended Texts: </w:t>
      </w:r>
      <w:r w:rsidRPr="000F6ED4">
        <w:rPr>
          <w:sz w:val="24"/>
          <w:szCs w:val="24"/>
          <w:highlight w:val="yellow"/>
        </w:rPr>
        <w:t>xxx</w:t>
      </w:r>
    </w:p>
    <w:p w14:paraId="7E073CCC" w14:textId="761156B2" w:rsidR="00693F6F" w:rsidRPr="00025321" w:rsidRDefault="00693F6F" w:rsidP="00693F6F">
      <w:pPr>
        <w:rPr>
          <w:rFonts w:eastAsia="Arial"/>
          <w:b/>
          <w:color w:val="000000"/>
          <w:sz w:val="24"/>
          <w:szCs w:val="24"/>
        </w:rPr>
      </w:pPr>
      <w:r w:rsidRPr="00025321">
        <w:rPr>
          <w:sz w:val="24"/>
          <w:szCs w:val="24"/>
        </w:rPr>
        <w:t xml:space="preserve">Technology </w:t>
      </w:r>
      <w:r w:rsidR="00C6148D">
        <w:rPr>
          <w:sz w:val="24"/>
          <w:szCs w:val="24"/>
        </w:rPr>
        <w:t>R</w:t>
      </w:r>
      <w:r w:rsidRPr="00025321">
        <w:rPr>
          <w:sz w:val="24"/>
          <w:szCs w:val="24"/>
        </w:rPr>
        <w:t xml:space="preserve">equirements: </w:t>
      </w:r>
      <w:r w:rsidRPr="000F6ED4">
        <w:rPr>
          <w:sz w:val="24"/>
          <w:szCs w:val="24"/>
          <w:highlight w:val="yellow"/>
        </w:rPr>
        <w:t>xxx</w:t>
      </w:r>
      <w:r w:rsidRPr="00025321">
        <w:rPr>
          <w:sz w:val="24"/>
          <w:szCs w:val="24"/>
        </w:rPr>
        <w:br/>
      </w:r>
    </w:p>
    <w:p w14:paraId="76B4644E" w14:textId="086F6FE6" w:rsidR="00693F6F" w:rsidRPr="00025321" w:rsidRDefault="00303208" w:rsidP="001913D6">
      <w:pPr>
        <w:pStyle w:val="Heading1"/>
      </w:pPr>
      <w:r>
        <w:t xml:space="preserve">Course </w:t>
      </w:r>
      <w:r w:rsidR="00693F6F" w:rsidRPr="00025321">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8B31CE6" w14:textId="4780A7F6" w:rsidR="000A32A0" w:rsidRDefault="000A32A0" w:rsidP="5BE7DAA2">
      <w:pPr>
        <w:spacing w:line="278" w:lineRule="exact"/>
      </w:pPr>
    </w:p>
    <w:p w14:paraId="40E89FC2" w14:textId="5E02AB6C" w:rsidR="00655DB2" w:rsidRPr="002D114A" w:rsidRDefault="00655DB2" w:rsidP="003704C1">
      <w:pPr>
        <w:spacing w:line="278" w:lineRule="exact"/>
        <w:rPr>
          <w:i/>
          <w:iCs/>
          <w:highlight w:val="cyan"/>
        </w:rPr>
      </w:pPr>
      <w:r w:rsidRPr="002D114A">
        <w:rPr>
          <w:i/>
          <w:iCs/>
          <w:highlight w:val="cyan"/>
        </w:rPr>
        <w:t xml:space="preserve">The syllabus should contain learning outcomes that are related to the research project. </w:t>
      </w:r>
      <w:r w:rsidR="00592B71" w:rsidRPr="002D114A">
        <w:rPr>
          <w:i/>
          <w:iCs/>
          <w:highlight w:val="cyan"/>
        </w:rPr>
        <w:t xml:space="preserve">There are sample learning outcomes located at the bottom of this page: </w:t>
      </w:r>
      <w:hyperlink r:id="rId14" w:history="1">
        <w:r w:rsidR="00592B71" w:rsidRPr="002D114A">
          <w:rPr>
            <w:rStyle w:val="Hyperlink"/>
            <w:i/>
            <w:iCs/>
            <w:highlight w:val="cyan"/>
          </w:rPr>
          <w:t>https://www.kennesaw.edu/research/undergraduate-research/faculty/index.php</w:t>
        </w:r>
      </w:hyperlink>
      <w:r w:rsidR="00592B71" w:rsidRPr="002D114A">
        <w:rPr>
          <w:i/>
          <w:iCs/>
          <w:highlight w:val="cyan"/>
        </w:rPr>
        <w:t xml:space="preserve">. You can adapt or use these learning </w:t>
      </w:r>
      <w:r w:rsidR="00DC2F8D" w:rsidRPr="002D114A">
        <w:rPr>
          <w:i/>
          <w:iCs/>
          <w:highlight w:val="cyan"/>
        </w:rPr>
        <w:t>outcomes,</w:t>
      </w:r>
      <w:r w:rsidR="00592B71" w:rsidRPr="002D114A">
        <w:rPr>
          <w:i/>
          <w:iCs/>
          <w:highlight w:val="cyan"/>
        </w:rPr>
        <w:t xml:space="preserve"> or you can </w:t>
      </w:r>
      <w:r w:rsidR="0078533C" w:rsidRPr="002D114A">
        <w:rPr>
          <w:i/>
          <w:iCs/>
          <w:highlight w:val="cyan"/>
        </w:rPr>
        <w:t xml:space="preserve">create your own. Learning outcomes should be </w:t>
      </w:r>
      <w:r w:rsidR="00017903" w:rsidRPr="002D114A">
        <w:rPr>
          <w:i/>
          <w:iCs/>
          <w:highlight w:val="cyan"/>
        </w:rPr>
        <w:t>measurable, using action verbs</w:t>
      </w:r>
      <w:r w:rsidR="004004CB" w:rsidRPr="002D114A">
        <w:rPr>
          <w:i/>
          <w:iCs/>
          <w:highlight w:val="cyan"/>
        </w:rPr>
        <w:t xml:space="preserve">. A good resource for writing effective learning outcomes can be found </w:t>
      </w:r>
      <w:hyperlink r:id="rId15" w:history="1">
        <w:r w:rsidR="004004CB" w:rsidRPr="002D114A">
          <w:rPr>
            <w:rStyle w:val="Hyperlink"/>
            <w:i/>
            <w:iCs/>
            <w:highlight w:val="cyan"/>
          </w:rPr>
          <w:t>here</w:t>
        </w:r>
      </w:hyperlink>
      <w:r w:rsidR="004004CB" w:rsidRPr="002D114A">
        <w:rPr>
          <w:i/>
          <w:iCs/>
          <w:highlight w:val="cyan"/>
        </w:rPr>
        <w:t xml:space="preserve">. </w:t>
      </w:r>
    </w:p>
    <w:p w14:paraId="0F72E468" w14:textId="77777777" w:rsidR="00655DB2" w:rsidRPr="003704C1" w:rsidRDefault="00655DB2" w:rsidP="003704C1">
      <w:pPr>
        <w:spacing w:line="278" w:lineRule="exact"/>
        <w:rPr>
          <w:highlight w:val="yellow"/>
        </w:rPr>
      </w:pPr>
    </w:p>
    <w:p w14:paraId="3CB42ACB" w14:textId="09F27214" w:rsidR="00C441B6" w:rsidRPr="000F6ED4" w:rsidRDefault="00C441B6" w:rsidP="00C441B6">
      <w:pPr>
        <w:pStyle w:val="ListParagraph"/>
        <w:numPr>
          <w:ilvl w:val="0"/>
          <w:numId w:val="3"/>
        </w:numPr>
        <w:spacing w:line="278" w:lineRule="exact"/>
        <w:rPr>
          <w:highlight w:val="yellow"/>
        </w:rPr>
      </w:pPr>
      <w:r w:rsidRPr="000F6ED4">
        <w:rPr>
          <w:highlight w:val="yellow"/>
        </w:rPr>
        <w:t>Outcome 1:</w:t>
      </w:r>
    </w:p>
    <w:p w14:paraId="0DCB40F5" w14:textId="1DA3AFA8" w:rsidR="00C441B6" w:rsidRPr="000F6ED4" w:rsidRDefault="00C441B6" w:rsidP="00C441B6">
      <w:pPr>
        <w:pStyle w:val="ListParagraph"/>
        <w:numPr>
          <w:ilvl w:val="0"/>
          <w:numId w:val="3"/>
        </w:numPr>
        <w:spacing w:line="278" w:lineRule="exact"/>
        <w:rPr>
          <w:highlight w:val="yellow"/>
        </w:rPr>
      </w:pPr>
      <w:r w:rsidRPr="000F6ED4">
        <w:rPr>
          <w:highlight w:val="yellow"/>
        </w:rPr>
        <w:t>Outcome 2:</w:t>
      </w:r>
    </w:p>
    <w:p w14:paraId="496C0268" w14:textId="4DB8D999" w:rsidR="00C441B6" w:rsidRPr="000F6ED4" w:rsidRDefault="00C441B6" w:rsidP="00C441B6">
      <w:pPr>
        <w:pStyle w:val="ListParagraph"/>
        <w:numPr>
          <w:ilvl w:val="0"/>
          <w:numId w:val="3"/>
        </w:numPr>
        <w:spacing w:line="278" w:lineRule="exact"/>
        <w:rPr>
          <w:highlight w:val="yellow"/>
        </w:rPr>
      </w:pPr>
      <w:r w:rsidRPr="000F6ED4">
        <w:rPr>
          <w:highlight w:val="yellow"/>
        </w:rPr>
        <w:t>Outcome xx:</w:t>
      </w:r>
    </w:p>
    <w:p w14:paraId="27529614" w14:textId="4EC4A322" w:rsidR="000E6C53" w:rsidRPr="00025321" w:rsidRDefault="00693F6F" w:rsidP="5BE7DAA2">
      <w:pPr>
        <w:spacing w:line="278" w:lineRule="exact"/>
        <w:rPr>
          <w:rFonts w:eastAsia="Arial"/>
          <w:color w:val="000000" w:themeColor="text1"/>
          <w:sz w:val="24"/>
          <w:szCs w:val="24"/>
        </w:rPr>
      </w:pPr>
      <w:r>
        <w:br/>
      </w:r>
      <w:r w:rsidR="4E186331" w:rsidRPr="5BE7DAA2">
        <w:rPr>
          <w:b/>
          <w:bCs/>
          <w:sz w:val="32"/>
          <w:szCs w:val="32"/>
        </w:rPr>
        <w:t>Course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0E366D52" w14:textId="310256CA" w:rsidR="00693F6F" w:rsidRDefault="00693F6F" w:rsidP="00693F6F">
      <w:pPr>
        <w:contextualSpacing/>
        <w:rPr>
          <w:i/>
          <w:iCs/>
          <w:color w:val="000000" w:themeColor="text1"/>
          <w:sz w:val="24"/>
          <w:szCs w:val="24"/>
        </w:rPr>
      </w:pPr>
      <w:r w:rsidRPr="000F6ED4">
        <w:rPr>
          <w:i/>
          <w:iCs/>
          <w:color w:val="000000" w:themeColor="text1"/>
          <w:sz w:val="24"/>
          <w:szCs w:val="24"/>
          <w:highlight w:val="yellow"/>
        </w:rPr>
        <w:t>List each assignment in as much detail as possible. Include course requirements such as participation and/or attendance.</w:t>
      </w:r>
      <w:r w:rsidRPr="00290B07">
        <w:rPr>
          <w:i/>
          <w:iCs/>
          <w:color w:val="000000" w:themeColor="text1"/>
          <w:sz w:val="24"/>
          <w:szCs w:val="24"/>
        </w:rPr>
        <w:t xml:space="preserve"> </w:t>
      </w:r>
    </w:p>
    <w:p w14:paraId="25C02787" w14:textId="77777777" w:rsidR="006A0BC6" w:rsidRDefault="006A0BC6" w:rsidP="00693F6F">
      <w:pPr>
        <w:contextualSpacing/>
        <w:rPr>
          <w:i/>
          <w:iCs/>
          <w:color w:val="000000" w:themeColor="text1"/>
          <w:sz w:val="24"/>
          <w:szCs w:val="24"/>
        </w:rPr>
      </w:pPr>
    </w:p>
    <w:p w14:paraId="1CA3A6D4" w14:textId="77777777" w:rsidR="0022147B" w:rsidRDefault="006A0BC6" w:rsidP="00693F6F">
      <w:pPr>
        <w:contextualSpacing/>
        <w:rPr>
          <w:i/>
          <w:iCs/>
          <w:color w:val="000000" w:themeColor="text1"/>
          <w:sz w:val="24"/>
          <w:szCs w:val="24"/>
        </w:rPr>
      </w:pPr>
      <w:r w:rsidRPr="006A0BC6">
        <w:rPr>
          <w:i/>
          <w:iCs/>
          <w:color w:val="000000" w:themeColor="text1"/>
          <w:sz w:val="24"/>
          <w:szCs w:val="24"/>
          <w:highlight w:val="cyan"/>
        </w:rPr>
        <w:t>At least some course requirements and assignments should be geared toward the research project</w:t>
      </w:r>
      <w:r w:rsidR="00091E8B">
        <w:rPr>
          <w:i/>
          <w:iCs/>
          <w:color w:val="000000" w:themeColor="text1"/>
          <w:sz w:val="24"/>
          <w:szCs w:val="24"/>
        </w:rPr>
        <w:t xml:space="preserve">. </w:t>
      </w:r>
    </w:p>
    <w:p w14:paraId="40A90D54" w14:textId="77777777" w:rsidR="0022147B" w:rsidRDefault="0022147B" w:rsidP="00693F6F">
      <w:pPr>
        <w:contextualSpacing/>
        <w:rPr>
          <w:i/>
          <w:iCs/>
          <w:color w:val="000000" w:themeColor="text1"/>
          <w:sz w:val="24"/>
          <w:szCs w:val="24"/>
        </w:rPr>
      </w:pPr>
    </w:p>
    <w:p w14:paraId="75C6B5F2" w14:textId="4D43E4B0" w:rsidR="006A0BC6" w:rsidRPr="00647ACF" w:rsidRDefault="00091E8B" w:rsidP="00693F6F">
      <w:pPr>
        <w:contextualSpacing/>
        <w:rPr>
          <w:i/>
          <w:iCs/>
          <w:color w:val="000000" w:themeColor="text1"/>
          <w:sz w:val="24"/>
          <w:szCs w:val="24"/>
          <w:highlight w:val="cyan"/>
        </w:rPr>
      </w:pPr>
      <w:r w:rsidRPr="00647ACF">
        <w:rPr>
          <w:i/>
          <w:iCs/>
          <w:color w:val="000000" w:themeColor="text1"/>
          <w:sz w:val="24"/>
          <w:szCs w:val="24"/>
          <w:highlight w:val="cyan"/>
        </w:rPr>
        <w:t>Assignments should be scaffolded</w:t>
      </w:r>
      <w:r w:rsidR="00962CBA" w:rsidRPr="00647ACF">
        <w:rPr>
          <w:i/>
          <w:iCs/>
          <w:color w:val="000000" w:themeColor="text1"/>
          <w:sz w:val="24"/>
          <w:szCs w:val="24"/>
          <w:highlight w:val="cyan"/>
        </w:rPr>
        <w:t>, meaning that</w:t>
      </w:r>
      <w:r w:rsidR="00C62BB1" w:rsidRPr="00647ACF">
        <w:rPr>
          <w:i/>
          <w:iCs/>
          <w:color w:val="000000" w:themeColor="text1"/>
          <w:sz w:val="24"/>
          <w:szCs w:val="24"/>
          <w:highlight w:val="cyan"/>
        </w:rPr>
        <w:t xml:space="preserve"> </w:t>
      </w:r>
      <w:r w:rsidR="00002413" w:rsidRPr="00647ACF">
        <w:rPr>
          <w:i/>
          <w:iCs/>
          <w:color w:val="000000" w:themeColor="text1"/>
          <w:sz w:val="24"/>
          <w:szCs w:val="24"/>
          <w:highlight w:val="cyan"/>
        </w:rPr>
        <w:t xml:space="preserve">large research tasks are </w:t>
      </w:r>
      <w:r w:rsidR="004C0555" w:rsidRPr="00647ACF">
        <w:rPr>
          <w:i/>
          <w:iCs/>
          <w:color w:val="000000" w:themeColor="text1"/>
          <w:sz w:val="24"/>
          <w:szCs w:val="24"/>
          <w:highlight w:val="cyan"/>
        </w:rPr>
        <w:t xml:space="preserve">broken down into smaller tasks that increase in complexity over the semester. </w:t>
      </w:r>
      <w:r w:rsidR="0096182C" w:rsidRPr="00647ACF">
        <w:rPr>
          <w:i/>
          <w:iCs/>
          <w:color w:val="000000" w:themeColor="text1"/>
          <w:sz w:val="24"/>
          <w:szCs w:val="24"/>
          <w:highlight w:val="cyan"/>
        </w:rPr>
        <w:t xml:space="preserve">A good resource on scaffolding can be found </w:t>
      </w:r>
      <w:hyperlink r:id="rId16" w:history="1">
        <w:r w:rsidR="0096182C" w:rsidRPr="00647ACF">
          <w:rPr>
            <w:rStyle w:val="Hyperlink"/>
            <w:i/>
            <w:iCs/>
            <w:sz w:val="24"/>
            <w:szCs w:val="24"/>
            <w:highlight w:val="cyan"/>
          </w:rPr>
          <w:t>here</w:t>
        </w:r>
      </w:hyperlink>
      <w:r w:rsidR="0096182C" w:rsidRPr="00647ACF">
        <w:rPr>
          <w:i/>
          <w:iCs/>
          <w:color w:val="000000" w:themeColor="text1"/>
          <w:sz w:val="24"/>
          <w:szCs w:val="24"/>
          <w:highlight w:val="cyan"/>
        </w:rPr>
        <w:t xml:space="preserve">. </w:t>
      </w:r>
    </w:p>
    <w:p w14:paraId="7E8ECDC6" w14:textId="77777777" w:rsidR="0022147B" w:rsidRPr="00647ACF" w:rsidRDefault="0022147B" w:rsidP="00693F6F">
      <w:pPr>
        <w:contextualSpacing/>
        <w:rPr>
          <w:i/>
          <w:iCs/>
          <w:color w:val="000000" w:themeColor="text1"/>
          <w:sz w:val="24"/>
          <w:szCs w:val="24"/>
          <w:highlight w:val="cyan"/>
        </w:rPr>
      </w:pPr>
    </w:p>
    <w:p w14:paraId="0B7E92F4" w14:textId="5549FA89" w:rsidR="0022147B" w:rsidRPr="00647ACF" w:rsidRDefault="005237E5" w:rsidP="00693F6F">
      <w:pPr>
        <w:contextualSpacing/>
        <w:rPr>
          <w:i/>
          <w:iCs/>
          <w:color w:val="000000" w:themeColor="text1"/>
          <w:sz w:val="24"/>
          <w:szCs w:val="24"/>
          <w:highlight w:val="cyan"/>
        </w:rPr>
      </w:pPr>
      <w:r w:rsidRPr="00647ACF">
        <w:rPr>
          <w:i/>
          <w:iCs/>
          <w:color w:val="000000" w:themeColor="text1"/>
          <w:sz w:val="24"/>
          <w:szCs w:val="24"/>
          <w:highlight w:val="cyan"/>
        </w:rPr>
        <w:t>If students will need to be IRB certified or engage in any other trainings</w:t>
      </w:r>
      <w:r w:rsidR="00371638">
        <w:rPr>
          <w:i/>
          <w:iCs/>
          <w:color w:val="000000" w:themeColor="text1"/>
          <w:sz w:val="24"/>
          <w:szCs w:val="24"/>
          <w:highlight w:val="cyan"/>
        </w:rPr>
        <w:t xml:space="preserve"> as part of the research</w:t>
      </w:r>
      <w:r w:rsidRPr="00647ACF">
        <w:rPr>
          <w:i/>
          <w:iCs/>
          <w:color w:val="000000" w:themeColor="text1"/>
          <w:sz w:val="24"/>
          <w:szCs w:val="24"/>
          <w:highlight w:val="cyan"/>
        </w:rPr>
        <w:t xml:space="preserve">, include those as assignments/course requirements. </w:t>
      </w:r>
    </w:p>
    <w:p w14:paraId="16553119" w14:textId="77777777" w:rsidR="008D40C3" w:rsidRPr="00647ACF" w:rsidRDefault="008D40C3" w:rsidP="00693F6F">
      <w:pPr>
        <w:contextualSpacing/>
        <w:rPr>
          <w:i/>
          <w:iCs/>
          <w:color w:val="000000" w:themeColor="text1"/>
          <w:sz w:val="24"/>
          <w:szCs w:val="24"/>
          <w:highlight w:val="cyan"/>
        </w:rPr>
      </w:pPr>
    </w:p>
    <w:p w14:paraId="26DC1AD9" w14:textId="77777777" w:rsidR="002D114A" w:rsidRPr="00290B07" w:rsidRDefault="002D114A" w:rsidP="00693F6F">
      <w:pPr>
        <w:contextualSpacing/>
        <w:rPr>
          <w:i/>
          <w:iCs/>
          <w:color w:val="000000" w:themeColor="text1"/>
          <w:sz w:val="24"/>
          <w:szCs w:val="24"/>
        </w:rPr>
      </w:pPr>
    </w:p>
    <w:p w14:paraId="590CA001" w14:textId="77777777" w:rsidR="00693F6F" w:rsidRPr="00025321" w:rsidRDefault="00693F6F" w:rsidP="00693F6F">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p>
    <w:p w14:paraId="0C3DB656" w14:textId="3B154F40" w:rsidR="00693F6F" w:rsidRPr="00290B07" w:rsidRDefault="00693F6F" w:rsidP="00693F6F">
      <w:pPr>
        <w:contextualSpacing/>
        <w:rPr>
          <w:rFonts w:eastAsia="Trebuchet MS"/>
          <w:i/>
          <w:iCs/>
          <w:color w:val="000000" w:themeColor="text1"/>
          <w:spacing w:val="1"/>
          <w:sz w:val="24"/>
          <w:szCs w:val="24"/>
        </w:rPr>
      </w:pPr>
      <w:r w:rsidRPr="00957DD7">
        <w:rPr>
          <w:rFonts w:eastAsia="Trebuchet MS"/>
          <w:i/>
          <w:iCs/>
          <w:color w:val="000000" w:themeColor="text1"/>
          <w:spacing w:val="1"/>
          <w:sz w:val="24"/>
          <w:szCs w:val="24"/>
          <w:highlight w:val="yellow"/>
        </w:rPr>
        <w:t>List any grading policies.</w:t>
      </w:r>
      <w:r w:rsidRPr="00957DD7">
        <w:rPr>
          <w:i/>
          <w:iCs/>
          <w:color w:val="000000" w:themeColor="text1"/>
          <w:sz w:val="24"/>
          <w:szCs w:val="24"/>
          <w:highlight w:val="yellow"/>
        </w:rPr>
        <w:t xml:space="preserve"> You must include a statement on feedback expectations and feedback turn-around time. </w:t>
      </w:r>
      <w:r w:rsidRPr="00957DD7">
        <w:rPr>
          <w:rFonts w:eastAsia="Trebuchet MS"/>
          <w:i/>
          <w:iCs/>
          <w:color w:val="000000" w:themeColor="text1"/>
          <w:spacing w:val="1"/>
          <w:sz w:val="24"/>
          <w:szCs w:val="24"/>
          <w:highlight w:val="yellow"/>
        </w:rPr>
        <w:t xml:space="preserve">Explain how </w:t>
      </w:r>
      <w:r w:rsidRPr="00957DD7">
        <w:rPr>
          <w:i/>
          <w:iCs/>
          <w:color w:val="000000" w:themeColor="text1"/>
          <w:sz w:val="24"/>
          <w:szCs w:val="24"/>
          <w:highlight w:val="yellow"/>
        </w:rPr>
        <w:t>grades</w:t>
      </w:r>
      <w:r w:rsidRPr="00957DD7">
        <w:rPr>
          <w:rFonts w:eastAsia="Trebuchet MS"/>
          <w:i/>
          <w:iCs/>
          <w:color w:val="000000" w:themeColor="text1"/>
          <w:spacing w:val="1"/>
          <w:sz w:val="24"/>
          <w:szCs w:val="24"/>
          <w:highlight w:val="yellow"/>
        </w:rPr>
        <w:t xml:space="preserve"> are to be earned</w:t>
      </w:r>
      <w:r w:rsidR="001C7313" w:rsidRPr="00957DD7">
        <w:rPr>
          <w:rFonts w:eastAsia="Trebuchet MS"/>
          <w:i/>
          <w:iCs/>
          <w:color w:val="000000" w:themeColor="text1"/>
          <w:spacing w:val="1"/>
          <w:sz w:val="24"/>
          <w:szCs w:val="24"/>
          <w:highlight w:val="yellow"/>
        </w:rPr>
        <w:t>; if extra credit is offered, it should be included (and available to all students).</w:t>
      </w:r>
      <w:r w:rsidRPr="00957DD7">
        <w:rPr>
          <w:rFonts w:eastAsia="Trebuchet MS"/>
          <w:i/>
          <w:iCs/>
          <w:color w:val="000000" w:themeColor="text1"/>
          <w:spacing w:val="1"/>
          <w:sz w:val="24"/>
          <w:szCs w:val="24"/>
          <w:highlight w:val="yellow"/>
        </w:rPr>
        <w:t xml:space="preserve"> Be sure to include an evaluation scale. The one below is just one example.</w:t>
      </w:r>
    </w:p>
    <w:p w14:paraId="09F2C580" w14:textId="418F662A" w:rsidR="00693F6F" w:rsidRDefault="00693F6F" w:rsidP="00693F6F">
      <w:pPr>
        <w:contextualSpacing/>
        <w:rPr>
          <w:rFonts w:eastAsia="Trebuchet MS"/>
          <w:color w:val="7030A0"/>
          <w:spacing w:val="1"/>
          <w:sz w:val="24"/>
          <w:szCs w:val="24"/>
        </w:rPr>
      </w:pPr>
    </w:p>
    <w:p w14:paraId="3FA428F2" w14:textId="17AAE2D6" w:rsidR="00693F6F" w:rsidRPr="000F6ED4" w:rsidRDefault="00693F6F" w:rsidP="00693F6F">
      <w:pPr>
        <w:contextualSpacing/>
        <w:rPr>
          <w:rFonts w:eastAsia="Trebuchet MS"/>
          <w:color w:val="000000" w:themeColor="text1"/>
          <w:spacing w:val="1"/>
          <w:sz w:val="24"/>
          <w:szCs w:val="24"/>
          <w:highlight w:val="yellow"/>
          <w:u w:val="single"/>
        </w:rPr>
      </w:pPr>
      <w:r w:rsidRPr="000F6ED4">
        <w:rPr>
          <w:rFonts w:eastAsia="Trebuchet MS"/>
          <w:color w:val="000000" w:themeColor="text1"/>
          <w:spacing w:val="1"/>
          <w:sz w:val="24"/>
          <w:szCs w:val="24"/>
          <w:highlight w:val="yellow"/>
          <w:u w:val="single"/>
        </w:rPr>
        <w:t>GRADING SCALE:</w:t>
      </w:r>
    </w:p>
    <w:p w14:paraId="1AAEE05E" w14:textId="01792D10" w:rsidR="00693F6F" w:rsidRPr="000F6ED4" w:rsidRDefault="00693F6F" w:rsidP="00693F6F">
      <w:pPr>
        <w:contextualSpacing/>
        <w:rPr>
          <w:rFonts w:eastAsia="Trebuchet MS"/>
          <w:color w:val="000000" w:themeColor="text1"/>
          <w:spacing w:val="1"/>
          <w:sz w:val="24"/>
          <w:szCs w:val="24"/>
          <w:highlight w:val="yellow"/>
        </w:rPr>
      </w:pPr>
      <w:r w:rsidRPr="000F6ED4">
        <w:rPr>
          <w:rFonts w:eastAsia="Trebuchet MS"/>
          <w:color w:val="000000" w:themeColor="text1"/>
          <w:spacing w:val="1"/>
          <w:sz w:val="24"/>
          <w:szCs w:val="24"/>
          <w:highlight w:val="yellow"/>
        </w:rPr>
        <w:t>90% - 100% A</w:t>
      </w:r>
    </w:p>
    <w:p w14:paraId="2ADB4EC6" w14:textId="52023357" w:rsidR="00693F6F" w:rsidRPr="000F6ED4" w:rsidRDefault="00693F6F" w:rsidP="00693F6F">
      <w:pPr>
        <w:contextualSpacing/>
        <w:rPr>
          <w:rFonts w:eastAsia="Trebuchet MS"/>
          <w:color w:val="000000" w:themeColor="text1"/>
          <w:spacing w:val="1"/>
          <w:sz w:val="24"/>
          <w:szCs w:val="24"/>
          <w:highlight w:val="yellow"/>
        </w:rPr>
      </w:pPr>
      <w:r w:rsidRPr="000F6ED4">
        <w:rPr>
          <w:rFonts w:eastAsia="Trebuchet MS"/>
          <w:color w:val="000000" w:themeColor="text1"/>
          <w:spacing w:val="1"/>
          <w:sz w:val="24"/>
          <w:szCs w:val="24"/>
          <w:highlight w:val="yellow"/>
        </w:rPr>
        <w:t>80% - 89% B</w:t>
      </w:r>
    </w:p>
    <w:p w14:paraId="3A69D27A" w14:textId="20C274FD" w:rsidR="00693F6F" w:rsidRPr="000F6ED4" w:rsidRDefault="00693F6F" w:rsidP="00693F6F">
      <w:pPr>
        <w:contextualSpacing/>
        <w:rPr>
          <w:rFonts w:eastAsia="Trebuchet MS"/>
          <w:color w:val="000000" w:themeColor="text1"/>
          <w:spacing w:val="1"/>
          <w:sz w:val="24"/>
          <w:szCs w:val="24"/>
          <w:highlight w:val="yellow"/>
        </w:rPr>
      </w:pPr>
      <w:r w:rsidRPr="000F6ED4">
        <w:rPr>
          <w:rFonts w:eastAsia="Trebuchet MS"/>
          <w:color w:val="000000" w:themeColor="text1"/>
          <w:spacing w:val="1"/>
          <w:sz w:val="24"/>
          <w:szCs w:val="24"/>
          <w:highlight w:val="yellow"/>
        </w:rPr>
        <w:t>70% - 79% C</w:t>
      </w:r>
    </w:p>
    <w:p w14:paraId="08BC7647" w14:textId="5F0ECDE6" w:rsidR="00693F6F" w:rsidRPr="000F6ED4" w:rsidRDefault="00693F6F" w:rsidP="00693F6F">
      <w:pPr>
        <w:contextualSpacing/>
        <w:rPr>
          <w:rFonts w:eastAsia="Trebuchet MS"/>
          <w:color w:val="000000" w:themeColor="text1"/>
          <w:spacing w:val="1"/>
          <w:sz w:val="24"/>
          <w:szCs w:val="24"/>
          <w:highlight w:val="yellow"/>
        </w:rPr>
      </w:pPr>
      <w:r w:rsidRPr="000F6ED4">
        <w:rPr>
          <w:rFonts w:eastAsia="Trebuchet MS"/>
          <w:color w:val="000000" w:themeColor="text1"/>
          <w:spacing w:val="1"/>
          <w:sz w:val="24"/>
          <w:szCs w:val="24"/>
          <w:highlight w:val="yellow"/>
        </w:rPr>
        <w:t>60% - 69% D</w:t>
      </w:r>
    </w:p>
    <w:p w14:paraId="56003C03" w14:textId="289F3F89" w:rsidR="00693F6F" w:rsidRPr="000F6ED4" w:rsidRDefault="00693F6F" w:rsidP="00693F6F">
      <w:pPr>
        <w:contextualSpacing/>
        <w:rPr>
          <w:rFonts w:eastAsia="Trebuchet MS"/>
          <w:color w:val="000000" w:themeColor="text1"/>
          <w:spacing w:val="1"/>
          <w:sz w:val="24"/>
          <w:szCs w:val="24"/>
          <w:highlight w:val="yellow"/>
        </w:rPr>
      </w:pPr>
      <w:r w:rsidRPr="000F6ED4">
        <w:rPr>
          <w:rFonts w:eastAsia="Trebuchet MS"/>
          <w:color w:val="000000" w:themeColor="text1"/>
          <w:spacing w:val="1"/>
          <w:sz w:val="24"/>
          <w:szCs w:val="24"/>
          <w:highlight w:val="yellow"/>
        </w:rPr>
        <w:t xml:space="preserve">0% - 59% </w:t>
      </w:r>
      <w:r w:rsidR="00745093" w:rsidRPr="000F6ED4">
        <w:rPr>
          <w:rFonts w:eastAsia="Trebuchet MS"/>
          <w:color w:val="000000" w:themeColor="text1"/>
          <w:spacing w:val="1"/>
          <w:sz w:val="24"/>
          <w:szCs w:val="24"/>
          <w:highlight w:val="yellow"/>
          <w:shd w:val="clear" w:color="auto" w:fill="D9D9D9" w:themeFill="background1" w:themeFillShade="D9"/>
        </w:rPr>
        <w:t>F</w:t>
      </w:r>
    </w:p>
    <w:p w14:paraId="620B1448" w14:textId="77777777" w:rsidR="00693F6F" w:rsidRDefault="00693F6F" w:rsidP="70C049B4">
      <w:pPr>
        <w:spacing w:line="0" w:lineRule="atLeast"/>
        <w:rPr>
          <w:i/>
          <w:iCs/>
          <w:color w:val="000000" w:themeColor="text1"/>
          <w:sz w:val="24"/>
          <w:szCs w:val="24"/>
        </w:rPr>
      </w:pPr>
      <w:r w:rsidRPr="000F6ED4">
        <w:rPr>
          <w:highlight w:val="yellow"/>
        </w:rPr>
        <w:br/>
      </w:r>
      <w:r w:rsidRPr="000F6ED4">
        <w:rPr>
          <w:i/>
          <w:iCs/>
          <w:color w:val="000000" w:themeColor="text1"/>
          <w:sz w:val="24"/>
          <w:szCs w:val="24"/>
          <w:highlight w:val="yellow"/>
        </w:rPr>
        <w:t>I will round up grades if they are &gt; or = .5 or above, for example, an 89.6 is an A, but 79.2 is a C.</w:t>
      </w:r>
    </w:p>
    <w:p w14:paraId="4971C0B5" w14:textId="77777777" w:rsidR="00C94A6F" w:rsidRDefault="00C94A6F" w:rsidP="70C049B4">
      <w:pPr>
        <w:spacing w:line="0" w:lineRule="atLeast"/>
        <w:rPr>
          <w:i/>
          <w:iCs/>
          <w:color w:val="000000" w:themeColor="text1"/>
          <w:sz w:val="24"/>
          <w:szCs w:val="24"/>
        </w:rPr>
      </w:pPr>
    </w:p>
    <w:p w14:paraId="4CA34E68" w14:textId="7382AD52" w:rsidR="00C94A6F" w:rsidRPr="00290B07" w:rsidRDefault="00C94A6F" w:rsidP="70C049B4">
      <w:pPr>
        <w:spacing w:line="0" w:lineRule="atLeast"/>
        <w:rPr>
          <w:rFonts w:eastAsia="Arial"/>
          <w:b/>
          <w:bCs/>
          <w:i/>
          <w:iCs/>
          <w:color w:val="A60103"/>
          <w:sz w:val="24"/>
          <w:szCs w:val="24"/>
        </w:rPr>
      </w:pPr>
      <w:r w:rsidRPr="00EE67E3">
        <w:rPr>
          <w:i/>
          <w:iCs/>
          <w:color w:val="000000" w:themeColor="text1"/>
          <w:sz w:val="24"/>
          <w:szCs w:val="24"/>
          <w:highlight w:val="cyan"/>
        </w:rPr>
        <w:t xml:space="preserve">If students will conduct the research as part of a team, include best practices in structuring, assessing, and grading group work. A good resource </w:t>
      </w:r>
      <w:r w:rsidR="00EE67E3" w:rsidRPr="00EE67E3">
        <w:rPr>
          <w:i/>
          <w:iCs/>
          <w:color w:val="000000" w:themeColor="text1"/>
          <w:sz w:val="24"/>
          <w:szCs w:val="24"/>
          <w:highlight w:val="cyan"/>
        </w:rPr>
        <w:t xml:space="preserve">can be found </w:t>
      </w:r>
      <w:hyperlink r:id="rId17" w:history="1">
        <w:r w:rsidR="00EE67E3" w:rsidRPr="00C11F39">
          <w:rPr>
            <w:rStyle w:val="Hyperlink"/>
            <w:i/>
            <w:iCs/>
            <w:sz w:val="24"/>
            <w:szCs w:val="24"/>
            <w:highlight w:val="cyan"/>
          </w:rPr>
          <w:t>here</w:t>
        </w:r>
      </w:hyperlink>
      <w:r w:rsidR="00EE67E3" w:rsidRPr="00EE67E3">
        <w:rPr>
          <w:i/>
          <w:iCs/>
          <w:color w:val="000000" w:themeColor="text1"/>
          <w:sz w:val="24"/>
          <w:szCs w:val="24"/>
          <w:highlight w:val="cyan"/>
        </w:rPr>
        <w:t>.</w:t>
      </w:r>
      <w:r w:rsidR="00EE67E3">
        <w:rPr>
          <w:i/>
          <w:iCs/>
          <w:color w:val="000000" w:themeColor="text1"/>
          <w:sz w:val="24"/>
          <w:szCs w:val="24"/>
        </w:rPr>
        <w:t xml:space="preserve"> </w:t>
      </w:r>
    </w:p>
    <w:p w14:paraId="41B6A596" w14:textId="276241E4" w:rsidR="70C049B4" w:rsidRDefault="70C049B4" w:rsidP="70C049B4">
      <w:pPr>
        <w:spacing w:line="0" w:lineRule="atLeast"/>
        <w:rPr>
          <w:i/>
          <w:iCs/>
          <w:color w:val="000000" w:themeColor="text1"/>
          <w:sz w:val="24"/>
          <w:szCs w:val="24"/>
          <w:highlight w:val="lightGray"/>
        </w:rPr>
      </w:pPr>
    </w:p>
    <w:p w14:paraId="2AA61128" w14:textId="2A0E465F" w:rsidR="6FB4C455" w:rsidRDefault="6FB4C455" w:rsidP="04B97CB9">
      <w:pPr>
        <w:spacing w:line="14" w:lineRule="atLeast"/>
        <w:rPr>
          <w:i/>
          <w:iCs/>
          <w:color w:val="000000" w:themeColor="text1"/>
          <w:sz w:val="24"/>
          <w:szCs w:val="24"/>
        </w:rPr>
      </w:pPr>
      <w:r w:rsidRPr="04B97CB9">
        <w:rPr>
          <w:i/>
          <w:iCs/>
          <w:color w:val="000000" w:themeColor="text1"/>
          <w:sz w:val="24"/>
          <w:szCs w:val="24"/>
        </w:rPr>
        <w:t xml:space="preserve">Optional Text – </w:t>
      </w:r>
      <w:r w:rsidR="164B5C00" w:rsidRPr="04B97CB9">
        <w:rPr>
          <w:i/>
          <w:iCs/>
          <w:color w:val="000000" w:themeColor="text1"/>
          <w:sz w:val="24"/>
          <w:szCs w:val="24"/>
        </w:rPr>
        <w:t xml:space="preserve">Faculty are strongly encouraged to participate in one of the following processes to communicate a </w:t>
      </w:r>
      <w:r w:rsidR="07E110E8" w:rsidRPr="04B97CB9">
        <w:rPr>
          <w:i/>
          <w:iCs/>
          <w:color w:val="000000" w:themeColor="text1"/>
          <w:sz w:val="24"/>
          <w:szCs w:val="24"/>
        </w:rPr>
        <w:t>student's</w:t>
      </w:r>
      <w:r w:rsidR="164B5C00" w:rsidRPr="04B97CB9">
        <w:rPr>
          <w:i/>
          <w:iCs/>
          <w:color w:val="000000" w:themeColor="text1"/>
          <w:sz w:val="24"/>
          <w:szCs w:val="24"/>
        </w:rPr>
        <w:t xml:space="preserve"> progress in a course.  </w:t>
      </w:r>
      <w:r w:rsidR="11B609AC" w:rsidRPr="04B97CB9">
        <w:rPr>
          <w:rFonts w:asciiTheme="minorHAnsi" w:eastAsiaTheme="minorEastAsia" w:hAnsiTheme="minorHAnsi" w:cstheme="minorBidi"/>
          <w:i/>
          <w:iCs/>
          <w:color w:val="000000" w:themeColor="text1"/>
          <w:sz w:val="24"/>
          <w:szCs w:val="24"/>
        </w:rPr>
        <w:t>Choose the statements below that best fit your course.</w:t>
      </w:r>
    </w:p>
    <w:p w14:paraId="18A8A8F0" w14:textId="4C9B9A18" w:rsidR="00693F6F" w:rsidRPr="00025321" w:rsidRDefault="00693F6F" w:rsidP="3EB080D1">
      <w:pPr>
        <w:spacing w:line="0" w:lineRule="atLeast"/>
        <w:rPr>
          <w:i/>
          <w:iCs/>
          <w:color w:val="000000" w:themeColor="text1"/>
          <w:sz w:val="24"/>
          <w:szCs w:val="24"/>
        </w:rPr>
      </w:pPr>
    </w:p>
    <w:p w14:paraId="0BB28946" w14:textId="7DCDF0ED" w:rsidR="11B609AC" w:rsidRDefault="11B609AC" w:rsidP="04B97CB9">
      <w:pPr>
        <w:spacing w:line="14" w:lineRule="atLeast"/>
        <w:rPr>
          <w:i/>
          <w:iCs/>
          <w:color w:val="000000" w:themeColor="text1"/>
          <w:sz w:val="24"/>
          <w:szCs w:val="24"/>
        </w:rPr>
      </w:pPr>
      <w:r w:rsidRPr="04B97CB9">
        <w:rPr>
          <w:b/>
          <w:bCs/>
          <w:i/>
          <w:iCs/>
          <w:color w:val="000000" w:themeColor="text1"/>
          <w:sz w:val="24"/>
          <w:szCs w:val="24"/>
        </w:rPr>
        <w:t xml:space="preserve">Early Alerts/Progress Reports: </w:t>
      </w:r>
      <w:r w:rsidRPr="04B97CB9">
        <w:rPr>
          <w:i/>
          <w:iCs/>
          <w:color w:val="000000" w:themeColor="text1"/>
          <w:sz w:val="24"/>
          <w:szCs w:val="24"/>
        </w:rPr>
        <w:t>This class is participating in Early Alerts, which faculty will submit during the first few weeks of class. These reports notify advisors and student success coaches to a range of things like missing class, missing assignments, if you might need to visit tutoring, or could benefit from help with time management or study skills. These are not recorded as grades and are meant to provide you with some additional resources to ensure you can be successful in your class. If you receive notification of an early alert, please take advantage of these resources.</w:t>
      </w:r>
    </w:p>
    <w:p w14:paraId="1FA3A235" w14:textId="01BA240E" w:rsidR="11B609AC" w:rsidRDefault="11B609AC" w:rsidP="04B97CB9">
      <w:pPr>
        <w:spacing w:line="14" w:lineRule="atLeast"/>
        <w:rPr>
          <w:i/>
          <w:iCs/>
          <w:color w:val="000000" w:themeColor="text1"/>
          <w:sz w:val="24"/>
          <w:szCs w:val="24"/>
        </w:rPr>
      </w:pPr>
      <w:r w:rsidRPr="04B97CB9">
        <w:rPr>
          <w:i/>
          <w:iCs/>
          <w:color w:val="000000" w:themeColor="text1"/>
          <w:sz w:val="24"/>
          <w:szCs w:val="24"/>
        </w:rPr>
        <w:lastRenderedPageBreak/>
        <w:t xml:space="preserve"> </w:t>
      </w:r>
    </w:p>
    <w:p w14:paraId="6DB60586" w14:textId="2CD2D4BA" w:rsidR="11B609AC" w:rsidRDefault="11B609AC" w:rsidP="04B97CB9">
      <w:pPr>
        <w:spacing w:line="14" w:lineRule="atLeast"/>
        <w:rPr>
          <w:i/>
          <w:iCs/>
          <w:color w:val="000000" w:themeColor="text1"/>
          <w:sz w:val="24"/>
          <w:szCs w:val="24"/>
        </w:rPr>
      </w:pPr>
      <w:r w:rsidRPr="04B97CB9">
        <w:rPr>
          <w:b/>
          <w:bCs/>
          <w:i/>
          <w:iCs/>
          <w:color w:val="000000" w:themeColor="text1"/>
          <w:sz w:val="24"/>
          <w:szCs w:val="24"/>
        </w:rPr>
        <w:t xml:space="preserve">Midterm Grades: </w:t>
      </w:r>
      <w:r w:rsidRPr="04B97CB9">
        <w:rPr>
          <w:i/>
          <w:iCs/>
          <w:color w:val="000000" w:themeColor="text1"/>
          <w:sz w:val="24"/>
          <w:szCs w:val="24"/>
        </w:rPr>
        <w:t>A midterm grade may be assigned by the midterm grade due date identified on the academic calendar. This midterm grade is for assessing mid-semester performance at least one week prior to the last day to withdraw without academic penalty. You may view your midterm grade in Owl Express. Note that only your final grade will be officially recorded on your academic transcript.</w:t>
      </w:r>
    </w:p>
    <w:p w14:paraId="31A087DB" w14:textId="4E01A8C9" w:rsidR="04B97CB9" w:rsidRDefault="04B97CB9" w:rsidP="04B97CB9">
      <w:pPr>
        <w:spacing w:line="14" w:lineRule="atLeast"/>
        <w:rPr>
          <w:i/>
          <w:iCs/>
          <w:color w:val="000000" w:themeColor="text1"/>
          <w:sz w:val="24"/>
          <w:szCs w:val="24"/>
        </w:rPr>
      </w:pPr>
    </w:p>
    <w:p w14:paraId="5E15FC26" w14:textId="45F6AA29" w:rsidR="00693F6F" w:rsidRPr="00025321" w:rsidRDefault="00693F6F" w:rsidP="3EB080D1">
      <w:pPr>
        <w:spacing w:line="0" w:lineRule="atLeast"/>
        <w:rPr>
          <w:i/>
          <w:iCs/>
          <w:color w:val="000000"/>
          <w:sz w:val="24"/>
          <w:szCs w:val="24"/>
          <w:highlight w:val="lightGray"/>
        </w:rPr>
      </w:pPr>
    </w:p>
    <w:p w14:paraId="0C773086" w14:textId="77777777" w:rsidR="00693F6F" w:rsidRPr="00025321" w:rsidRDefault="00693F6F" w:rsidP="001913D6">
      <w:pPr>
        <w:pStyle w:val="Heading1"/>
      </w:pPr>
      <w:r w:rsidRPr="00025321">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72CFCA5F">
      <w:pPr>
        <w:spacing w:line="200" w:lineRule="exact"/>
        <w:rPr>
          <w:rFonts w:eastAsia="Times New Roman"/>
          <w:b/>
          <w:bCs/>
          <w:color w:val="000000"/>
          <w:sz w:val="24"/>
          <w:szCs w:val="24"/>
        </w:rPr>
      </w:pPr>
    </w:p>
    <w:p w14:paraId="62781D13" w14:textId="3E825C3F" w:rsidR="2CCEB0BC" w:rsidRDefault="2CCEB0BC"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Attendance Policy</w:t>
      </w:r>
    </w:p>
    <w:p w14:paraId="4A6DC36B" w14:textId="77777777" w:rsidR="00794807" w:rsidRDefault="00693F6F" w:rsidP="72CFCA5F">
      <w:pPr>
        <w:spacing w:line="259" w:lineRule="auto"/>
        <w:rPr>
          <w:rFonts w:eastAsia="Times New Roman"/>
          <w:i/>
          <w:iCs/>
          <w:color w:val="000000" w:themeColor="text1"/>
          <w:sz w:val="24"/>
          <w:szCs w:val="24"/>
          <w:highlight w:val="yellow"/>
        </w:rPr>
      </w:pPr>
      <w:r w:rsidRPr="72CFCA5F">
        <w:rPr>
          <w:rFonts w:eastAsia="Times New Roman"/>
          <w:i/>
          <w:iCs/>
          <w:color w:val="000000" w:themeColor="text1"/>
          <w:sz w:val="24"/>
          <w:szCs w:val="24"/>
          <w:highlight w:val="yellow"/>
        </w:rPr>
        <w:t xml:space="preserve">Must include course attendance policy. </w:t>
      </w:r>
      <w:r w:rsidR="032EDC3E" w:rsidRPr="72CFCA5F">
        <w:rPr>
          <w:rFonts w:eastAsia="Times New Roman"/>
          <w:i/>
          <w:iCs/>
          <w:color w:val="000000" w:themeColor="text1"/>
          <w:sz w:val="24"/>
          <w:szCs w:val="24"/>
          <w:highlight w:val="yellow"/>
        </w:rPr>
        <w:t>May include policies for late work, missed exams, extensions, excused absences, instructor expectations, etc.</w:t>
      </w:r>
      <w:r w:rsidR="60076581" w:rsidRPr="72CFCA5F">
        <w:rPr>
          <w:rFonts w:eastAsia="Times New Roman"/>
          <w:i/>
          <w:iCs/>
          <w:color w:val="000000" w:themeColor="text1"/>
          <w:sz w:val="24"/>
          <w:szCs w:val="24"/>
        </w:rPr>
        <w:t xml:space="preserve"> </w:t>
      </w:r>
    </w:p>
    <w:p w14:paraId="2CDC017C" w14:textId="51CB2468" w:rsidR="00794807" w:rsidRDefault="00794807" w:rsidP="72CFCA5F">
      <w:pPr>
        <w:spacing w:line="259" w:lineRule="auto"/>
        <w:rPr>
          <w:rFonts w:eastAsia="Times New Roman"/>
          <w:i/>
          <w:iCs/>
          <w:color w:val="000000" w:themeColor="text1"/>
          <w:sz w:val="24"/>
          <w:szCs w:val="24"/>
        </w:rPr>
      </w:pPr>
    </w:p>
    <w:p w14:paraId="744B3BD9" w14:textId="1E24AFE3" w:rsidR="00794807"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Instructional Continuity Plan</w:t>
      </w:r>
    </w:p>
    <w:p w14:paraId="7C47C6CF" w14:textId="1D1C7E83" w:rsidR="00794807" w:rsidRDefault="19179BBD" w:rsidP="72CFCA5F">
      <w:pPr>
        <w:spacing w:after="160" w:line="257" w:lineRule="auto"/>
        <w:rPr>
          <w:rFonts w:eastAsia="Arial"/>
          <w:sz w:val="24"/>
          <w:szCs w:val="24"/>
        </w:rPr>
      </w:pPr>
      <w:r w:rsidRPr="72CFCA5F">
        <w:rPr>
          <w:rFonts w:eastAsia="Arial"/>
          <w:sz w:val="24"/>
          <w:szCs w:val="24"/>
        </w:rPr>
        <w:t xml:space="preserve">Kennesaw State University (KSU) may decide to close campuses, operate on a delayed schedule, or transition to remote instruction for inclement weather or in case of emergency.  </w:t>
      </w:r>
    </w:p>
    <w:p w14:paraId="3E809505" w14:textId="39457E5E" w:rsidR="00794807" w:rsidRDefault="19179BBD" w:rsidP="72CFCA5F">
      <w:pPr>
        <w:spacing w:after="160" w:line="257" w:lineRule="auto"/>
        <w:rPr>
          <w:rFonts w:eastAsia="Arial"/>
          <w:sz w:val="24"/>
          <w:szCs w:val="24"/>
        </w:rPr>
      </w:pPr>
      <w:r w:rsidRPr="72CFCA5F">
        <w:rPr>
          <w:rFonts w:eastAsia="Arial"/>
          <w:sz w:val="24"/>
          <w:szCs w:val="24"/>
        </w:rPr>
        <w:t xml:space="preserve">The University will announce campus closures, delayed schedules, or remote instruction through KSU Alerts sent to your cell number on file and to your university email account. In addition, announcements will be posted on KSU’s home page: </w:t>
      </w:r>
      <w:hyperlink>
        <w:r w:rsidRPr="72CFCA5F">
          <w:rPr>
            <w:rStyle w:val="Hyperlink"/>
            <w:rFonts w:eastAsia="Arial"/>
            <w:sz w:val="24"/>
            <w:szCs w:val="24"/>
          </w:rPr>
          <w:t>www.kennesaw.edu</w:t>
        </w:r>
      </w:hyperlink>
      <w:r w:rsidRPr="72CFCA5F">
        <w:rPr>
          <w:rFonts w:eastAsia="Arial"/>
          <w:sz w:val="24"/>
          <w:szCs w:val="24"/>
        </w:rPr>
        <w:t>.</w:t>
      </w:r>
    </w:p>
    <w:p w14:paraId="07287166" w14:textId="3DF2E7B5" w:rsidR="00794807" w:rsidRDefault="19179BBD" w:rsidP="72CFCA5F">
      <w:pPr>
        <w:spacing w:after="160" w:line="257" w:lineRule="auto"/>
        <w:rPr>
          <w:rFonts w:eastAsia="Arial"/>
          <w:sz w:val="24"/>
          <w:szCs w:val="24"/>
        </w:rPr>
      </w:pPr>
      <w:r w:rsidRPr="72CFCA5F">
        <w:rPr>
          <w:rFonts w:eastAsia="Arial"/>
          <w:sz w:val="24"/>
          <w:szCs w:val="24"/>
        </w:rPr>
        <w:t>Our class continuity plan includes:</w:t>
      </w:r>
    </w:p>
    <w:p w14:paraId="5BDA9A5B" w14:textId="2643DA25" w:rsidR="00794807" w:rsidRDefault="19179BBD" w:rsidP="72CFCA5F">
      <w:pPr>
        <w:pStyle w:val="ListParagraph"/>
        <w:numPr>
          <w:ilvl w:val="0"/>
          <w:numId w:val="1"/>
        </w:numPr>
        <w:spacing w:line="257" w:lineRule="auto"/>
        <w:ind w:left="1080"/>
        <w:rPr>
          <w:rFonts w:eastAsia="Arial"/>
          <w:sz w:val="24"/>
          <w:szCs w:val="24"/>
        </w:rPr>
      </w:pPr>
      <w:r w:rsidRPr="72CFCA5F">
        <w:rPr>
          <w:rFonts w:eastAsia="Arial"/>
          <w:sz w:val="24"/>
          <w:szCs w:val="24"/>
        </w:rPr>
        <w:t xml:space="preserve">Communication:  Please check </w:t>
      </w:r>
      <w:r w:rsidRPr="72CFCA5F">
        <w:rPr>
          <w:rFonts w:eastAsia="Arial"/>
          <w:sz w:val="24"/>
          <w:szCs w:val="24"/>
          <w:highlight w:val="yellow"/>
        </w:rPr>
        <w:t>D2l Brightspace or e-mail</w:t>
      </w:r>
      <w:r w:rsidRPr="72CFCA5F">
        <w:rPr>
          <w:rFonts w:eastAsia="Arial"/>
          <w:sz w:val="24"/>
          <w:szCs w:val="24"/>
        </w:rPr>
        <w:t xml:space="preserve"> for necessary instructions.</w:t>
      </w:r>
    </w:p>
    <w:p w14:paraId="61D294A7" w14:textId="27E33109" w:rsidR="00794807" w:rsidRDefault="19179BBD" w:rsidP="3F54D916">
      <w:pPr>
        <w:pStyle w:val="ListParagraph"/>
        <w:numPr>
          <w:ilvl w:val="0"/>
          <w:numId w:val="1"/>
        </w:numPr>
        <w:spacing w:line="257" w:lineRule="auto"/>
        <w:ind w:left="1080"/>
        <w:rPr>
          <w:rFonts w:eastAsia="Arial"/>
          <w:sz w:val="24"/>
          <w:szCs w:val="24"/>
        </w:rPr>
      </w:pPr>
      <w:r w:rsidRPr="3F54D916">
        <w:rPr>
          <w:rFonts w:eastAsia="Arial"/>
          <w:sz w:val="24"/>
          <w:szCs w:val="24"/>
        </w:rPr>
        <w:t xml:space="preserve">Virtual Classes:  If in-person classes are not possible, we may transition to virtual classes using </w:t>
      </w:r>
      <w:r w:rsidRPr="3F54D916">
        <w:rPr>
          <w:rFonts w:eastAsia="Arial"/>
          <w:sz w:val="24"/>
          <w:szCs w:val="24"/>
          <w:highlight w:val="yellow"/>
        </w:rPr>
        <w:t>MS Teams.</w:t>
      </w:r>
    </w:p>
    <w:p w14:paraId="2F9FC331" w14:textId="550C1CD9" w:rsidR="00794807" w:rsidRDefault="19179BBD" w:rsidP="47DEF043">
      <w:pPr>
        <w:pStyle w:val="ListParagraph"/>
        <w:numPr>
          <w:ilvl w:val="0"/>
          <w:numId w:val="1"/>
        </w:numPr>
        <w:spacing w:line="257" w:lineRule="auto"/>
        <w:ind w:left="1080"/>
        <w:rPr>
          <w:rFonts w:eastAsia="Arial"/>
          <w:sz w:val="24"/>
          <w:szCs w:val="24"/>
        </w:rPr>
      </w:pPr>
      <w:r w:rsidRPr="47DEF043">
        <w:rPr>
          <w:rFonts w:eastAsia="Arial"/>
          <w:sz w:val="24"/>
          <w:szCs w:val="24"/>
        </w:rPr>
        <w:t xml:space="preserve">Assignments and Assessments: Deadlines for assignments and assessments may be adjusted to accommodate the </w:t>
      </w:r>
      <w:proofErr w:type="gramStart"/>
      <w:r w:rsidRPr="47DEF043">
        <w:rPr>
          <w:rFonts w:eastAsia="Arial"/>
          <w:sz w:val="24"/>
          <w:szCs w:val="24"/>
        </w:rPr>
        <w:t>emergency situation</w:t>
      </w:r>
      <w:proofErr w:type="gramEnd"/>
      <w:r w:rsidRPr="47DEF043">
        <w:rPr>
          <w:rFonts w:eastAsia="Arial"/>
          <w:sz w:val="24"/>
          <w:szCs w:val="24"/>
        </w:rPr>
        <w:t xml:space="preserve">. </w:t>
      </w:r>
    </w:p>
    <w:p w14:paraId="471CEFF1" w14:textId="7F7F24D4" w:rsidR="00794807" w:rsidRDefault="00794807" w:rsidP="72CFCA5F">
      <w:pPr>
        <w:pStyle w:val="ListParagraph"/>
        <w:spacing w:line="257" w:lineRule="auto"/>
        <w:ind w:left="1080" w:hanging="360"/>
        <w:rPr>
          <w:rFonts w:eastAsia="Arial"/>
          <w:i/>
          <w:iCs/>
          <w:sz w:val="24"/>
          <w:szCs w:val="24"/>
        </w:rPr>
      </w:pPr>
    </w:p>
    <w:p w14:paraId="6BCD0F82" w14:textId="0171F258" w:rsidR="00794807" w:rsidRDefault="19179BBD" w:rsidP="72CFCA5F">
      <w:pPr>
        <w:spacing w:after="160" w:line="257" w:lineRule="auto"/>
        <w:rPr>
          <w:rFonts w:eastAsia="Arial"/>
          <w:sz w:val="24"/>
          <w:szCs w:val="24"/>
        </w:rPr>
      </w:pPr>
      <w:r w:rsidRPr="72CFCA5F">
        <w:rPr>
          <w:rFonts w:eastAsia="Arial"/>
          <w:sz w:val="24"/>
          <w:szCs w:val="24"/>
        </w:rPr>
        <w:t xml:space="preserve">We understand that emergencies create unique challenges.  If you need additional support during </w:t>
      </w:r>
      <w:r w:rsidR="128137DA" w:rsidRPr="72CFCA5F">
        <w:rPr>
          <w:rFonts w:eastAsia="Arial"/>
          <w:sz w:val="24"/>
          <w:szCs w:val="24"/>
        </w:rPr>
        <w:t>an</w:t>
      </w:r>
      <w:r w:rsidRPr="72CFCA5F">
        <w:rPr>
          <w:rFonts w:eastAsia="Arial"/>
          <w:sz w:val="24"/>
          <w:szCs w:val="24"/>
        </w:rPr>
        <w:t xml:space="preserve"> emergency, reach out via </w:t>
      </w:r>
      <w:r w:rsidRPr="72CFCA5F">
        <w:rPr>
          <w:rFonts w:eastAsia="Arial"/>
          <w:sz w:val="24"/>
          <w:szCs w:val="24"/>
          <w:highlight w:val="yellow"/>
        </w:rPr>
        <w:t>Brightspace or e-mail.</w:t>
      </w:r>
      <w:r w:rsidRPr="72CFCA5F">
        <w:rPr>
          <w:rFonts w:eastAsia="Arial"/>
          <w:color w:val="FF0000"/>
          <w:sz w:val="24"/>
          <w:szCs w:val="24"/>
        </w:rPr>
        <w:t xml:space="preserve">  </w:t>
      </w:r>
      <w:r w:rsidRPr="72CFCA5F">
        <w:rPr>
          <w:rFonts w:eastAsia="Arial"/>
          <w:sz w:val="24"/>
          <w:szCs w:val="24"/>
        </w:rPr>
        <w:t>The university also offers resources such as counseling and academic support, which can be accessed remotely.</w:t>
      </w:r>
    </w:p>
    <w:p w14:paraId="36C430DB" w14:textId="7622D040" w:rsidR="00794807" w:rsidRDefault="00794807" w:rsidP="72CFCA5F">
      <w:pPr>
        <w:spacing w:line="259" w:lineRule="auto"/>
        <w:rPr>
          <w:rFonts w:eastAsia="Times New Roman"/>
          <w:b/>
          <w:bCs/>
          <w:color w:val="000000" w:themeColor="text1"/>
          <w:sz w:val="24"/>
          <w:szCs w:val="24"/>
        </w:rPr>
      </w:pPr>
    </w:p>
    <w:p w14:paraId="1AADC383" w14:textId="70D08ADB" w:rsidR="19179BBD"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Policy on the Usage of Artificial Intelligence</w:t>
      </w:r>
    </w:p>
    <w:p w14:paraId="000AAF2A" w14:textId="6FEEC9E4" w:rsidR="00693F6F" w:rsidRPr="004200C4" w:rsidRDefault="032EDC3E" w:rsidP="72CFCA5F">
      <w:pPr>
        <w:spacing w:line="259" w:lineRule="auto"/>
        <w:rPr>
          <w:rFonts w:eastAsia="Times New Roman"/>
          <w:i/>
          <w:iCs/>
          <w:color w:val="000000" w:themeColor="text1"/>
          <w:sz w:val="24"/>
          <w:szCs w:val="24"/>
          <w:highlight w:val="yellow"/>
        </w:rPr>
      </w:pPr>
      <w:r w:rsidRPr="72CFCA5F">
        <w:rPr>
          <w:rFonts w:eastAsia="Times New Roman"/>
          <w:i/>
          <w:iCs/>
          <w:color w:val="000000" w:themeColor="text1"/>
          <w:sz w:val="24"/>
          <w:szCs w:val="24"/>
          <w:highlight w:val="yellow"/>
        </w:rPr>
        <w:t>In addition, faculty are encouraged to articulate an artificial intelligence use policy for each of their class sections within the syllabus. To help instructors, DLAC drafted some suggested class policy language; however, faculty should tailor the statements to appropriately fit their class context, field of study, and specific assignments.</w:t>
      </w:r>
    </w:p>
    <w:p w14:paraId="7266D3C9" w14:textId="769865CD" w:rsidR="00693F6F" w:rsidRPr="00025321" w:rsidRDefault="00693F6F" w:rsidP="004200C4">
      <w:pPr>
        <w:spacing w:line="259" w:lineRule="auto"/>
        <w:ind w:left="720"/>
        <w:rPr>
          <w:rFonts w:eastAsia="Times New Roman"/>
          <w:i/>
          <w:iCs/>
          <w:color w:val="000000" w:themeColor="text1"/>
          <w:sz w:val="24"/>
          <w:szCs w:val="24"/>
        </w:rPr>
      </w:pPr>
    </w:p>
    <w:p w14:paraId="695DEF2A" w14:textId="7C563839" w:rsidR="00693F6F" w:rsidRPr="00BE5E56" w:rsidRDefault="032EDC3E" w:rsidP="72CFCA5F">
      <w:pPr>
        <w:spacing w:line="259" w:lineRule="auto"/>
        <w:ind w:left="720"/>
        <w:rPr>
          <w:rFonts w:eastAsia="Times New Roman"/>
          <w:i/>
          <w:iCs/>
          <w:color w:val="000000" w:themeColor="text1"/>
          <w:sz w:val="24"/>
          <w:szCs w:val="24"/>
          <w:highlight w:val="yellow"/>
        </w:rPr>
      </w:pPr>
      <w:r w:rsidRPr="72CFCA5F">
        <w:rPr>
          <w:rFonts w:eastAsia="Times New Roman"/>
          <w:i/>
          <w:iCs/>
          <w:color w:val="000000" w:themeColor="text1"/>
          <w:sz w:val="24"/>
          <w:szCs w:val="24"/>
          <w:highlight w:val="yellow"/>
        </w:rPr>
        <w:t xml:space="preserve">Sample AI Statements – </w:t>
      </w:r>
      <w:r w:rsidRPr="72CFCA5F">
        <w:rPr>
          <w:rFonts w:eastAsia="Times New Roman"/>
          <w:b/>
          <w:bCs/>
          <w:i/>
          <w:iCs/>
          <w:color w:val="000000" w:themeColor="text1"/>
          <w:sz w:val="24"/>
          <w:szCs w:val="24"/>
          <w:highlight w:val="yellow"/>
        </w:rPr>
        <w:t>Choose one</w:t>
      </w:r>
      <w:r w:rsidR="7585F44B" w:rsidRPr="72CFCA5F">
        <w:rPr>
          <w:rFonts w:eastAsia="Times New Roman"/>
          <w:b/>
          <w:bCs/>
          <w:i/>
          <w:iCs/>
          <w:color w:val="000000" w:themeColor="text1"/>
          <w:sz w:val="24"/>
          <w:szCs w:val="24"/>
          <w:highlight w:val="yellow"/>
        </w:rPr>
        <w:t xml:space="preserve"> of the following</w:t>
      </w:r>
      <w:r w:rsidRPr="72CFCA5F">
        <w:rPr>
          <w:rFonts w:eastAsia="Times New Roman"/>
          <w:b/>
          <w:bCs/>
          <w:i/>
          <w:iCs/>
          <w:color w:val="000000" w:themeColor="text1"/>
          <w:sz w:val="24"/>
          <w:szCs w:val="24"/>
          <w:highlight w:val="yellow"/>
        </w:rPr>
        <w:t xml:space="preserve"> </w:t>
      </w:r>
      <w:r w:rsidRPr="72CFCA5F">
        <w:rPr>
          <w:rFonts w:eastAsia="Times New Roman"/>
          <w:i/>
          <w:iCs/>
          <w:color w:val="000000" w:themeColor="text1"/>
          <w:sz w:val="24"/>
          <w:szCs w:val="24"/>
          <w:highlight w:val="yellow"/>
        </w:rPr>
        <w:t>to tailor to your course:</w:t>
      </w:r>
    </w:p>
    <w:p w14:paraId="019E3F3A" w14:textId="443A7944" w:rsidR="00693F6F" w:rsidRPr="00BE5E56" w:rsidRDefault="00693F6F" w:rsidP="00794807">
      <w:pPr>
        <w:spacing w:line="259" w:lineRule="auto"/>
        <w:ind w:left="720"/>
        <w:rPr>
          <w:rFonts w:eastAsia="Times New Roman"/>
          <w:i/>
          <w:iCs/>
          <w:color w:val="000000" w:themeColor="text1"/>
          <w:sz w:val="24"/>
          <w:szCs w:val="24"/>
        </w:rPr>
      </w:pPr>
    </w:p>
    <w:p w14:paraId="3CAE73AE" w14:textId="6508489F" w:rsidR="00693F6F" w:rsidRPr="00BE5E56" w:rsidRDefault="032EDC3E" w:rsidP="00794807">
      <w:pPr>
        <w:spacing w:line="259" w:lineRule="auto"/>
        <w:ind w:left="720"/>
        <w:rPr>
          <w:rFonts w:eastAsia="Times New Roman"/>
          <w:i/>
          <w:iCs/>
          <w:color w:val="000000" w:themeColor="text1"/>
          <w:sz w:val="24"/>
          <w:szCs w:val="24"/>
          <w:u w:val="single"/>
        </w:rPr>
      </w:pPr>
      <w:r w:rsidRPr="00BE5E56">
        <w:rPr>
          <w:rFonts w:eastAsia="Times New Roman"/>
          <w:i/>
          <w:iCs/>
          <w:color w:val="000000" w:themeColor="text1"/>
          <w:sz w:val="24"/>
          <w:szCs w:val="24"/>
          <w:u w:val="single"/>
        </w:rPr>
        <w:t>AI Use Prohibited:</w:t>
      </w:r>
      <w:r w:rsidRPr="00BE5E56">
        <w:rPr>
          <w:rFonts w:eastAsia="Times New Roman"/>
          <w:i/>
          <w:iCs/>
          <w:color w:val="000000" w:themeColor="text1"/>
          <w:sz w:val="24"/>
          <w:szCs w:val="24"/>
        </w:rPr>
        <w:t xml:space="preserve"> </w:t>
      </w:r>
    </w:p>
    <w:p w14:paraId="14E9011C" w14:textId="0BE19588" w:rsidR="00693F6F" w:rsidRPr="00BE5E56" w:rsidRDefault="032EDC3E" w:rsidP="00794807">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p>
    <w:p w14:paraId="2321248A" w14:textId="642061FE" w:rsidR="00693F6F" w:rsidRPr="00BE5E56" w:rsidRDefault="032EDC3E" w:rsidP="00794807">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 xml:space="preserve"> </w:t>
      </w:r>
    </w:p>
    <w:p w14:paraId="1DFDB4A0" w14:textId="49375598" w:rsidR="00693F6F" w:rsidRPr="00BE5E56" w:rsidRDefault="032EDC3E" w:rsidP="00794807">
      <w:pPr>
        <w:spacing w:line="259" w:lineRule="auto"/>
        <w:ind w:left="720"/>
        <w:rPr>
          <w:rFonts w:eastAsia="Times New Roman"/>
          <w:i/>
          <w:iCs/>
          <w:color w:val="000000" w:themeColor="text1"/>
          <w:sz w:val="24"/>
          <w:szCs w:val="24"/>
          <w:u w:val="single"/>
        </w:rPr>
      </w:pPr>
      <w:r w:rsidRPr="00BE5E56">
        <w:rPr>
          <w:rFonts w:eastAsia="Times New Roman"/>
          <w:i/>
          <w:iCs/>
          <w:color w:val="000000" w:themeColor="text1"/>
          <w:sz w:val="24"/>
          <w:szCs w:val="24"/>
          <w:u w:val="single"/>
        </w:rPr>
        <w:t>AI Use Allowed, but Not Required:</w:t>
      </w:r>
    </w:p>
    <w:p w14:paraId="0D0AB491" w14:textId="5B0642AA" w:rsidR="00693F6F" w:rsidRPr="00BE5E56" w:rsidRDefault="032EDC3E" w:rsidP="00794807">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 xml:space="preserve">In this class, you are welcome to use AI for any purpose. However, you should note that all AI generative tools still tend to make up incorrect facts and fake citations, code generation models </w:t>
      </w:r>
      <w:r w:rsidRPr="00BE5E56">
        <w:rPr>
          <w:rFonts w:eastAsia="Times New Roman"/>
          <w:i/>
          <w:iCs/>
          <w:color w:val="000000" w:themeColor="text1"/>
          <w:sz w:val="24"/>
          <w:szCs w:val="24"/>
        </w:rPr>
        <w:lastRenderedPageBreak/>
        <w:t xml:space="preserve">tend to produce inaccurate outputs, and image/art generation tools can produce copied work or offensive products. You will be responsible for any inaccurate, biased, offensive, or otherwise unethical content you submit regardless of whether it originally comes from you or an AI tool. If you use an AI tool, its contribution must be credited in your submission. The use of an AI tool without acknowledgement is cheating and constitutes a violation of the KSU Code of Academic Integrity. </w:t>
      </w:r>
    </w:p>
    <w:p w14:paraId="15891F20" w14:textId="57364BC2" w:rsidR="00693F6F" w:rsidRPr="00BE5E56" w:rsidRDefault="00693F6F" w:rsidP="00794807">
      <w:pPr>
        <w:spacing w:line="259" w:lineRule="auto"/>
        <w:ind w:left="720"/>
        <w:rPr>
          <w:rFonts w:eastAsia="Times New Roman"/>
          <w:i/>
          <w:iCs/>
          <w:color w:val="000000" w:themeColor="text1"/>
          <w:sz w:val="24"/>
          <w:szCs w:val="24"/>
        </w:rPr>
      </w:pPr>
    </w:p>
    <w:p w14:paraId="4551ADFE" w14:textId="5B21FE2D" w:rsidR="00693F6F" w:rsidRPr="00BE5E56" w:rsidRDefault="032EDC3E" w:rsidP="00794807">
      <w:pPr>
        <w:spacing w:line="259" w:lineRule="auto"/>
        <w:ind w:left="720"/>
        <w:rPr>
          <w:rFonts w:eastAsia="Times New Roman"/>
          <w:i/>
          <w:iCs/>
          <w:color w:val="FF0000"/>
          <w:sz w:val="24"/>
          <w:szCs w:val="24"/>
        </w:rPr>
      </w:pPr>
      <w:r w:rsidRPr="00BE5E56">
        <w:rPr>
          <w:rFonts w:eastAsia="Times New Roman"/>
          <w:i/>
          <w:iCs/>
          <w:color w:val="FF0000"/>
          <w:sz w:val="24"/>
          <w:szCs w:val="24"/>
        </w:rPr>
        <w:t>If allowing AI, faculty are encouraged to train students on best practices for the proper use of AI generative tools.</w:t>
      </w:r>
    </w:p>
    <w:p w14:paraId="5950C857" w14:textId="72603DC9" w:rsidR="00693F6F" w:rsidRPr="00BE5E56" w:rsidRDefault="032EDC3E" w:rsidP="00794807">
      <w:pPr>
        <w:spacing w:line="259" w:lineRule="auto"/>
        <w:ind w:left="720"/>
        <w:rPr>
          <w:rFonts w:eastAsia="Times New Roman"/>
          <w:i/>
          <w:iCs/>
          <w:color w:val="FF0000"/>
          <w:sz w:val="24"/>
          <w:szCs w:val="24"/>
        </w:rPr>
      </w:pPr>
      <w:r w:rsidRPr="00BE5E56">
        <w:rPr>
          <w:rFonts w:eastAsia="Times New Roman"/>
          <w:i/>
          <w:iCs/>
          <w:color w:val="FF0000"/>
          <w:sz w:val="24"/>
          <w:szCs w:val="24"/>
        </w:rPr>
        <w:t xml:space="preserve"> </w:t>
      </w:r>
    </w:p>
    <w:p w14:paraId="6412556E" w14:textId="0CC50C1C" w:rsidR="00693F6F" w:rsidRPr="00BE5E56" w:rsidRDefault="032EDC3E" w:rsidP="00794807">
      <w:pPr>
        <w:spacing w:line="259" w:lineRule="auto"/>
        <w:ind w:left="720"/>
        <w:rPr>
          <w:rFonts w:eastAsia="Times New Roman"/>
          <w:i/>
          <w:iCs/>
          <w:color w:val="000000" w:themeColor="text1"/>
          <w:sz w:val="24"/>
          <w:szCs w:val="24"/>
          <w:u w:val="single"/>
        </w:rPr>
      </w:pPr>
      <w:r w:rsidRPr="00BE5E56">
        <w:rPr>
          <w:rFonts w:eastAsia="Times New Roman"/>
          <w:i/>
          <w:iCs/>
          <w:color w:val="000000" w:themeColor="text1"/>
          <w:sz w:val="24"/>
          <w:szCs w:val="24"/>
          <w:u w:val="single"/>
        </w:rPr>
        <w:t>AI Use Required:</w:t>
      </w:r>
    </w:p>
    <w:p w14:paraId="455BCAB2" w14:textId="1BCCA831" w:rsidR="00693F6F" w:rsidRPr="00BE5E56" w:rsidRDefault="032EDC3E" w:rsidP="00794807">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You will be expected to use AI generative tools in this class, following the instructor’s permissions and directions, and only using it on assignments where AI tools are allowed. However, you should note that all AI generative tools still tend to make up incorrect facts and fake citations, code generation models tend to produce inaccurate outputs, and image/art generation tools can produce copied work or offensive products. You will be responsible for any inaccurate, biased, offensive, or otherwise unethical content you submit regardless of whether it originally comes from you or an AI tool. If you use an AI tool, its contribution must be credited in your submission. The use of an AI tool without acknowledgement is cheating and constitutes a violation of the KSU Code of Academic Integrity.</w:t>
      </w:r>
    </w:p>
    <w:p w14:paraId="5ED3F6F1" w14:textId="2866586A" w:rsidR="00693F6F" w:rsidRPr="00BE5E56" w:rsidRDefault="00693F6F" w:rsidP="00794807">
      <w:pPr>
        <w:spacing w:line="259" w:lineRule="auto"/>
        <w:ind w:left="720"/>
        <w:rPr>
          <w:rFonts w:eastAsia="Times New Roman"/>
          <w:i/>
          <w:iCs/>
          <w:color w:val="000000" w:themeColor="text1"/>
          <w:sz w:val="24"/>
          <w:szCs w:val="24"/>
        </w:rPr>
      </w:pPr>
    </w:p>
    <w:p w14:paraId="0B8F923B" w14:textId="35F8F2A4" w:rsidR="00693F6F" w:rsidRPr="00BE5E56" w:rsidRDefault="032EDC3E" w:rsidP="00794807">
      <w:pPr>
        <w:spacing w:line="259" w:lineRule="auto"/>
        <w:ind w:left="720"/>
        <w:rPr>
          <w:rFonts w:eastAsia="Times New Roman"/>
          <w:i/>
          <w:iCs/>
          <w:color w:val="FF0000"/>
          <w:sz w:val="24"/>
          <w:szCs w:val="24"/>
        </w:rPr>
      </w:pPr>
      <w:r w:rsidRPr="00BE5E56">
        <w:rPr>
          <w:rFonts w:eastAsia="Times New Roman"/>
          <w:i/>
          <w:iCs/>
          <w:color w:val="FF0000"/>
          <w:sz w:val="24"/>
          <w:szCs w:val="24"/>
        </w:rPr>
        <w:t>If requiring AI, faculty are strongly encouraged to train students on best practices for the proper use of AI generative tools.</w:t>
      </w:r>
    </w:p>
    <w:p w14:paraId="29837779" w14:textId="69AFDED1" w:rsidR="00693F6F" w:rsidRPr="00025321" w:rsidRDefault="00693F6F" w:rsidP="00794807">
      <w:pPr>
        <w:spacing w:line="259" w:lineRule="auto"/>
        <w:ind w:left="720"/>
        <w:rPr>
          <w:rFonts w:eastAsia="Times New Roman"/>
          <w:i/>
          <w:iCs/>
          <w:color w:val="000000" w:themeColor="text1"/>
          <w:sz w:val="24"/>
          <w:szCs w:val="24"/>
        </w:rPr>
      </w:pPr>
    </w:p>
    <w:p w14:paraId="0FC94DEA" w14:textId="3720E4AD" w:rsidR="00693F6F" w:rsidRPr="00025321" w:rsidRDefault="00693F6F" w:rsidP="2D54AC09">
      <w:pPr>
        <w:spacing w:line="200" w:lineRule="exact"/>
        <w:rPr>
          <w:rFonts w:eastAsia="Times New Roman"/>
          <w:i/>
          <w:iCs/>
          <w:color w:val="000000"/>
          <w:sz w:val="24"/>
          <w:szCs w:val="24"/>
        </w:rPr>
      </w:pPr>
    </w:p>
    <w:p w14:paraId="38BEC9B3" w14:textId="77777777" w:rsidR="00693F6F" w:rsidRPr="00025321" w:rsidRDefault="00693F6F" w:rsidP="001913D6">
      <w:pPr>
        <w:pStyle w:val="Heading1"/>
      </w:pPr>
      <w:r w:rsidRPr="00025321">
        <w:t>Department or College Policies</w:t>
      </w:r>
    </w:p>
    <w:p w14:paraId="0A4C9AA4"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1" behindDoc="1" locked="0" layoutInCell="1" allowOverlap="1" wp14:anchorId="02B13557" wp14:editId="7A566043">
            <wp:simplePos x="0" y="0"/>
            <wp:positionH relativeFrom="column">
              <wp:posOffset>25400</wp:posOffset>
            </wp:positionH>
            <wp:positionV relativeFrom="paragraph">
              <wp:posOffset>63500</wp:posOffset>
            </wp:positionV>
            <wp:extent cx="7073900" cy="222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7D54B6A" w14:textId="77777777" w:rsidR="00693F6F" w:rsidRPr="00025321" w:rsidRDefault="00693F6F" w:rsidP="00693F6F">
      <w:pPr>
        <w:spacing w:line="200" w:lineRule="exact"/>
        <w:rPr>
          <w:rFonts w:eastAsia="Times New Roman"/>
          <w:color w:val="000000"/>
          <w:sz w:val="24"/>
        </w:rPr>
      </w:pPr>
    </w:p>
    <w:p w14:paraId="0CBAE014" w14:textId="77777777" w:rsidR="00693F6F" w:rsidRPr="00290B07" w:rsidRDefault="00693F6F" w:rsidP="00693F6F">
      <w:pPr>
        <w:jc w:val="both"/>
        <w:rPr>
          <w:rFonts w:eastAsia="Arial"/>
          <w:i/>
          <w:iCs/>
          <w:color w:val="000000" w:themeColor="text1"/>
          <w:sz w:val="24"/>
          <w:szCs w:val="24"/>
        </w:rPr>
      </w:pPr>
      <w:r w:rsidRPr="000F6ED4">
        <w:rPr>
          <w:rFonts w:eastAsia="Arial"/>
          <w:i/>
          <w:iCs/>
          <w:color w:val="000000" w:themeColor="text1"/>
          <w:sz w:val="24"/>
          <w:szCs w:val="24"/>
          <w:highlight w:val="yellow"/>
        </w:rPr>
        <w:t>If applicable. Optional section</w:t>
      </w:r>
      <w:r w:rsidRPr="000A32A0">
        <w:rPr>
          <w:rFonts w:eastAsia="Arial"/>
          <w:i/>
          <w:iCs/>
          <w:color w:val="000000" w:themeColor="text1"/>
          <w:sz w:val="24"/>
          <w:szCs w:val="24"/>
          <w:highlight w:val="lightGray"/>
        </w:rPr>
        <w:t>.</w:t>
      </w:r>
    </w:p>
    <w:p w14:paraId="78330613" w14:textId="77777777" w:rsidR="00693F6F" w:rsidRPr="00025321" w:rsidRDefault="00693F6F" w:rsidP="00693F6F">
      <w:pPr>
        <w:spacing w:line="0" w:lineRule="atLeast"/>
        <w:rPr>
          <w:rFonts w:eastAsia="Arial"/>
          <w:b/>
          <w:color w:val="000000"/>
          <w:sz w:val="32"/>
          <w:szCs w:val="32"/>
        </w:rPr>
      </w:pPr>
    </w:p>
    <w:p w14:paraId="587D0A8D" w14:textId="3FDD7E4B" w:rsidR="00693F6F" w:rsidRPr="00025321" w:rsidRDefault="00693F6F" w:rsidP="000E6C53">
      <w:pPr>
        <w:pStyle w:val="Heading1"/>
      </w:pPr>
      <w:r>
        <w:t xml:space="preserve">Institutional </w:t>
      </w:r>
      <w:r w:rsidR="667FC381">
        <w:t xml:space="preserve">Syllabus </w:t>
      </w:r>
      <w:r>
        <w:t>Policies</w:t>
      </w:r>
      <w:r w:rsidR="248D9079">
        <w:t>, Procedures, and Resources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37ED02B9" w14:textId="77777777" w:rsidR="003462CA" w:rsidRDefault="00693F6F" w:rsidP="444453BA">
      <w:hyperlink r:id="rId18">
        <w:r w:rsidRPr="444453BA">
          <w:rPr>
            <w:rStyle w:val="Hyperlink"/>
            <w:rFonts w:eastAsia="Arial"/>
            <w:sz w:val="24"/>
            <w:szCs w:val="24"/>
          </w:rPr>
          <w:t xml:space="preserve">Federal, BOR, &amp; KSU </w:t>
        </w:r>
        <w:r w:rsidR="00BF64F4" w:rsidRPr="444453BA">
          <w:rPr>
            <w:rStyle w:val="Hyperlink"/>
            <w:rFonts w:eastAsia="Arial"/>
            <w:sz w:val="24"/>
            <w:szCs w:val="24"/>
          </w:rPr>
          <w:t xml:space="preserve">Required </w:t>
        </w:r>
        <w:r w:rsidRPr="444453BA">
          <w:rPr>
            <w:rStyle w:val="Hyperlink"/>
            <w:rFonts w:eastAsia="Arial"/>
            <w:sz w:val="24"/>
            <w:szCs w:val="24"/>
          </w:rPr>
          <w:t>Syllabus Policies</w:t>
        </w:r>
        <w:r w:rsidR="5875F3DB" w:rsidRPr="444453BA">
          <w:rPr>
            <w:rStyle w:val="Hyperlink"/>
          </w:rPr>
          <w:t xml:space="preserve"> and Student Resources</w:t>
        </w:r>
        <w:r w:rsidR="004E6FE5">
          <w:br/>
        </w:r>
        <w:r w:rsidR="004E6FE5">
          <w:br/>
        </w:r>
      </w:hyperlink>
    </w:p>
    <w:p w14:paraId="0B80DCEF" w14:textId="24C1BFEF" w:rsidR="00693F6F" w:rsidRPr="00025321" w:rsidRDefault="00693F6F" w:rsidP="444453BA">
      <w:pPr>
        <w:rPr>
          <w:i/>
          <w:iCs/>
          <w:color w:val="000000" w:themeColor="text1"/>
          <w:sz w:val="24"/>
          <w:szCs w:val="24"/>
        </w:rPr>
      </w:pPr>
      <w:r w:rsidRPr="005A6AD5">
        <w:rPr>
          <w:b/>
          <w:bCs/>
          <w:sz w:val="32"/>
          <w:szCs w:val="32"/>
        </w:rPr>
        <w:t>Course Schedule</w:t>
      </w:r>
    </w:p>
    <w:p w14:paraId="69A86EE0"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3" behindDoc="1" locked="0" layoutInCell="1" allowOverlap="1" wp14:anchorId="33DA0036" wp14:editId="51687FC3">
            <wp:simplePos x="0" y="0"/>
            <wp:positionH relativeFrom="column">
              <wp:posOffset>25400</wp:posOffset>
            </wp:positionH>
            <wp:positionV relativeFrom="paragraph">
              <wp:posOffset>63500</wp:posOffset>
            </wp:positionV>
            <wp:extent cx="7073900" cy="222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7DB26E19" w14:textId="77777777" w:rsidR="00693F6F" w:rsidRPr="00025321" w:rsidRDefault="00693F6F" w:rsidP="00693F6F">
      <w:pPr>
        <w:spacing w:line="200" w:lineRule="exact"/>
        <w:rPr>
          <w:rFonts w:eastAsia="Times New Roman"/>
          <w:color w:val="000000"/>
          <w:sz w:val="24"/>
          <w:szCs w:val="24"/>
        </w:rPr>
      </w:pPr>
    </w:p>
    <w:p w14:paraId="4136B669" w14:textId="77777777" w:rsidR="00693F6F" w:rsidRDefault="00693F6F" w:rsidP="00693F6F">
      <w:pPr>
        <w:ind w:right="288"/>
        <w:contextualSpacing/>
        <w:rPr>
          <w:i/>
          <w:iCs/>
          <w:color w:val="000000" w:themeColor="text1"/>
          <w:sz w:val="24"/>
          <w:szCs w:val="24"/>
        </w:rPr>
      </w:pPr>
      <w:r w:rsidRPr="00DD3CD1">
        <w:rPr>
          <w:i/>
          <w:iCs/>
          <w:color w:val="000000" w:themeColor="text1"/>
          <w:sz w:val="24"/>
          <w:szCs w:val="24"/>
        </w:rPr>
        <w:t>Can be week by week for day by day. Should highlight content covered, assignments, and exams.</w:t>
      </w:r>
    </w:p>
    <w:p w14:paraId="23791DCF" w14:textId="77777777" w:rsidR="005A6AD5" w:rsidRDefault="005A6AD5" w:rsidP="00693F6F">
      <w:pPr>
        <w:ind w:right="288"/>
        <w:contextualSpacing/>
        <w:rPr>
          <w:i/>
          <w:iCs/>
          <w:color w:val="000000" w:themeColor="text1"/>
          <w:sz w:val="24"/>
          <w:szCs w:val="24"/>
        </w:rPr>
      </w:pPr>
    </w:p>
    <w:p w14:paraId="000F2AA6" w14:textId="136DCA84" w:rsidR="003462CA" w:rsidRDefault="008A5CA3" w:rsidP="00693F6F">
      <w:pPr>
        <w:ind w:right="288"/>
        <w:contextualSpacing/>
        <w:rPr>
          <w:i/>
          <w:iCs/>
          <w:color w:val="000000" w:themeColor="text1"/>
          <w:sz w:val="24"/>
          <w:szCs w:val="24"/>
        </w:rPr>
      </w:pPr>
      <w:r w:rsidRPr="00C66561">
        <w:rPr>
          <w:i/>
          <w:iCs/>
          <w:color w:val="000000" w:themeColor="text1"/>
          <w:sz w:val="24"/>
          <w:szCs w:val="24"/>
          <w:highlight w:val="cyan"/>
        </w:rPr>
        <w:t xml:space="preserve">Include applicable deadlines for </w:t>
      </w:r>
      <w:r w:rsidR="00C66561" w:rsidRPr="00C66561">
        <w:rPr>
          <w:i/>
          <w:iCs/>
          <w:color w:val="000000" w:themeColor="text1"/>
          <w:sz w:val="24"/>
          <w:szCs w:val="24"/>
          <w:highlight w:val="cyan"/>
        </w:rPr>
        <w:t>the public dissemination (for example, the abstract deadline and date for the Symposium of Student Scholars)</w:t>
      </w:r>
    </w:p>
    <w:p w14:paraId="6285513A" w14:textId="77777777" w:rsidR="005A6AD5" w:rsidRPr="00DD3CD1" w:rsidRDefault="005A6AD5" w:rsidP="00693F6F">
      <w:pPr>
        <w:ind w:right="288"/>
        <w:contextualSpacing/>
        <w:rPr>
          <w:i/>
          <w:iCs/>
          <w:color w:val="000000" w:themeColor="text1"/>
          <w:sz w:val="24"/>
          <w:szCs w:val="24"/>
        </w:rPr>
      </w:pPr>
    </w:p>
    <w:p w14:paraId="6B00A166" w14:textId="77777777" w:rsidR="00693F6F" w:rsidRPr="00025321" w:rsidRDefault="00693F6F" w:rsidP="00693F6F">
      <w:pPr>
        <w:ind w:right="288"/>
        <w:contextualSpacing/>
        <w:rPr>
          <w:b/>
          <w:color w:val="000000"/>
          <w:sz w:val="21"/>
          <w:szCs w:val="21"/>
        </w:rPr>
      </w:pPr>
    </w:p>
    <w:tbl>
      <w:tblPr>
        <w:tblStyle w:val="TableGrid"/>
        <w:tblW w:w="0" w:type="auto"/>
        <w:tblLook w:val="04A0" w:firstRow="1" w:lastRow="0" w:firstColumn="1" w:lastColumn="0" w:noHBand="0" w:noVBand="1"/>
      </w:tblPr>
      <w:tblGrid>
        <w:gridCol w:w="2822"/>
        <w:gridCol w:w="2822"/>
        <w:gridCol w:w="2823"/>
        <w:gridCol w:w="2823"/>
      </w:tblGrid>
      <w:tr w:rsidR="003A0DD3" w14:paraId="12586F57" w14:textId="77777777" w:rsidTr="003A0DD3">
        <w:tc>
          <w:tcPr>
            <w:tcW w:w="2822" w:type="dxa"/>
          </w:tcPr>
          <w:p w14:paraId="72E749AC" w14:textId="34963539" w:rsidR="003A0DD3" w:rsidRDefault="003A0DD3">
            <w:r>
              <w:t xml:space="preserve">Week </w:t>
            </w:r>
          </w:p>
        </w:tc>
        <w:tc>
          <w:tcPr>
            <w:tcW w:w="2822" w:type="dxa"/>
          </w:tcPr>
          <w:p w14:paraId="2E025162" w14:textId="57FC287C" w:rsidR="003A0DD3" w:rsidRDefault="003A0DD3">
            <w:r>
              <w:t xml:space="preserve">Content Covered </w:t>
            </w:r>
          </w:p>
        </w:tc>
        <w:tc>
          <w:tcPr>
            <w:tcW w:w="2823" w:type="dxa"/>
          </w:tcPr>
          <w:p w14:paraId="29F8E6DB" w14:textId="53CEA97E" w:rsidR="003A0DD3" w:rsidRDefault="003A0DD3">
            <w:r>
              <w:t xml:space="preserve">Assignments </w:t>
            </w:r>
          </w:p>
        </w:tc>
        <w:tc>
          <w:tcPr>
            <w:tcW w:w="2823" w:type="dxa"/>
          </w:tcPr>
          <w:p w14:paraId="4CBD399F" w14:textId="6C10BE8C" w:rsidR="003A0DD3" w:rsidRDefault="00706621">
            <w:r>
              <w:t>Exams</w:t>
            </w:r>
          </w:p>
        </w:tc>
      </w:tr>
      <w:tr w:rsidR="003A0DD3" w14:paraId="742CC3BE" w14:textId="77777777" w:rsidTr="003A0DD3">
        <w:tc>
          <w:tcPr>
            <w:tcW w:w="2822" w:type="dxa"/>
          </w:tcPr>
          <w:p w14:paraId="65B429A1" w14:textId="606E87E9" w:rsidR="003A0DD3" w:rsidRDefault="00706621">
            <w:r>
              <w:t xml:space="preserve">Week 1: </w:t>
            </w:r>
            <w:r w:rsidRPr="000F6ED4">
              <w:rPr>
                <w:highlight w:val="yellow"/>
              </w:rPr>
              <w:t>Dates</w:t>
            </w:r>
          </w:p>
        </w:tc>
        <w:tc>
          <w:tcPr>
            <w:tcW w:w="2822" w:type="dxa"/>
          </w:tcPr>
          <w:p w14:paraId="4BADFB33" w14:textId="77777777" w:rsidR="003A0DD3" w:rsidRDefault="003A0DD3"/>
        </w:tc>
        <w:tc>
          <w:tcPr>
            <w:tcW w:w="2823" w:type="dxa"/>
          </w:tcPr>
          <w:p w14:paraId="6C8ABB13" w14:textId="77777777" w:rsidR="003A0DD3" w:rsidRDefault="003A0DD3"/>
        </w:tc>
        <w:tc>
          <w:tcPr>
            <w:tcW w:w="2823" w:type="dxa"/>
          </w:tcPr>
          <w:p w14:paraId="2137C928" w14:textId="77777777" w:rsidR="003A0DD3" w:rsidRDefault="003A0DD3"/>
        </w:tc>
      </w:tr>
      <w:tr w:rsidR="003A0DD3" w14:paraId="28B1B1D8" w14:textId="77777777" w:rsidTr="003A0DD3">
        <w:tc>
          <w:tcPr>
            <w:tcW w:w="2822" w:type="dxa"/>
          </w:tcPr>
          <w:p w14:paraId="745E4369" w14:textId="5CB2F581" w:rsidR="003A0DD3" w:rsidRDefault="00702310">
            <w:r>
              <w:t xml:space="preserve">Week 2: </w:t>
            </w:r>
            <w:r w:rsidR="000F6ED4" w:rsidRPr="000F6ED4">
              <w:rPr>
                <w:highlight w:val="yellow"/>
              </w:rPr>
              <w:t>Dates</w:t>
            </w:r>
          </w:p>
        </w:tc>
        <w:tc>
          <w:tcPr>
            <w:tcW w:w="2822" w:type="dxa"/>
          </w:tcPr>
          <w:p w14:paraId="5F4D08DB" w14:textId="77777777" w:rsidR="003A0DD3" w:rsidRDefault="003A0DD3"/>
        </w:tc>
        <w:tc>
          <w:tcPr>
            <w:tcW w:w="2823" w:type="dxa"/>
          </w:tcPr>
          <w:p w14:paraId="2959A130" w14:textId="77777777" w:rsidR="003A0DD3" w:rsidRDefault="003A0DD3"/>
        </w:tc>
        <w:tc>
          <w:tcPr>
            <w:tcW w:w="2823" w:type="dxa"/>
          </w:tcPr>
          <w:p w14:paraId="6E8969EE" w14:textId="77777777" w:rsidR="003A0DD3" w:rsidRDefault="003A0DD3"/>
        </w:tc>
      </w:tr>
      <w:tr w:rsidR="003A0DD3" w14:paraId="65AAE024" w14:textId="77777777" w:rsidTr="003A0DD3">
        <w:tc>
          <w:tcPr>
            <w:tcW w:w="2822" w:type="dxa"/>
          </w:tcPr>
          <w:p w14:paraId="440071FA" w14:textId="709F6C15" w:rsidR="003A0DD3" w:rsidRDefault="00702310">
            <w:r>
              <w:t xml:space="preserve">Week 3: </w:t>
            </w:r>
            <w:r w:rsidR="000F6ED4" w:rsidRPr="000F6ED4">
              <w:rPr>
                <w:highlight w:val="yellow"/>
              </w:rPr>
              <w:t>Dates</w:t>
            </w:r>
          </w:p>
        </w:tc>
        <w:tc>
          <w:tcPr>
            <w:tcW w:w="2822" w:type="dxa"/>
          </w:tcPr>
          <w:p w14:paraId="60215ABC" w14:textId="77777777" w:rsidR="003A0DD3" w:rsidRDefault="003A0DD3"/>
        </w:tc>
        <w:tc>
          <w:tcPr>
            <w:tcW w:w="2823" w:type="dxa"/>
          </w:tcPr>
          <w:p w14:paraId="7AA2D31B" w14:textId="77777777" w:rsidR="003A0DD3" w:rsidRDefault="003A0DD3"/>
        </w:tc>
        <w:tc>
          <w:tcPr>
            <w:tcW w:w="2823" w:type="dxa"/>
          </w:tcPr>
          <w:p w14:paraId="5389B9D4" w14:textId="77777777" w:rsidR="003A0DD3" w:rsidRDefault="003A0DD3"/>
        </w:tc>
      </w:tr>
      <w:tr w:rsidR="003A0DD3" w14:paraId="6B73C768" w14:textId="77777777" w:rsidTr="003A0DD3">
        <w:tc>
          <w:tcPr>
            <w:tcW w:w="2822" w:type="dxa"/>
          </w:tcPr>
          <w:p w14:paraId="6765B505" w14:textId="09C3564E" w:rsidR="003A0DD3" w:rsidRDefault="00702310">
            <w:r>
              <w:t xml:space="preserve">Week 4: </w:t>
            </w:r>
            <w:r w:rsidR="000F6ED4" w:rsidRPr="000F6ED4">
              <w:rPr>
                <w:highlight w:val="yellow"/>
              </w:rPr>
              <w:t>Dates</w:t>
            </w:r>
          </w:p>
        </w:tc>
        <w:tc>
          <w:tcPr>
            <w:tcW w:w="2822" w:type="dxa"/>
          </w:tcPr>
          <w:p w14:paraId="43DE68E4" w14:textId="77777777" w:rsidR="003A0DD3" w:rsidRDefault="003A0DD3"/>
        </w:tc>
        <w:tc>
          <w:tcPr>
            <w:tcW w:w="2823" w:type="dxa"/>
          </w:tcPr>
          <w:p w14:paraId="466AD822" w14:textId="77777777" w:rsidR="003A0DD3" w:rsidRDefault="003A0DD3"/>
        </w:tc>
        <w:tc>
          <w:tcPr>
            <w:tcW w:w="2823" w:type="dxa"/>
          </w:tcPr>
          <w:p w14:paraId="0BF25A02" w14:textId="77777777" w:rsidR="003A0DD3" w:rsidRDefault="003A0DD3"/>
        </w:tc>
      </w:tr>
      <w:tr w:rsidR="003A0DD3" w14:paraId="2E0665DF" w14:textId="77777777" w:rsidTr="003A0DD3">
        <w:tc>
          <w:tcPr>
            <w:tcW w:w="2822" w:type="dxa"/>
          </w:tcPr>
          <w:p w14:paraId="53B5C1F6" w14:textId="1BDBA2A5" w:rsidR="003A0DD3" w:rsidRDefault="00702310">
            <w:r>
              <w:t xml:space="preserve">Week 5: </w:t>
            </w:r>
            <w:r w:rsidR="000F6ED4" w:rsidRPr="000F6ED4">
              <w:rPr>
                <w:highlight w:val="yellow"/>
              </w:rPr>
              <w:t>Dates</w:t>
            </w:r>
          </w:p>
        </w:tc>
        <w:tc>
          <w:tcPr>
            <w:tcW w:w="2822" w:type="dxa"/>
          </w:tcPr>
          <w:p w14:paraId="7EDEEAD5" w14:textId="77777777" w:rsidR="003A0DD3" w:rsidRDefault="003A0DD3"/>
        </w:tc>
        <w:tc>
          <w:tcPr>
            <w:tcW w:w="2823" w:type="dxa"/>
          </w:tcPr>
          <w:p w14:paraId="48E3DFDE" w14:textId="77777777" w:rsidR="003A0DD3" w:rsidRDefault="003A0DD3"/>
        </w:tc>
        <w:tc>
          <w:tcPr>
            <w:tcW w:w="2823" w:type="dxa"/>
          </w:tcPr>
          <w:p w14:paraId="69103677" w14:textId="77777777" w:rsidR="003A0DD3" w:rsidRDefault="003A0DD3"/>
        </w:tc>
      </w:tr>
      <w:tr w:rsidR="003A0DD3" w14:paraId="2A3F08B4" w14:textId="77777777" w:rsidTr="003A0DD3">
        <w:tc>
          <w:tcPr>
            <w:tcW w:w="2822" w:type="dxa"/>
          </w:tcPr>
          <w:p w14:paraId="467EF267" w14:textId="69C4877B" w:rsidR="003A0DD3" w:rsidRDefault="00702310">
            <w:r>
              <w:t xml:space="preserve">Week 6: </w:t>
            </w:r>
            <w:r w:rsidR="000F6ED4" w:rsidRPr="000F6ED4">
              <w:rPr>
                <w:highlight w:val="yellow"/>
              </w:rPr>
              <w:t>Dates</w:t>
            </w:r>
          </w:p>
        </w:tc>
        <w:tc>
          <w:tcPr>
            <w:tcW w:w="2822" w:type="dxa"/>
          </w:tcPr>
          <w:p w14:paraId="0F2643D2" w14:textId="77777777" w:rsidR="003A0DD3" w:rsidRDefault="003A0DD3"/>
        </w:tc>
        <w:tc>
          <w:tcPr>
            <w:tcW w:w="2823" w:type="dxa"/>
          </w:tcPr>
          <w:p w14:paraId="4A048011" w14:textId="77777777" w:rsidR="003A0DD3" w:rsidRDefault="003A0DD3"/>
        </w:tc>
        <w:tc>
          <w:tcPr>
            <w:tcW w:w="2823" w:type="dxa"/>
          </w:tcPr>
          <w:p w14:paraId="29B1EF88" w14:textId="77777777" w:rsidR="003A0DD3" w:rsidRDefault="003A0DD3"/>
        </w:tc>
      </w:tr>
      <w:tr w:rsidR="003A0DD3" w14:paraId="08751242" w14:textId="77777777" w:rsidTr="003A0DD3">
        <w:tc>
          <w:tcPr>
            <w:tcW w:w="2822" w:type="dxa"/>
          </w:tcPr>
          <w:p w14:paraId="4F3DA221" w14:textId="799985A5" w:rsidR="003A0DD3" w:rsidRDefault="00702310">
            <w:r>
              <w:t xml:space="preserve">Week 7: </w:t>
            </w:r>
            <w:r w:rsidR="000F6ED4" w:rsidRPr="000F6ED4">
              <w:rPr>
                <w:highlight w:val="yellow"/>
              </w:rPr>
              <w:t>Dates</w:t>
            </w:r>
          </w:p>
        </w:tc>
        <w:tc>
          <w:tcPr>
            <w:tcW w:w="2822" w:type="dxa"/>
          </w:tcPr>
          <w:p w14:paraId="0A81A36F" w14:textId="77777777" w:rsidR="003A0DD3" w:rsidRDefault="003A0DD3"/>
        </w:tc>
        <w:tc>
          <w:tcPr>
            <w:tcW w:w="2823" w:type="dxa"/>
          </w:tcPr>
          <w:p w14:paraId="2A678BD4" w14:textId="77777777" w:rsidR="003A0DD3" w:rsidRDefault="003A0DD3"/>
        </w:tc>
        <w:tc>
          <w:tcPr>
            <w:tcW w:w="2823" w:type="dxa"/>
          </w:tcPr>
          <w:p w14:paraId="616C07D3" w14:textId="77777777" w:rsidR="003A0DD3" w:rsidRDefault="003A0DD3"/>
        </w:tc>
      </w:tr>
      <w:tr w:rsidR="00702310" w14:paraId="61EB63BB" w14:textId="77777777" w:rsidTr="003A0DD3">
        <w:tc>
          <w:tcPr>
            <w:tcW w:w="2822" w:type="dxa"/>
          </w:tcPr>
          <w:p w14:paraId="17C22211" w14:textId="1D2BBB78" w:rsidR="00702310" w:rsidRDefault="00702310">
            <w:r>
              <w:t xml:space="preserve">Week 8: </w:t>
            </w:r>
            <w:r w:rsidR="000F6ED4" w:rsidRPr="000F6ED4">
              <w:rPr>
                <w:highlight w:val="yellow"/>
              </w:rPr>
              <w:t>Dates</w:t>
            </w:r>
          </w:p>
        </w:tc>
        <w:tc>
          <w:tcPr>
            <w:tcW w:w="2822" w:type="dxa"/>
          </w:tcPr>
          <w:p w14:paraId="0DA1B142" w14:textId="77777777" w:rsidR="00702310" w:rsidRDefault="00702310"/>
        </w:tc>
        <w:tc>
          <w:tcPr>
            <w:tcW w:w="2823" w:type="dxa"/>
          </w:tcPr>
          <w:p w14:paraId="0F19E49B" w14:textId="77777777" w:rsidR="00702310" w:rsidRDefault="00702310"/>
        </w:tc>
        <w:tc>
          <w:tcPr>
            <w:tcW w:w="2823" w:type="dxa"/>
          </w:tcPr>
          <w:p w14:paraId="6F63C78D" w14:textId="77777777" w:rsidR="00702310" w:rsidRDefault="00702310"/>
        </w:tc>
      </w:tr>
      <w:tr w:rsidR="00702310" w14:paraId="3B331055" w14:textId="77777777" w:rsidTr="003A0DD3">
        <w:tc>
          <w:tcPr>
            <w:tcW w:w="2822" w:type="dxa"/>
          </w:tcPr>
          <w:p w14:paraId="7F4FE822" w14:textId="3B2BEC56" w:rsidR="00702310" w:rsidRDefault="00702310">
            <w:r>
              <w:t xml:space="preserve">Week 9: </w:t>
            </w:r>
            <w:r w:rsidR="000F6ED4" w:rsidRPr="000F6ED4">
              <w:rPr>
                <w:highlight w:val="yellow"/>
              </w:rPr>
              <w:t>Dates</w:t>
            </w:r>
          </w:p>
        </w:tc>
        <w:tc>
          <w:tcPr>
            <w:tcW w:w="2822" w:type="dxa"/>
          </w:tcPr>
          <w:p w14:paraId="37895FE1" w14:textId="77777777" w:rsidR="00702310" w:rsidRDefault="00702310"/>
        </w:tc>
        <w:tc>
          <w:tcPr>
            <w:tcW w:w="2823" w:type="dxa"/>
          </w:tcPr>
          <w:p w14:paraId="2C301A93" w14:textId="77777777" w:rsidR="00702310" w:rsidRDefault="00702310"/>
        </w:tc>
        <w:tc>
          <w:tcPr>
            <w:tcW w:w="2823" w:type="dxa"/>
          </w:tcPr>
          <w:p w14:paraId="4C783917" w14:textId="77777777" w:rsidR="00702310" w:rsidRDefault="00702310"/>
        </w:tc>
      </w:tr>
      <w:tr w:rsidR="00702310" w14:paraId="3ED6B1DD" w14:textId="77777777" w:rsidTr="003A0DD3">
        <w:tc>
          <w:tcPr>
            <w:tcW w:w="2822" w:type="dxa"/>
          </w:tcPr>
          <w:p w14:paraId="43219365" w14:textId="3D2FC0CB" w:rsidR="00702310" w:rsidRDefault="00702310">
            <w:r>
              <w:lastRenderedPageBreak/>
              <w:t xml:space="preserve">Week 10: </w:t>
            </w:r>
            <w:r w:rsidR="000F6ED4" w:rsidRPr="000F6ED4">
              <w:rPr>
                <w:highlight w:val="yellow"/>
              </w:rPr>
              <w:t>Dates</w:t>
            </w:r>
          </w:p>
        </w:tc>
        <w:tc>
          <w:tcPr>
            <w:tcW w:w="2822" w:type="dxa"/>
          </w:tcPr>
          <w:p w14:paraId="7A206553" w14:textId="77777777" w:rsidR="00702310" w:rsidRDefault="00702310"/>
        </w:tc>
        <w:tc>
          <w:tcPr>
            <w:tcW w:w="2823" w:type="dxa"/>
          </w:tcPr>
          <w:p w14:paraId="47DC26F9" w14:textId="77777777" w:rsidR="00702310" w:rsidRDefault="00702310"/>
        </w:tc>
        <w:tc>
          <w:tcPr>
            <w:tcW w:w="2823" w:type="dxa"/>
          </w:tcPr>
          <w:p w14:paraId="63D0082E" w14:textId="77777777" w:rsidR="00702310" w:rsidRDefault="00702310"/>
        </w:tc>
      </w:tr>
      <w:tr w:rsidR="00702310" w14:paraId="6D45FB4F" w14:textId="77777777" w:rsidTr="003A0DD3">
        <w:tc>
          <w:tcPr>
            <w:tcW w:w="2822" w:type="dxa"/>
          </w:tcPr>
          <w:p w14:paraId="618B2869" w14:textId="6E0CE30E" w:rsidR="00702310" w:rsidRDefault="00702310">
            <w:r>
              <w:t xml:space="preserve">Week 11: </w:t>
            </w:r>
            <w:r w:rsidR="000F6ED4" w:rsidRPr="000F6ED4">
              <w:rPr>
                <w:highlight w:val="yellow"/>
              </w:rPr>
              <w:t>Dates</w:t>
            </w:r>
          </w:p>
        </w:tc>
        <w:tc>
          <w:tcPr>
            <w:tcW w:w="2822" w:type="dxa"/>
          </w:tcPr>
          <w:p w14:paraId="329A3357" w14:textId="77777777" w:rsidR="00702310" w:rsidRDefault="00702310"/>
        </w:tc>
        <w:tc>
          <w:tcPr>
            <w:tcW w:w="2823" w:type="dxa"/>
          </w:tcPr>
          <w:p w14:paraId="60B0595C" w14:textId="77777777" w:rsidR="00702310" w:rsidRDefault="00702310"/>
        </w:tc>
        <w:tc>
          <w:tcPr>
            <w:tcW w:w="2823" w:type="dxa"/>
          </w:tcPr>
          <w:p w14:paraId="68610692" w14:textId="77777777" w:rsidR="00702310" w:rsidRDefault="00702310"/>
        </w:tc>
      </w:tr>
      <w:tr w:rsidR="00702310" w14:paraId="44281F91" w14:textId="77777777" w:rsidTr="003A0DD3">
        <w:tc>
          <w:tcPr>
            <w:tcW w:w="2822" w:type="dxa"/>
          </w:tcPr>
          <w:p w14:paraId="5A4C144A" w14:textId="72EB9C10" w:rsidR="00702310" w:rsidRDefault="00702310">
            <w:r>
              <w:t xml:space="preserve">Week 12: </w:t>
            </w:r>
            <w:r w:rsidR="000F6ED4" w:rsidRPr="000F6ED4">
              <w:rPr>
                <w:highlight w:val="yellow"/>
              </w:rPr>
              <w:t>Dates</w:t>
            </w:r>
          </w:p>
        </w:tc>
        <w:tc>
          <w:tcPr>
            <w:tcW w:w="2822" w:type="dxa"/>
          </w:tcPr>
          <w:p w14:paraId="33B33C37" w14:textId="77777777" w:rsidR="00702310" w:rsidRDefault="00702310"/>
        </w:tc>
        <w:tc>
          <w:tcPr>
            <w:tcW w:w="2823" w:type="dxa"/>
          </w:tcPr>
          <w:p w14:paraId="7E19E1F1" w14:textId="77777777" w:rsidR="00702310" w:rsidRDefault="00702310"/>
        </w:tc>
        <w:tc>
          <w:tcPr>
            <w:tcW w:w="2823" w:type="dxa"/>
          </w:tcPr>
          <w:p w14:paraId="41FDE432" w14:textId="77777777" w:rsidR="00702310" w:rsidRDefault="00702310"/>
        </w:tc>
      </w:tr>
      <w:tr w:rsidR="00702310" w14:paraId="2D20D23F" w14:textId="77777777" w:rsidTr="003A0DD3">
        <w:tc>
          <w:tcPr>
            <w:tcW w:w="2822" w:type="dxa"/>
          </w:tcPr>
          <w:p w14:paraId="2E3C0B76" w14:textId="47AE4F53" w:rsidR="00702310" w:rsidRDefault="00702310">
            <w:r>
              <w:t xml:space="preserve">Week 13: </w:t>
            </w:r>
            <w:r w:rsidR="000F6ED4" w:rsidRPr="000F6ED4">
              <w:rPr>
                <w:highlight w:val="yellow"/>
              </w:rPr>
              <w:t>Dates</w:t>
            </w:r>
          </w:p>
        </w:tc>
        <w:tc>
          <w:tcPr>
            <w:tcW w:w="2822" w:type="dxa"/>
          </w:tcPr>
          <w:p w14:paraId="50908AB4" w14:textId="77777777" w:rsidR="00702310" w:rsidRDefault="00702310"/>
        </w:tc>
        <w:tc>
          <w:tcPr>
            <w:tcW w:w="2823" w:type="dxa"/>
          </w:tcPr>
          <w:p w14:paraId="5425F740" w14:textId="77777777" w:rsidR="00702310" w:rsidRDefault="00702310"/>
        </w:tc>
        <w:tc>
          <w:tcPr>
            <w:tcW w:w="2823" w:type="dxa"/>
          </w:tcPr>
          <w:p w14:paraId="4F8B469D" w14:textId="77777777" w:rsidR="00702310" w:rsidRDefault="00702310"/>
        </w:tc>
      </w:tr>
      <w:tr w:rsidR="00702310" w14:paraId="47C81D3A" w14:textId="77777777" w:rsidTr="003A0DD3">
        <w:tc>
          <w:tcPr>
            <w:tcW w:w="2822" w:type="dxa"/>
          </w:tcPr>
          <w:p w14:paraId="72E1BD2B" w14:textId="1CA6D69D" w:rsidR="00702310" w:rsidRDefault="00702310">
            <w:r>
              <w:t xml:space="preserve">Week 14: </w:t>
            </w:r>
            <w:r w:rsidR="000F6ED4" w:rsidRPr="000F6ED4">
              <w:rPr>
                <w:highlight w:val="yellow"/>
              </w:rPr>
              <w:t>Dates</w:t>
            </w:r>
          </w:p>
        </w:tc>
        <w:tc>
          <w:tcPr>
            <w:tcW w:w="2822" w:type="dxa"/>
          </w:tcPr>
          <w:p w14:paraId="59230312" w14:textId="77777777" w:rsidR="00702310" w:rsidRDefault="00702310"/>
        </w:tc>
        <w:tc>
          <w:tcPr>
            <w:tcW w:w="2823" w:type="dxa"/>
          </w:tcPr>
          <w:p w14:paraId="2F39AB79" w14:textId="77777777" w:rsidR="00702310" w:rsidRDefault="00702310"/>
        </w:tc>
        <w:tc>
          <w:tcPr>
            <w:tcW w:w="2823" w:type="dxa"/>
          </w:tcPr>
          <w:p w14:paraId="527403F1" w14:textId="77777777" w:rsidR="00702310" w:rsidRDefault="00702310"/>
        </w:tc>
      </w:tr>
      <w:tr w:rsidR="00702310" w14:paraId="6CA4E1A2" w14:textId="77777777" w:rsidTr="003A0DD3">
        <w:tc>
          <w:tcPr>
            <w:tcW w:w="2822" w:type="dxa"/>
          </w:tcPr>
          <w:p w14:paraId="6732770E" w14:textId="2DF29EFA" w:rsidR="00702310" w:rsidRDefault="00702310">
            <w:r>
              <w:t xml:space="preserve">Week 15: </w:t>
            </w:r>
            <w:r w:rsidR="000F6ED4" w:rsidRPr="000F6ED4">
              <w:rPr>
                <w:highlight w:val="yellow"/>
              </w:rPr>
              <w:t>Dates</w:t>
            </w:r>
          </w:p>
        </w:tc>
        <w:tc>
          <w:tcPr>
            <w:tcW w:w="2822" w:type="dxa"/>
          </w:tcPr>
          <w:p w14:paraId="160E4E99" w14:textId="77777777" w:rsidR="00702310" w:rsidRDefault="00702310"/>
        </w:tc>
        <w:tc>
          <w:tcPr>
            <w:tcW w:w="2823" w:type="dxa"/>
          </w:tcPr>
          <w:p w14:paraId="3DE9F662" w14:textId="77777777" w:rsidR="00702310" w:rsidRDefault="00702310"/>
        </w:tc>
        <w:tc>
          <w:tcPr>
            <w:tcW w:w="2823" w:type="dxa"/>
          </w:tcPr>
          <w:p w14:paraId="539DED49" w14:textId="77777777" w:rsidR="00702310" w:rsidRDefault="00702310"/>
        </w:tc>
      </w:tr>
      <w:tr w:rsidR="00702310" w14:paraId="682AB07A" w14:textId="77777777" w:rsidTr="003A0DD3">
        <w:tc>
          <w:tcPr>
            <w:tcW w:w="2822" w:type="dxa"/>
          </w:tcPr>
          <w:p w14:paraId="6F9E4E87" w14:textId="08C528DA" w:rsidR="00702310" w:rsidRDefault="00702310">
            <w:r>
              <w:t xml:space="preserve">Final Exam Week: </w:t>
            </w:r>
            <w:r w:rsidR="000F6ED4" w:rsidRPr="000F6ED4">
              <w:rPr>
                <w:highlight w:val="yellow"/>
              </w:rPr>
              <w:t>Dates</w:t>
            </w:r>
          </w:p>
        </w:tc>
        <w:tc>
          <w:tcPr>
            <w:tcW w:w="2822" w:type="dxa"/>
          </w:tcPr>
          <w:p w14:paraId="2737900C" w14:textId="77777777" w:rsidR="00702310" w:rsidRDefault="00702310"/>
        </w:tc>
        <w:tc>
          <w:tcPr>
            <w:tcW w:w="2823" w:type="dxa"/>
          </w:tcPr>
          <w:p w14:paraId="199DF1B5" w14:textId="77777777" w:rsidR="00702310" w:rsidRDefault="00702310"/>
        </w:tc>
        <w:tc>
          <w:tcPr>
            <w:tcW w:w="2823" w:type="dxa"/>
          </w:tcPr>
          <w:p w14:paraId="5B4E5BF5" w14:textId="77777777" w:rsidR="00702310" w:rsidRDefault="00702310"/>
        </w:tc>
      </w:tr>
    </w:tbl>
    <w:p w14:paraId="3948EDBE" w14:textId="77777777" w:rsidR="003547F8" w:rsidRDefault="003547F8"/>
    <w:sectPr w:rsidR="003547F8" w:rsidSect="00693F6F">
      <w:headerReference w:type="default" r:id="rId19"/>
      <w:footerReference w:type="default" r:id="rId20"/>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EE4C" w14:textId="77777777" w:rsidR="00A76DE0" w:rsidRDefault="00A76DE0">
      <w:r>
        <w:separator/>
      </w:r>
    </w:p>
  </w:endnote>
  <w:endnote w:type="continuationSeparator" w:id="0">
    <w:p w14:paraId="378D3CCD" w14:textId="77777777" w:rsidR="00A76DE0" w:rsidRDefault="00A76DE0">
      <w:r>
        <w:continuationSeparator/>
      </w:r>
    </w:p>
  </w:endnote>
  <w:endnote w:type="continuationNotice" w:id="1">
    <w:p w14:paraId="15EED596" w14:textId="77777777" w:rsidR="00A76DE0" w:rsidRDefault="00A76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9201C" w14:textId="77777777" w:rsidR="00A76DE0" w:rsidRDefault="00A76DE0">
      <w:r>
        <w:separator/>
      </w:r>
    </w:p>
  </w:footnote>
  <w:footnote w:type="continuationSeparator" w:id="0">
    <w:p w14:paraId="1CAFA2A6" w14:textId="77777777" w:rsidR="00A76DE0" w:rsidRDefault="00A76DE0">
      <w:r>
        <w:continuationSeparator/>
      </w:r>
    </w:p>
  </w:footnote>
  <w:footnote w:type="continuationNotice" w:id="1">
    <w:p w14:paraId="1AE6DA89" w14:textId="77777777" w:rsidR="00A76DE0" w:rsidRDefault="00A76D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0F9"/>
    <w:multiLevelType w:val="hybridMultilevel"/>
    <w:tmpl w:val="8E2CA966"/>
    <w:lvl w:ilvl="0" w:tplc="54828FD8">
      <w:start w:val="1"/>
      <w:numFmt w:val="decimal"/>
      <w:lvlText w:val="%1."/>
      <w:lvlJc w:val="left"/>
      <w:pPr>
        <w:ind w:left="720" w:hanging="360"/>
      </w:pPr>
    </w:lvl>
    <w:lvl w:ilvl="1" w:tplc="EA5EDEBE">
      <w:start w:val="1"/>
      <w:numFmt w:val="lowerLetter"/>
      <w:lvlText w:val="%2."/>
      <w:lvlJc w:val="left"/>
      <w:pPr>
        <w:ind w:left="1440" w:hanging="360"/>
      </w:pPr>
    </w:lvl>
    <w:lvl w:ilvl="2" w:tplc="C27CB7C8">
      <w:start w:val="1"/>
      <w:numFmt w:val="lowerRoman"/>
      <w:lvlText w:val="%3."/>
      <w:lvlJc w:val="right"/>
      <w:pPr>
        <w:ind w:left="2160" w:hanging="180"/>
      </w:pPr>
    </w:lvl>
    <w:lvl w:ilvl="3" w:tplc="0DA48952">
      <w:start w:val="1"/>
      <w:numFmt w:val="decimal"/>
      <w:lvlText w:val="%4."/>
      <w:lvlJc w:val="left"/>
      <w:pPr>
        <w:ind w:left="2880" w:hanging="360"/>
      </w:pPr>
    </w:lvl>
    <w:lvl w:ilvl="4" w:tplc="B7105FAC">
      <w:start w:val="1"/>
      <w:numFmt w:val="lowerLetter"/>
      <w:lvlText w:val="%5."/>
      <w:lvlJc w:val="left"/>
      <w:pPr>
        <w:ind w:left="3600" w:hanging="360"/>
      </w:pPr>
    </w:lvl>
    <w:lvl w:ilvl="5" w:tplc="C50C0EA8">
      <w:start w:val="1"/>
      <w:numFmt w:val="lowerRoman"/>
      <w:lvlText w:val="%6."/>
      <w:lvlJc w:val="right"/>
      <w:pPr>
        <w:ind w:left="4320" w:hanging="180"/>
      </w:pPr>
    </w:lvl>
    <w:lvl w:ilvl="6" w:tplc="97368602">
      <w:start w:val="1"/>
      <w:numFmt w:val="decimal"/>
      <w:lvlText w:val="%7."/>
      <w:lvlJc w:val="left"/>
      <w:pPr>
        <w:ind w:left="5040" w:hanging="360"/>
      </w:pPr>
    </w:lvl>
    <w:lvl w:ilvl="7" w:tplc="5B94AF8C">
      <w:start w:val="1"/>
      <w:numFmt w:val="lowerLetter"/>
      <w:lvlText w:val="%8."/>
      <w:lvlJc w:val="left"/>
      <w:pPr>
        <w:ind w:left="5760" w:hanging="360"/>
      </w:pPr>
    </w:lvl>
    <w:lvl w:ilvl="8" w:tplc="353A3C10">
      <w:start w:val="1"/>
      <w:numFmt w:val="lowerRoman"/>
      <w:lvlText w:val="%9."/>
      <w:lvlJc w:val="right"/>
      <w:pPr>
        <w:ind w:left="6480" w:hanging="180"/>
      </w:pPr>
    </w:lvl>
  </w:abstractNum>
  <w:abstractNum w:abstractNumId="1" w15:restartNumberingAfterBreak="0">
    <w:nsid w:val="4C9660D6"/>
    <w:multiLevelType w:val="hybridMultilevel"/>
    <w:tmpl w:val="94F6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5695349">
    <w:abstractNumId w:val="0"/>
  </w:num>
  <w:num w:numId="2" w16cid:durableId="878123755">
    <w:abstractNumId w:val="2"/>
  </w:num>
  <w:num w:numId="3" w16cid:durableId="187514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2413"/>
    <w:rsid w:val="0000508D"/>
    <w:rsid w:val="00017903"/>
    <w:rsid w:val="0002775A"/>
    <w:rsid w:val="00030B1E"/>
    <w:rsid w:val="00055CE7"/>
    <w:rsid w:val="00087411"/>
    <w:rsid w:val="00091E8B"/>
    <w:rsid w:val="000A32A0"/>
    <w:rsid w:val="000A5196"/>
    <w:rsid w:val="000C1201"/>
    <w:rsid w:val="000D0E1A"/>
    <w:rsid w:val="000E6C53"/>
    <w:rsid w:val="000F6ED4"/>
    <w:rsid w:val="001354D7"/>
    <w:rsid w:val="00174CF2"/>
    <w:rsid w:val="00190385"/>
    <w:rsid w:val="001913D6"/>
    <w:rsid w:val="001B11F2"/>
    <w:rsid w:val="001C3151"/>
    <w:rsid w:val="001C5931"/>
    <w:rsid w:val="001C7313"/>
    <w:rsid w:val="001E28EE"/>
    <w:rsid w:val="0022147B"/>
    <w:rsid w:val="00260BF4"/>
    <w:rsid w:val="00261A69"/>
    <w:rsid w:val="002620FA"/>
    <w:rsid w:val="00290B07"/>
    <w:rsid w:val="00292B06"/>
    <w:rsid w:val="002B1672"/>
    <w:rsid w:val="002B19FF"/>
    <w:rsid w:val="002B7FEF"/>
    <w:rsid w:val="002C1B1A"/>
    <w:rsid w:val="002D114A"/>
    <w:rsid w:val="002D5A5D"/>
    <w:rsid w:val="00303208"/>
    <w:rsid w:val="00314F7E"/>
    <w:rsid w:val="00340D8A"/>
    <w:rsid w:val="003462CA"/>
    <w:rsid w:val="003547F8"/>
    <w:rsid w:val="00363115"/>
    <w:rsid w:val="003704C1"/>
    <w:rsid w:val="003715DC"/>
    <w:rsid w:val="00371638"/>
    <w:rsid w:val="0039103F"/>
    <w:rsid w:val="003A0DD3"/>
    <w:rsid w:val="003B38F9"/>
    <w:rsid w:val="003B7E24"/>
    <w:rsid w:val="004004CB"/>
    <w:rsid w:val="004200C4"/>
    <w:rsid w:val="00441E38"/>
    <w:rsid w:val="00460681"/>
    <w:rsid w:val="0047519C"/>
    <w:rsid w:val="00486A82"/>
    <w:rsid w:val="004A4C7F"/>
    <w:rsid w:val="004C0555"/>
    <w:rsid w:val="004C550D"/>
    <w:rsid w:val="004E6FE5"/>
    <w:rsid w:val="004F673D"/>
    <w:rsid w:val="005170DD"/>
    <w:rsid w:val="00522E47"/>
    <w:rsid w:val="005237E5"/>
    <w:rsid w:val="005261E6"/>
    <w:rsid w:val="005465C3"/>
    <w:rsid w:val="005758CB"/>
    <w:rsid w:val="005810F3"/>
    <w:rsid w:val="00592B71"/>
    <w:rsid w:val="005A5C17"/>
    <w:rsid w:val="005A6AD5"/>
    <w:rsid w:val="005AE529"/>
    <w:rsid w:val="005B4513"/>
    <w:rsid w:val="005B5DE4"/>
    <w:rsid w:val="005D7A24"/>
    <w:rsid w:val="005F1DE5"/>
    <w:rsid w:val="00612189"/>
    <w:rsid w:val="006125C5"/>
    <w:rsid w:val="00612AD4"/>
    <w:rsid w:val="00613F40"/>
    <w:rsid w:val="0062062E"/>
    <w:rsid w:val="0062072D"/>
    <w:rsid w:val="00646513"/>
    <w:rsid w:val="00647ACF"/>
    <w:rsid w:val="006513BF"/>
    <w:rsid w:val="00655081"/>
    <w:rsid w:val="00655DB2"/>
    <w:rsid w:val="00656E01"/>
    <w:rsid w:val="00661F9E"/>
    <w:rsid w:val="00682DA9"/>
    <w:rsid w:val="00693F6F"/>
    <w:rsid w:val="006A0BC6"/>
    <w:rsid w:val="006D5CA2"/>
    <w:rsid w:val="006E4757"/>
    <w:rsid w:val="006F0E09"/>
    <w:rsid w:val="00702310"/>
    <w:rsid w:val="00706621"/>
    <w:rsid w:val="00745093"/>
    <w:rsid w:val="007744A9"/>
    <w:rsid w:val="0078533C"/>
    <w:rsid w:val="00794807"/>
    <w:rsid w:val="007A58EC"/>
    <w:rsid w:val="007A7058"/>
    <w:rsid w:val="007C60D3"/>
    <w:rsid w:val="0080182D"/>
    <w:rsid w:val="00875E39"/>
    <w:rsid w:val="008866FE"/>
    <w:rsid w:val="008A5CA3"/>
    <w:rsid w:val="008D40C3"/>
    <w:rsid w:val="008E4609"/>
    <w:rsid w:val="008F15B6"/>
    <w:rsid w:val="008F2A73"/>
    <w:rsid w:val="009222D3"/>
    <w:rsid w:val="00925628"/>
    <w:rsid w:val="009461FF"/>
    <w:rsid w:val="009513A1"/>
    <w:rsid w:val="00957DD7"/>
    <w:rsid w:val="0096182C"/>
    <w:rsid w:val="00962CBA"/>
    <w:rsid w:val="00990E8B"/>
    <w:rsid w:val="00997F59"/>
    <w:rsid w:val="009C0887"/>
    <w:rsid w:val="009E3320"/>
    <w:rsid w:val="00A21CE3"/>
    <w:rsid w:val="00A60955"/>
    <w:rsid w:val="00A76DE0"/>
    <w:rsid w:val="00A77EED"/>
    <w:rsid w:val="00A828DD"/>
    <w:rsid w:val="00A903D2"/>
    <w:rsid w:val="00AA0324"/>
    <w:rsid w:val="00AD0C84"/>
    <w:rsid w:val="00AD70BE"/>
    <w:rsid w:val="00AE2950"/>
    <w:rsid w:val="00AF3460"/>
    <w:rsid w:val="00B54793"/>
    <w:rsid w:val="00B67C6D"/>
    <w:rsid w:val="00B77C76"/>
    <w:rsid w:val="00B95E1C"/>
    <w:rsid w:val="00BE5E56"/>
    <w:rsid w:val="00BF04B8"/>
    <w:rsid w:val="00BF64F4"/>
    <w:rsid w:val="00C005AA"/>
    <w:rsid w:val="00C0484D"/>
    <w:rsid w:val="00C05438"/>
    <w:rsid w:val="00C11F39"/>
    <w:rsid w:val="00C16601"/>
    <w:rsid w:val="00C27405"/>
    <w:rsid w:val="00C35832"/>
    <w:rsid w:val="00C441B6"/>
    <w:rsid w:val="00C6148D"/>
    <w:rsid w:val="00C62BB1"/>
    <w:rsid w:val="00C66561"/>
    <w:rsid w:val="00C94A6F"/>
    <w:rsid w:val="00C95549"/>
    <w:rsid w:val="00DA62EE"/>
    <w:rsid w:val="00DB63C8"/>
    <w:rsid w:val="00DB7281"/>
    <w:rsid w:val="00DC2F8D"/>
    <w:rsid w:val="00DD3CD1"/>
    <w:rsid w:val="00DE4E19"/>
    <w:rsid w:val="00DF6D38"/>
    <w:rsid w:val="00E0593C"/>
    <w:rsid w:val="00E06147"/>
    <w:rsid w:val="00E14017"/>
    <w:rsid w:val="00E23C53"/>
    <w:rsid w:val="00E35254"/>
    <w:rsid w:val="00E55414"/>
    <w:rsid w:val="00E97507"/>
    <w:rsid w:val="00ED578D"/>
    <w:rsid w:val="00EE67E3"/>
    <w:rsid w:val="00EF7F4F"/>
    <w:rsid w:val="00F02EC1"/>
    <w:rsid w:val="00F233F4"/>
    <w:rsid w:val="00F343CF"/>
    <w:rsid w:val="00F66B57"/>
    <w:rsid w:val="00F95C40"/>
    <w:rsid w:val="00FD07E9"/>
    <w:rsid w:val="00FD2054"/>
    <w:rsid w:val="00FF7105"/>
    <w:rsid w:val="01930BDD"/>
    <w:rsid w:val="024306D1"/>
    <w:rsid w:val="032EDC3E"/>
    <w:rsid w:val="035D9E76"/>
    <w:rsid w:val="04B97CB9"/>
    <w:rsid w:val="07E110E8"/>
    <w:rsid w:val="0B279038"/>
    <w:rsid w:val="0BB0DA3B"/>
    <w:rsid w:val="11B609AC"/>
    <w:rsid w:val="128137DA"/>
    <w:rsid w:val="13ED85F8"/>
    <w:rsid w:val="1402FBDC"/>
    <w:rsid w:val="164B5C00"/>
    <w:rsid w:val="19179BBD"/>
    <w:rsid w:val="19BC2F12"/>
    <w:rsid w:val="1F9B43DC"/>
    <w:rsid w:val="1FC8CD46"/>
    <w:rsid w:val="220B08F6"/>
    <w:rsid w:val="248D9079"/>
    <w:rsid w:val="2CCEB0BC"/>
    <w:rsid w:val="2D54AC09"/>
    <w:rsid w:val="2D874138"/>
    <w:rsid w:val="2E183E2D"/>
    <w:rsid w:val="35EFA019"/>
    <w:rsid w:val="35FAB063"/>
    <w:rsid w:val="3EB080D1"/>
    <w:rsid w:val="3F54D916"/>
    <w:rsid w:val="41345A81"/>
    <w:rsid w:val="431C0F4A"/>
    <w:rsid w:val="444453BA"/>
    <w:rsid w:val="47512A48"/>
    <w:rsid w:val="47DEF043"/>
    <w:rsid w:val="4832B3E7"/>
    <w:rsid w:val="4E186331"/>
    <w:rsid w:val="5875F3DB"/>
    <w:rsid w:val="5BE7DAA2"/>
    <w:rsid w:val="60076581"/>
    <w:rsid w:val="6304263A"/>
    <w:rsid w:val="667FC381"/>
    <w:rsid w:val="6FB4C455"/>
    <w:rsid w:val="70C049B4"/>
    <w:rsid w:val="72CFCA5F"/>
    <w:rsid w:val="73A59321"/>
    <w:rsid w:val="7585F44B"/>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C44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kennesaw.edu/curriculum-instruction-assessment/academic-program-planning-development/resources/student-syllabus-resources.ph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mu.edu/teaching/designteach/teach/instructionalstrategies/groupprojects/index.html" TargetMode="External"/><Relationship Id="rId2" Type="http://schemas.openxmlformats.org/officeDocument/2006/relationships/customXml" Target="../customXml/item2.xml"/><Relationship Id="rId16" Type="http://schemas.openxmlformats.org/officeDocument/2006/relationships/hyperlink" Target="https://www.brooklyn.cuny.edu/web/aca_facultywac/Workshops-AssignmentScaffolding-12041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mc.ncbi.nlm.nih.gov/articles/PMC11589412/"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nesaw.edu/research/undergraduate-research/faculty/index.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F0F216D7F944AA2B349E856D0EDB7" ma:contentTypeVersion="19" ma:contentTypeDescription="Create a new document." ma:contentTypeScope="" ma:versionID="2f9f288f6a750e93c657857a5cd712b4">
  <xsd:schema xmlns:xsd="http://www.w3.org/2001/XMLSchema" xmlns:xs="http://www.w3.org/2001/XMLSchema" xmlns:p="http://schemas.microsoft.com/office/2006/metadata/properties" xmlns:ns2="1cdef49e-8a46-4f60-85b1-ff76a54f0f3b" xmlns:ns3="93ca66e9-14da-46c7-9d1a-f717ce64c68a" targetNamespace="http://schemas.microsoft.com/office/2006/metadata/properties" ma:root="true" ma:fieldsID="3b8d590384896a5ae2e5593eef875157" ns2:_="" ns3:_="">
    <xsd:import namespace="1cdef49e-8a46-4f60-85b1-ff76a54f0f3b"/>
    <xsd:import namespace="93ca66e9-14da-46c7-9d1a-f717ce64c6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f49e-8a46-4f60-85b1-ff76a54f0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a66e9-14da-46c7-9d1a-f717ce64c6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b576a8e-471e-45e2-b19a-277502d9b003}" ma:internalName="TaxCatchAll" ma:showField="CatchAllData" ma:web="93ca66e9-14da-46c7-9d1a-f717ce64c6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def49e-8a46-4f60-85b1-ff76a54f0f3b">
      <Terms xmlns="http://schemas.microsoft.com/office/infopath/2007/PartnerControls"/>
    </lcf76f155ced4ddcb4097134ff3c332f>
    <TaxCatchAll xmlns="93ca66e9-14da-46c7-9d1a-f717ce64c68a" xsi:nil="true"/>
  </documentManagement>
</p:properties>
</file>

<file path=customXml/itemProps1.xml><?xml version="1.0" encoding="utf-8"?>
<ds:datastoreItem xmlns:ds="http://schemas.openxmlformats.org/officeDocument/2006/customXml" ds:itemID="{620F06FF-E9BE-4AB1-86AB-1D3762CCC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f49e-8a46-4f60-85b1-ff76a54f0f3b"/>
    <ds:schemaRef ds:uri="93ca66e9-14da-46c7-9d1a-f717ce64c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3.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4.xml><?xml version="1.0" encoding="utf-8"?>
<ds:datastoreItem xmlns:ds="http://schemas.openxmlformats.org/officeDocument/2006/customXml" ds:itemID="{2EF9BEFA-B9A7-4873-8674-716F4FCF67A5}">
  <ds:schemaRefs>
    <ds:schemaRef ds:uri="http://purl.org/dc/dcmitype/"/>
    <ds:schemaRef ds:uri="http://schemas.microsoft.com/office/2006/metadata/properties"/>
    <ds:schemaRef ds:uri="http://schemas.openxmlformats.org/package/2006/metadata/core-properties"/>
    <ds:schemaRef ds:uri="2b50b422-c025-439b-8df6-71285c110892"/>
    <ds:schemaRef ds:uri="http://schemas.microsoft.com/office/2006/documentManagement/types"/>
    <ds:schemaRef ds:uri="http://purl.org/dc/elements/1.1/"/>
    <ds:schemaRef ds:uri="http://schemas.microsoft.com/office/infopath/2007/PartnerControls"/>
    <ds:schemaRef ds:uri="09241bc2-aa07-462a-9c49-d382f2ea7c29"/>
    <ds:schemaRef ds:uri="http://www.w3.org/XML/1998/namespace"/>
    <ds:schemaRef ds:uri="http://purl.org/dc/terms/"/>
    <ds:schemaRef ds:uri="1cdef49e-8a46-4f60-85b1-ff76a54f0f3b"/>
    <ds:schemaRef ds:uri="93ca66e9-14da-46c7-9d1a-f717ce64c68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8324</Characters>
  <Application>Microsoft Office Word</Application>
  <DocSecurity>0</DocSecurity>
  <Lines>69</Lines>
  <Paragraphs>19</Paragraphs>
  <ScaleCrop>false</ScaleCrop>
  <Manager/>
  <Company>KSU</Company>
  <LinksUpToDate>false</LinksUpToDate>
  <CharactersWithSpaces>9765</CharactersWithSpaces>
  <SharedDoc>false</SharedDoc>
  <HyperlinkBase/>
  <HLinks>
    <vt:vector size="18" baseType="variant">
      <vt:variant>
        <vt:i4>4849671</vt:i4>
      </vt:variant>
      <vt:variant>
        <vt:i4>9</vt:i4>
      </vt:variant>
      <vt:variant>
        <vt:i4>0</vt:i4>
      </vt:variant>
      <vt:variant>
        <vt:i4>5</vt:i4>
      </vt:variant>
      <vt:variant>
        <vt:lpwstr>https://www.kennesaw.edu/curriculum-instruction-assessment/academic-program-planning-development/resources/student-syllabus-resources.php</vt:lpwstr>
      </vt:variant>
      <vt:variant>
        <vt:lpwstr/>
      </vt:variant>
      <vt:variant>
        <vt:i4>4063276</vt:i4>
      </vt:variant>
      <vt:variant>
        <vt:i4>3</vt:i4>
      </vt:variant>
      <vt:variant>
        <vt:i4>0</vt:i4>
      </vt:variant>
      <vt:variant>
        <vt:i4>5</vt:i4>
      </vt:variant>
      <vt:variant>
        <vt:lpwstr>https://pmc.ncbi.nlm.nih.gov/articles/PMC11589412/</vt:lpwstr>
      </vt:variant>
      <vt:variant>
        <vt:lpwstr/>
      </vt:variant>
      <vt:variant>
        <vt:i4>2424929</vt:i4>
      </vt:variant>
      <vt:variant>
        <vt:i4>0</vt:i4>
      </vt:variant>
      <vt:variant>
        <vt:i4>0</vt:i4>
      </vt:variant>
      <vt:variant>
        <vt:i4>5</vt:i4>
      </vt:variant>
      <vt:variant>
        <vt:lpwstr>https://www.kennesaw.edu/research/undergraduate-research/faculty/index.php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Amy Buddie</cp:lastModifiedBy>
  <cp:revision>2</cp:revision>
  <dcterms:created xsi:type="dcterms:W3CDTF">2025-07-18T21:00:00Z</dcterms:created>
  <dcterms:modified xsi:type="dcterms:W3CDTF">2025-07-18T21:00:00Z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0x010100350F0F216D7F944AA2B349E856D0EDB7</vt:lpwstr>
  </property>
  <property fmtid="{D5CDD505-2E9C-101B-9397-08002B2CF9AE}" pid="3" name="MediaServiceImageTags">
    <vt:lpwstr/>
  </property>
</Properties>
</file>