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6227E" w14:textId="69D429F9" w:rsidR="007C4E91" w:rsidRPr="00D2632B" w:rsidRDefault="007C4E91" w:rsidP="007C4E91">
      <w:pPr>
        <w:pStyle w:val="p1"/>
        <w:rPr>
          <w:rFonts w:ascii="Garamond" w:hAnsi="Garamond"/>
          <w:sz w:val="32"/>
          <w:szCs w:val="32"/>
        </w:rPr>
      </w:pPr>
      <w:r w:rsidRPr="00D2632B">
        <w:rPr>
          <w:rFonts w:ascii="Garamond" w:hAnsi="Garamond"/>
          <w:b/>
          <w:bCs/>
          <w:sz w:val="32"/>
          <w:szCs w:val="32"/>
        </w:rPr>
        <w:t>Arty Artson</w:t>
      </w:r>
    </w:p>
    <w:p w14:paraId="26C61637" w14:textId="14BA4854" w:rsidR="007C4E91" w:rsidRPr="00D2632B" w:rsidRDefault="007C4E91" w:rsidP="007C4E91">
      <w:pPr>
        <w:pStyle w:val="p2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 xml:space="preserve">artyartsonworks@gmail.com </w:t>
      </w:r>
      <w:r w:rsidR="00691DA5" w:rsidRPr="00D2632B">
        <w:rPr>
          <w:rFonts w:ascii="Garamond" w:hAnsi="Garamond"/>
          <w:sz w:val="20"/>
          <w:szCs w:val="20"/>
        </w:rPr>
        <w:t>|</w:t>
      </w:r>
      <w:r w:rsidRPr="00D2632B">
        <w:rPr>
          <w:rFonts w:ascii="Garamond" w:hAnsi="Garamond"/>
          <w:sz w:val="20"/>
          <w:szCs w:val="20"/>
        </w:rPr>
        <w:t xml:space="preserve"> artyartsonworks.portfolio</w:t>
      </w:r>
      <w:r w:rsidR="00691DA5" w:rsidRPr="00D2632B">
        <w:rPr>
          <w:rFonts w:ascii="Garamond" w:hAnsi="Garamond"/>
          <w:sz w:val="20"/>
          <w:szCs w:val="20"/>
        </w:rPr>
        <w:t xml:space="preserve"> | 404-555-5555</w:t>
      </w:r>
    </w:p>
    <w:p w14:paraId="184EF8AD" w14:textId="6C1862C0" w:rsidR="007C4E91" w:rsidRPr="00D2632B" w:rsidRDefault="007C4E91" w:rsidP="007C4E91">
      <w:pPr>
        <w:pStyle w:val="p2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www.linkedin.com/in/Arty-Artson/</w:t>
      </w:r>
    </w:p>
    <w:p w14:paraId="1A5220B2" w14:textId="77777777" w:rsidR="007C4E91" w:rsidRPr="00D2632B" w:rsidRDefault="007C4E91" w:rsidP="007C4E91">
      <w:pPr>
        <w:pStyle w:val="p3"/>
        <w:rPr>
          <w:rFonts w:ascii="Garamond" w:hAnsi="Garamond"/>
          <w:i/>
          <w:iCs/>
          <w:sz w:val="20"/>
          <w:szCs w:val="20"/>
        </w:rPr>
      </w:pPr>
    </w:p>
    <w:p w14:paraId="69E4D9D3" w14:textId="40F2D904" w:rsidR="007C4E91" w:rsidRPr="00D2632B" w:rsidRDefault="007C4E91" w:rsidP="007C4E91">
      <w:pPr>
        <w:pStyle w:val="p3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Organized and detail-oriented emerging arts professional with experience in museum education,</w:t>
      </w:r>
      <w:r w:rsidR="001E7693" w:rsidRPr="00D2632B">
        <w:rPr>
          <w:rFonts w:ascii="Garamond" w:hAnsi="Garamond"/>
          <w:sz w:val="20"/>
          <w:szCs w:val="20"/>
        </w:rPr>
        <w:t xml:space="preserve"> </w:t>
      </w:r>
      <w:r w:rsidRPr="00D2632B">
        <w:rPr>
          <w:rFonts w:ascii="Garamond" w:hAnsi="Garamond"/>
          <w:sz w:val="20"/>
          <w:szCs w:val="20"/>
        </w:rPr>
        <w:t>curatorial</w:t>
      </w:r>
      <w:r w:rsidR="001E7693" w:rsidRPr="00D2632B">
        <w:rPr>
          <w:rFonts w:ascii="Garamond" w:hAnsi="Garamond"/>
          <w:sz w:val="20"/>
          <w:szCs w:val="20"/>
        </w:rPr>
        <w:t xml:space="preserve"> </w:t>
      </w:r>
      <w:r w:rsidRPr="00D2632B">
        <w:rPr>
          <w:rFonts w:ascii="Garamond" w:hAnsi="Garamond"/>
          <w:sz w:val="20"/>
          <w:szCs w:val="20"/>
        </w:rPr>
        <w:t>administration, and public programming. Skilled in coordinating logistics, designing visitor</w:t>
      </w:r>
      <w:r w:rsidR="001E7693" w:rsidRPr="00D2632B">
        <w:rPr>
          <w:rFonts w:ascii="Garamond" w:hAnsi="Garamond"/>
          <w:sz w:val="20"/>
          <w:szCs w:val="20"/>
        </w:rPr>
        <w:t xml:space="preserve"> </w:t>
      </w:r>
      <w:r w:rsidRPr="00D2632B">
        <w:rPr>
          <w:rFonts w:ascii="Garamond" w:hAnsi="Garamond"/>
          <w:sz w:val="20"/>
          <w:szCs w:val="20"/>
        </w:rPr>
        <w:t>focused materials,</w:t>
      </w:r>
      <w:r w:rsidR="001E7693" w:rsidRPr="00D2632B">
        <w:rPr>
          <w:rFonts w:ascii="Garamond" w:hAnsi="Garamond"/>
          <w:sz w:val="20"/>
          <w:szCs w:val="20"/>
        </w:rPr>
        <w:t xml:space="preserve"> </w:t>
      </w:r>
      <w:r w:rsidRPr="00D2632B">
        <w:rPr>
          <w:rFonts w:ascii="Garamond" w:hAnsi="Garamond"/>
          <w:sz w:val="20"/>
          <w:szCs w:val="20"/>
        </w:rPr>
        <w:t>and connecting contemporary art with communities through inclusive, accessible engagement</w:t>
      </w:r>
      <w:r w:rsidRPr="00D2632B">
        <w:rPr>
          <w:rFonts w:ascii="Garamond" w:hAnsi="Garamond"/>
          <w:i/>
          <w:iCs/>
          <w:sz w:val="20"/>
          <w:szCs w:val="20"/>
        </w:rPr>
        <w:t>.</w:t>
      </w:r>
    </w:p>
    <w:p w14:paraId="7DE0698E" w14:textId="77777777" w:rsidR="007C4E91" w:rsidRPr="00D2632B" w:rsidRDefault="007C4E91" w:rsidP="00D2632B">
      <w:pPr>
        <w:pStyle w:val="p4"/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0B855A9B" w14:textId="5BBD07C8" w:rsidR="007C4E91" w:rsidRPr="00D2632B" w:rsidRDefault="007C4E91" w:rsidP="007C4E91">
      <w:pPr>
        <w:pStyle w:val="p4"/>
        <w:rPr>
          <w:rFonts w:ascii="Garamond" w:hAnsi="Garamond"/>
          <w:sz w:val="28"/>
          <w:szCs w:val="28"/>
        </w:rPr>
      </w:pPr>
      <w:r w:rsidRPr="00D2632B">
        <w:rPr>
          <w:rFonts w:ascii="Garamond" w:hAnsi="Garamond"/>
          <w:b/>
          <w:bCs/>
          <w:sz w:val="28"/>
          <w:szCs w:val="28"/>
        </w:rPr>
        <w:t>EDUCATION</w:t>
      </w:r>
    </w:p>
    <w:p w14:paraId="23732F4C" w14:textId="77777777" w:rsidR="007C4E91" w:rsidRPr="00D2632B" w:rsidRDefault="007C4E91" w:rsidP="00691DA5">
      <w:pPr>
        <w:pStyle w:val="p4"/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15F1B5D1" w14:textId="1DE0BA7A" w:rsidR="007C4E91" w:rsidRPr="00D2632B" w:rsidRDefault="007C4E91" w:rsidP="007C4E91">
      <w:pPr>
        <w:pStyle w:val="p4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b/>
          <w:bCs/>
          <w:sz w:val="20"/>
          <w:szCs w:val="20"/>
        </w:rPr>
        <w:t xml:space="preserve">Kennesaw State University </w:t>
      </w:r>
      <w:r w:rsidR="003D0095" w:rsidRPr="00D2632B">
        <w:rPr>
          <w:rFonts w:ascii="Garamond" w:hAnsi="Garamond"/>
          <w:b/>
          <w:bCs/>
          <w:sz w:val="20"/>
          <w:szCs w:val="20"/>
        </w:rPr>
        <w:tab/>
      </w:r>
      <w:r w:rsidR="003D0095" w:rsidRPr="00D2632B">
        <w:rPr>
          <w:rFonts w:ascii="Garamond" w:hAnsi="Garamond"/>
          <w:b/>
          <w:bCs/>
          <w:sz w:val="20"/>
          <w:szCs w:val="20"/>
        </w:rPr>
        <w:tab/>
      </w:r>
      <w:r w:rsidR="003D0095" w:rsidRPr="00D2632B">
        <w:rPr>
          <w:rFonts w:ascii="Garamond" w:hAnsi="Garamond"/>
          <w:b/>
          <w:bCs/>
          <w:sz w:val="20"/>
          <w:szCs w:val="20"/>
        </w:rPr>
        <w:tab/>
      </w:r>
      <w:r w:rsidR="003D0095" w:rsidRPr="00D2632B">
        <w:rPr>
          <w:rFonts w:ascii="Garamond" w:hAnsi="Garamond"/>
          <w:b/>
          <w:bCs/>
          <w:sz w:val="20"/>
          <w:szCs w:val="20"/>
        </w:rPr>
        <w:tab/>
      </w:r>
      <w:r w:rsidR="003D0095" w:rsidRPr="00D2632B">
        <w:rPr>
          <w:rFonts w:ascii="Garamond" w:hAnsi="Garamond"/>
          <w:b/>
          <w:bCs/>
          <w:sz w:val="20"/>
          <w:szCs w:val="20"/>
        </w:rPr>
        <w:tab/>
      </w:r>
      <w:r w:rsidR="003D0095" w:rsidRPr="00D2632B">
        <w:rPr>
          <w:rFonts w:ascii="Garamond" w:hAnsi="Garamond"/>
          <w:b/>
          <w:bCs/>
          <w:sz w:val="20"/>
          <w:szCs w:val="20"/>
        </w:rPr>
        <w:tab/>
      </w:r>
      <w:r w:rsidR="003D0095" w:rsidRPr="00D2632B">
        <w:rPr>
          <w:rFonts w:ascii="Garamond" w:hAnsi="Garamond"/>
          <w:b/>
          <w:bCs/>
          <w:sz w:val="20"/>
          <w:szCs w:val="20"/>
        </w:rPr>
        <w:tab/>
      </w:r>
      <w:r w:rsidR="003D0095" w:rsidRPr="00D2632B">
        <w:rPr>
          <w:rFonts w:ascii="Garamond" w:hAnsi="Garamond"/>
          <w:b/>
          <w:bCs/>
          <w:sz w:val="20"/>
          <w:szCs w:val="20"/>
        </w:rPr>
        <w:tab/>
      </w:r>
      <w:r w:rsidR="003D0095" w:rsidRPr="00D2632B">
        <w:rPr>
          <w:rFonts w:ascii="Garamond" w:hAnsi="Garamond"/>
          <w:b/>
          <w:bCs/>
          <w:sz w:val="20"/>
          <w:szCs w:val="20"/>
        </w:rPr>
        <w:tab/>
        <w:t xml:space="preserve">           </w:t>
      </w:r>
      <w:r w:rsidR="00691DA5" w:rsidRPr="00D2632B">
        <w:rPr>
          <w:rFonts w:ascii="Garamond" w:hAnsi="Garamond"/>
          <w:b/>
          <w:bCs/>
          <w:sz w:val="20"/>
          <w:szCs w:val="20"/>
        </w:rPr>
        <w:t xml:space="preserve">     </w:t>
      </w:r>
      <w:r w:rsidR="008A1590">
        <w:rPr>
          <w:rFonts w:ascii="Garamond" w:hAnsi="Garamond"/>
          <w:b/>
          <w:bCs/>
          <w:sz w:val="20"/>
          <w:szCs w:val="20"/>
        </w:rPr>
        <w:t xml:space="preserve">   </w:t>
      </w:r>
      <w:r w:rsidR="003D0095" w:rsidRPr="00D2632B">
        <w:rPr>
          <w:rFonts w:ascii="Garamond" w:hAnsi="Garamond"/>
          <w:sz w:val="20"/>
          <w:szCs w:val="20"/>
        </w:rPr>
        <w:t>Kennesaw, GA</w:t>
      </w:r>
    </w:p>
    <w:p w14:paraId="74D8CDAB" w14:textId="2C79F94D" w:rsidR="007C4E91" w:rsidRPr="00D2632B" w:rsidRDefault="007C4E91" w:rsidP="007C4E91">
      <w:pPr>
        <w:pStyle w:val="p4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Bachelor of Fine Art</w:t>
      </w:r>
      <w:r w:rsidR="001E7693" w:rsidRPr="00D2632B">
        <w:rPr>
          <w:rFonts w:ascii="Garamond" w:hAnsi="Garamond"/>
          <w:sz w:val="20"/>
          <w:szCs w:val="20"/>
        </w:rPr>
        <w:t xml:space="preserve"> in Art</w:t>
      </w:r>
      <w:r w:rsidR="003D0095" w:rsidRPr="00D2632B">
        <w:rPr>
          <w:rFonts w:ascii="Garamond" w:hAnsi="Garamond"/>
          <w:sz w:val="20"/>
          <w:szCs w:val="20"/>
        </w:rPr>
        <w:t xml:space="preserve"> </w:t>
      </w:r>
      <w:r w:rsidR="003D0095" w:rsidRPr="00D2632B">
        <w:rPr>
          <w:rFonts w:ascii="Garamond" w:hAnsi="Garamond"/>
          <w:sz w:val="20"/>
          <w:szCs w:val="20"/>
        </w:rPr>
        <w:tab/>
      </w:r>
      <w:r w:rsidR="003D0095" w:rsidRPr="00D2632B">
        <w:rPr>
          <w:rFonts w:ascii="Garamond" w:hAnsi="Garamond"/>
          <w:sz w:val="20"/>
          <w:szCs w:val="20"/>
        </w:rPr>
        <w:tab/>
      </w:r>
      <w:r w:rsidR="003D0095" w:rsidRPr="00D2632B">
        <w:rPr>
          <w:rFonts w:ascii="Garamond" w:hAnsi="Garamond"/>
          <w:sz w:val="20"/>
          <w:szCs w:val="20"/>
        </w:rPr>
        <w:tab/>
      </w:r>
      <w:r w:rsidR="003D0095" w:rsidRPr="00D2632B">
        <w:rPr>
          <w:rFonts w:ascii="Garamond" w:hAnsi="Garamond"/>
          <w:sz w:val="20"/>
          <w:szCs w:val="20"/>
        </w:rPr>
        <w:tab/>
      </w:r>
      <w:r w:rsidR="003D0095" w:rsidRPr="00D2632B">
        <w:rPr>
          <w:rFonts w:ascii="Garamond" w:hAnsi="Garamond"/>
          <w:sz w:val="20"/>
          <w:szCs w:val="20"/>
        </w:rPr>
        <w:tab/>
      </w:r>
      <w:r w:rsidR="003D0095" w:rsidRPr="00D2632B">
        <w:rPr>
          <w:rFonts w:ascii="Garamond" w:hAnsi="Garamond"/>
          <w:sz w:val="20"/>
          <w:szCs w:val="20"/>
        </w:rPr>
        <w:tab/>
      </w:r>
      <w:r w:rsidR="003D0095" w:rsidRPr="00D2632B">
        <w:rPr>
          <w:rFonts w:ascii="Garamond" w:hAnsi="Garamond"/>
          <w:sz w:val="20"/>
          <w:szCs w:val="20"/>
        </w:rPr>
        <w:tab/>
        <w:t xml:space="preserve">       </w:t>
      </w:r>
      <w:r w:rsidR="00691DA5" w:rsidRPr="00D2632B">
        <w:rPr>
          <w:rFonts w:ascii="Garamond" w:hAnsi="Garamond"/>
          <w:sz w:val="20"/>
          <w:szCs w:val="20"/>
        </w:rPr>
        <w:tab/>
        <w:t xml:space="preserve">     </w:t>
      </w:r>
      <w:r w:rsidR="008A1590">
        <w:rPr>
          <w:rFonts w:ascii="Garamond" w:hAnsi="Garamond"/>
          <w:sz w:val="20"/>
          <w:szCs w:val="20"/>
        </w:rPr>
        <w:t xml:space="preserve">    </w:t>
      </w:r>
      <w:r w:rsidR="003D0095" w:rsidRPr="00D2632B">
        <w:rPr>
          <w:rFonts w:ascii="Garamond" w:hAnsi="Garamond"/>
          <w:sz w:val="20"/>
          <w:szCs w:val="20"/>
        </w:rPr>
        <w:t>Expected</w:t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 xml:space="preserve"> Graduation </w:t>
      </w:r>
      <w:r w:rsidR="00691DA5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05/</w:t>
      </w:r>
      <w:r w:rsidR="003D0095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20</w:t>
      </w:r>
      <w:r w:rsidR="00520D07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27</w:t>
      </w:r>
    </w:p>
    <w:p w14:paraId="670E510F" w14:textId="77777777" w:rsidR="007C4E91" w:rsidRPr="00D2632B" w:rsidRDefault="007C4E91" w:rsidP="00D2632B">
      <w:pPr>
        <w:pStyle w:val="p4"/>
        <w:spacing w:line="360" w:lineRule="auto"/>
        <w:rPr>
          <w:rFonts w:ascii="Garamond" w:hAnsi="Garamond"/>
          <w:b/>
          <w:bCs/>
          <w:sz w:val="20"/>
          <w:szCs w:val="20"/>
        </w:rPr>
      </w:pPr>
    </w:p>
    <w:p w14:paraId="3C57028C" w14:textId="253E6DFD" w:rsidR="007C4E91" w:rsidRPr="00D2632B" w:rsidRDefault="007C4E91" w:rsidP="007C4E91">
      <w:pPr>
        <w:pStyle w:val="p4"/>
        <w:rPr>
          <w:rFonts w:ascii="Garamond" w:hAnsi="Garamond"/>
          <w:sz w:val="28"/>
          <w:szCs w:val="28"/>
        </w:rPr>
      </w:pPr>
      <w:r w:rsidRPr="00D2632B">
        <w:rPr>
          <w:rFonts w:ascii="Garamond" w:hAnsi="Garamond"/>
          <w:b/>
          <w:bCs/>
          <w:sz w:val="28"/>
          <w:szCs w:val="28"/>
        </w:rPr>
        <w:t>RELEVANT EXPERIENCE</w:t>
      </w:r>
    </w:p>
    <w:p w14:paraId="41E7557F" w14:textId="77777777" w:rsidR="007C4E91" w:rsidRPr="00D2632B" w:rsidRDefault="007C4E91" w:rsidP="00691DA5">
      <w:pPr>
        <w:pStyle w:val="p4"/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143BD727" w14:textId="230CC9E2" w:rsidR="007C4E91" w:rsidRPr="00D2632B" w:rsidRDefault="001E7693" w:rsidP="007C4E91">
      <w:pPr>
        <w:pStyle w:val="p4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b/>
          <w:bCs/>
          <w:sz w:val="20"/>
          <w:szCs w:val="20"/>
        </w:rPr>
        <w:t>Intern</w:t>
      </w:r>
      <w:r w:rsidR="007C4E91" w:rsidRPr="00D2632B">
        <w:rPr>
          <w:rFonts w:ascii="Garamond" w:hAnsi="Garamond"/>
          <w:sz w:val="20"/>
          <w:szCs w:val="20"/>
        </w:rPr>
        <w:t xml:space="preserve">, </w:t>
      </w:r>
      <w:r w:rsidRPr="00D2632B">
        <w:rPr>
          <w:rFonts w:ascii="Garamond" w:hAnsi="Garamond"/>
          <w:sz w:val="20"/>
          <w:szCs w:val="20"/>
        </w:rPr>
        <w:t>Museum of Contemporary Art of Georgia (MOCA GA)</w:t>
      </w:r>
      <w:r w:rsidR="007C4E91" w:rsidRPr="00D2632B">
        <w:rPr>
          <w:rStyle w:val="s1"/>
          <w:rFonts w:ascii="Garamond" w:eastAsiaTheme="majorEastAsia" w:hAnsi="Garamond" w:cs="Times New Roman"/>
          <w:sz w:val="20"/>
          <w:szCs w:val="20"/>
        </w:rPr>
        <w:t xml:space="preserve"> </w:t>
      </w:r>
      <w:r w:rsidR="008A1590">
        <w:rPr>
          <w:rStyle w:val="s1"/>
          <w:rFonts w:ascii="Garamond" w:eastAsiaTheme="majorEastAsia" w:hAnsi="Garamond" w:cs="Times New Roman"/>
          <w:sz w:val="20"/>
          <w:szCs w:val="20"/>
        </w:rPr>
        <w:t>, Atlanta, GA</w:t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ab/>
        <w:t xml:space="preserve">    </w:t>
      </w:r>
      <w:r w:rsidR="008A1590">
        <w:rPr>
          <w:rStyle w:val="s1"/>
          <w:rFonts w:ascii="Garamond" w:eastAsiaTheme="majorEastAsia" w:hAnsi="Garamond" w:cs="Times New Roman"/>
          <w:sz w:val="20"/>
          <w:szCs w:val="20"/>
        </w:rPr>
        <w:t xml:space="preserve">        </w:t>
      </w:r>
      <w:r w:rsidR="00691DA5" w:rsidRPr="00D2632B">
        <w:rPr>
          <w:rStyle w:val="s1"/>
          <w:rFonts w:ascii="Garamond" w:eastAsiaTheme="majorEastAsia" w:hAnsi="Garamond" w:cs="Times New Roman"/>
          <w:sz w:val="20"/>
          <w:szCs w:val="20"/>
        </w:rPr>
        <w:t xml:space="preserve"> </w:t>
      </w:r>
      <w:r w:rsidR="003D0095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01/20</w:t>
      </w:r>
      <w:r w:rsidR="00520D07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26</w:t>
      </w:r>
      <w:r w:rsidR="007C4E91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 xml:space="preserve"> - </w:t>
      </w:r>
      <w:r w:rsidR="003D0095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05</w:t>
      </w:r>
      <w:r w:rsidR="007C4E91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/20</w:t>
      </w:r>
      <w:r w:rsidR="00520D07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26</w:t>
      </w:r>
    </w:p>
    <w:p w14:paraId="0732BEA9" w14:textId="0524E200" w:rsidR="007C4E91" w:rsidRPr="00D2632B" w:rsidRDefault="007C4E91" w:rsidP="007C4E91">
      <w:pPr>
        <w:pStyle w:val="p3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Coordinated scheduling, email correspondence, and logistics for public programs, artist talks, and private events across the museum’s seasonal calendar.</w:t>
      </w:r>
    </w:p>
    <w:p w14:paraId="15C98402" w14:textId="32406876" w:rsidR="007C4E91" w:rsidRPr="00D2632B" w:rsidRDefault="007C4E91" w:rsidP="007C4E91">
      <w:pPr>
        <w:pStyle w:val="p3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Managed digital filing systems for loan agreements, contracts, and curatorial checklists, ensuring compliance with institutional policies and deadlines.</w:t>
      </w:r>
    </w:p>
    <w:p w14:paraId="3E90917D" w14:textId="15C08D54" w:rsidR="007C4E91" w:rsidRPr="00D2632B" w:rsidRDefault="007C4E91" w:rsidP="007C4E91">
      <w:pPr>
        <w:pStyle w:val="p3"/>
        <w:numPr>
          <w:ilvl w:val="0"/>
          <w:numId w:val="3"/>
        </w:numPr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Collaborated with marketing and visitor services teams to produce print and web materials for exhibitions, maintaining alignment with brand guidelines and accessibility standards.</w:t>
      </w:r>
    </w:p>
    <w:p w14:paraId="1AEC98AF" w14:textId="77777777" w:rsidR="007C4E91" w:rsidRPr="00D2632B" w:rsidRDefault="007C4E91" w:rsidP="007C4E91">
      <w:pPr>
        <w:pStyle w:val="p4"/>
        <w:rPr>
          <w:rFonts w:ascii="Garamond" w:hAnsi="Garamond"/>
          <w:b/>
          <w:bCs/>
          <w:sz w:val="21"/>
          <w:szCs w:val="21"/>
        </w:rPr>
      </w:pPr>
    </w:p>
    <w:p w14:paraId="2E95AA6D" w14:textId="3DD23623" w:rsidR="007C4E91" w:rsidRPr="00D2632B" w:rsidRDefault="007C4E91" w:rsidP="007C4E91">
      <w:pPr>
        <w:pStyle w:val="p4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b/>
          <w:bCs/>
          <w:sz w:val="20"/>
          <w:szCs w:val="20"/>
        </w:rPr>
        <w:t>Education Intern</w:t>
      </w:r>
      <w:r w:rsidRPr="00D2632B">
        <w:rPr>
          <w:rFonts w:ascii="Garamond" w:hAnsi="Garamond"/>
          <w:sz w:val="20"/>
          <w:szCs w:val="20"/>
        </w:rPr>
        <w:t xml:space="preserve">, </w:t>
      </w:r>
      <w:r w:rsidR="001E7693" w:rsidRPr="00D2632B">
        <w:rPr>
          <w:rFonts w:ascii="Garamond" w:hAnsi="Garamond"/>
          <w:sz w:val="20"/>
          <w:szCs w:val="20"/>
        </w:rPr>
        <w:t>Telfair Children’s Art</w:t>
      </w:r>
      <w:r w:rsidRPr="00D2632B">
        <w:rPr>
          <w:rFonts w:ascii="Garamond" w:hAnsi="Garamond"/>
          <w:sz w:val="20"/>
          <w:szCs w:val="20"/>
        </w:rPr>
        <w:t xml:space="preserve"> Museum</w:t>
      </w:r>
      <w:r w:rsidR="008A1590">
        <w:rPr>
          <w:rFonts w:ascii="Garamond" w:hAnsi="Garamond"/>
          <w:sz w:val="20"/>
          <w:szCs w:val="20"/>
        </w:rPr>
        <w:t>, Savannah, GA</w:t>
      </w:r>
      <w:r w:rsidRPr="00D2632B">
        <w:rPr>
          <w:rStyle w:val="s1"/>
          <w:rFonts w:ascii="Garamond" w:eastAsiaTheme="majorEastAsia" w:hAnsi="Garamond" w:cs="Times New Roman"/>
          <w:sz w:val="20"/>
          <w:szCs w:val="20"/>
        </w:rPr>
        <w:t xml:space="preserve"> </w:t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ab/>
      </w:r>
      <w:r w:rsidR="008A1590">
        <w:rPr>
          <w:rStyle w:val="s1"/>
          <w:rFonts w:ascii="Garamond" w:eastAsiaTheme="majorEastAsia" w:hAnsi="Garamond" w:cs="Times New Roman"/>
          <w:sz w:val="20"/>
          <w:szCs w:val="20"/>
        </w:rPr>
        <w:t xml:space="preserve">        </w:t>
      </w:r>
      <w:r w:rsidR="003D0095" w:rsidRPr="00D2632B">
        <w:rPr>
          <w:rStyle w:val="s1"/>
          <w:rFonts w:ascii="Garamond" w:eastAsiaTheme="majorEastAsia" w:hAnsi="Garamond" w:cs="Times New Roman"/>
          <w:sz w:val="20"/>
          <w:szCs w:val="20"/>
        </w:rPr>
        <w:t xml:space="preserve"> </w:t>
      </w:r>
      <w:r w:rsidR="00691DA5" w:rsidRPr="00D2632B">
        <w:rPr>
          <w:rStyle w:val="s1"/>
          <w:rFonts w:ascii="Garamond" w:eastAsiaTheme="majorEastAsia" w:hAnsi="Garamond" w:cs="Times New Roman"/>
          <w:sz w:val="20"/>
          <w:szCs w:val="20"/>
        </w:rPr>
        <w:t xml:space="preserve">    </w:t>
      </w:r>
      <w:r w:rsidR="003D0095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05/20</w:t>
      </w:r>
      <w:r w:rsidR="00520D07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25</w:t>
      </w:r>
      <w:r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 xml:space="preserve"> - </w:t>
      </w:r>
      <w:r w:rsidR="003D0095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08</w:t>
      </w:r>
      <w:r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/20</w:t>
      </w:r>
      <w:r w:rsidR="00520D07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25</w:t>
      </w:r>
    </w:p>
    <w:p w14:paraId="2D385B17" w14:textId="2704B07E" w:rsidR="007C4E91" w:rsidRPr="00D2632B" w:rsidRDefault="007C4E91" w:rsidP="007C4E91">
      <w:pPr>
        <w:pStyle w:val="p3"/>
        <w:numPr>
          <w:ilvl w:val="0"/>
          <w:numId w:val="4"/>
        </w:numPr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Assisted with the development and delivery of art-making workshops for K–8 students, integrating age-appropriate art history content with hands-on activities.</w:t>
      </w:r>
    </w:p>
    <w:p w14:paraId="6D4C2F1D" w14:textId="7833ADC2" w:rsidR="007C4E91" w:rsidRPr="00D2632B" w:rsidRDefault="007C4E91" w:rsidP="007C4E91">
      <w:pPr>
        <w:pStyle w:val="p5"/>
        <w:numPr>
          <w:ilvl w:val="0"/>
          <w:numId w:val="4"/>
        </w:numPr>
        <w:rPr>
          <w:rFonts w:ascii="Garamond" w:hAnsi="Garamond" w:cs="Times New Roman"/>
          <w:sz w:val="20"/>
          <w:szCs w:val="20"/>
        </w:rPr>
      </w:pPr>
      <w:r w:rsidRPr="00D2632B">
        <w:rPr>
          <w:rFonts w:ascii="Garamond" w:hAnsi="Garamond" w:cs="Times New Roman"/>
          <w:sz w:val="20"/>
          <w:szCs w:val="20"/>
        </w:rPr>
        <w:t xml:space="preserve">Designed interactive learning guides and family take-home materials for rotating exhibitions, aligned with </w:t>
      </w:r>
      <w:r w:rsidR="001E7693" w:rsidRPr="00D2632B">
        <w:rPr>
          <w:rFonts w:ascii="Garamond" w:hAnsi="Garamond" w:cs="Times New Roman"/>
          <w:sz w:val="20"/>
          <w:szCs w:val="20"/>
        </w:rPr>
        <w:t>Georgia</w:t>
      </w:r>
      <w:r w:rsidRPr="00D2632B">
        <w:rPr>
          <w:rFonts w:ascii="Garamond" w:hAnsi="Garamond" w:cs="Times New Roman"/>
          <w:sz w:val="20"/>
          <w:szCs w:val="20"/>
        </w:rPr>
        <w:t xml:space="preserve"> learning standards.</w:t>
      </w:r>
    </w:p>
    <w:p w14:paraId="494C5024" w14:textId="287FA0CB" w:rsidR="00D2632B" w:rsidRDefault="007C4E91" w:rsidP="00C1339E">
      <w:pPr>
        <w:pStyle w:val="p3"/>
        <w:numPr>
          <w:ilvl w:val="0"/>
          <w:numId w:val="4"/>
        </w:numPr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Collected and analyzed visitor feedback to assess engagement and retention, contributing insights to post-program reports and future planning.</w:t>
      </w:r>
    </w:p>
    <w:p w14:paraId="0C94CAFA" w14:textId="77777777" w:rsidR="00C1339E" w:rsidRPr="00C1339E" w:rsidRDefault="00C1339E" w:rsidP="00C1339E">
      <w:pPr>
        <w:pStyle w:val="p3"/>
        <w:spacing w:line="360" w:lineRule="auto"/>
        <w:ind w:left="720"/>
        <w:rPr>
          <w:rFonts w:ascii="Garamond" w:hAnsi="Garamond"/>
          <w:sz w:val="20"/>
          <w:szCs w:val="20"/>
        </w:rPr>
      </w:pPr>
    </w:p>
    <w:p w14:paraId="4054D506" w14:textId="77777777" w:rsidR="00D2632B" w:rsidRPr="00D2632B" w:rsidRDefault="00D2632B" w:rsidP="00D2632B">
      <w:pPr>
        <w:pStyle w:val="NormalWeb"/>
        <w:spacing w:before="0" w:beforeAutospacing="0" w:after="0" w:afterAutospacing="0" w:line="480" w:lineRule="auto"/>
        <w:rPr>
          <w:rFonts w:ascii="Garamond" w:hAnsi="Garamond"/>
          <w:b/>
          <w:bCs/>
          <w:sz w:val="28"/>
          <w:szCs w:val="28"/>
        </w:rPr>
      </w:pPr>
      <w:r w:rsidRPr="00D2632B">
        <w:rPr>
          <w:rFonts w:ascii="Garamond" w:hAnsi="Garamond"/>
          <w:b/>
          <w:bCs/>
          <w:sz w:val="28"/>
          <w:szCs w:val="28"/>
        </w:rPr>
        <w:t>EXPERIENCE</w:t>
      </w:r>
    </w:p>
    <w:p w14:paraId="52B7CC63" w14:textId="77777777" w:rsidR="00C1339E" w:rsidRPr="00D2632B" w:rsidRDefault="00C1339E" w:rsidP="00C1339E">
      <w:pPr>
        <w:pStyle w:val="p4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b/>
          <w:bCs/>
          <w:sz w:val="20"/>
          <w:szCs w:val="20"/>
        </w:rPr>
        <w:t xml:space="preserve">Student Tour Guide, </w:t>
      </w:r>
      <w:r w:rsidRPr="00D2632B">
        <w:rPr>
          <w:rFonts w:ascii="Garamond" w:hAnsi="Garamond"/>
          <w:sz w:val="20"/>
          <w:szCs w:val="20"/>
        </w:rPr>
        <w:t>Kennesaw State University</w:t>
      </w:r>
      <w:r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 xml:space="preserve">, Kennesaw, GA </w:t>
      </w:r>
      <w:r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</w:r>
      <w:r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</w:r>
      <w:r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</w:r>
      <w:r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  <w:t xml:space="preserve">    </w:t>
      </w:r>
      <w:r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  <w:t xml:space="preserve">       </w:t>
      </w:r>
      <w:r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 xml:space="preserve">     </w:t>
      </w:r>
      <w:r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 xml:space="preserve"> </w:t>
      </w:r>
      <w:r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01/2025 - 05/2025</w:t>
      </w:r>
    </w:p>
    <w:p w14:paraId="7028D864" w14:textId="77777777" w:rsidR="00C1339E" w:rsidRPr="00D2632B" w:rsidRDefault="00C1339E" w:rsidP="00C133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aramond" w:hAnsi="Garamond"/>
          <w:sz w:val="20"/>
          <w:szCs w:val="20"/>
        </w:rPr>
      </w:pPr>
      <w:r w:rsidRPr="00D2632B">
        <w:rPr>
          <w:rStyle w:val="Strong"/>
          <w:rFonts w:ascii="Garamond" w:eastAsiaTheme="majorEastAsia" w:hAnsi="Garamond"/>
          <w:b w:val="0"/>
          <w:bCs w:val="0"/>
          <w:sz w:val="20"/>
          <w:szCs w:val="20"/>
        </w:rPr>
        <w:t>Represented Kennesaw State University (KSU</w:t>
      </w:r>
      <w:r w:rsidRPr="00D2632B">
        <w:rPr>
          <w:rStyle w:val="Strong"/>
          <w:rFonts w:ascii="Garamond" w:eastAsiaTheme="majorEastAsia" w:hAnsi="Garamond"/>
          <w:sz w:val="20"/>
          <w:szCs w:val="20"/>
        </w:rPr>
        <w:t>)</w:t>
      </w:r>
      <w:r w:rsidRPr="00D2632B">
        <w:rPr>
          <w:rFonts w:ascii="Garamond" w:hAnsi="Garamond"/>
          <w:sz w:val="20"/>
          <w:szCs w:val="20"/>
        </w:rPr>
        <w:t xml:space="preserve"> by leading campus tours and presentations for groups of 1–50 prospective students and families.</w:t>
      </w:r>
    </w:p>
    <w:p w14:paraId="6A0259C7" w14:textId="77777777" w:rsidR="00C1339E" w:rsidRPr="00D2632B" w:rsidRDefault="00C1339E" w:rsidP="00C133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aramond" w:hAnsi="Garamond"/>
          <w:sz w:val="20"/>
          <w:szCs w:val="20"/>
        </w:rPr>
      </w:pPr>
      <w:r w:rsidRPr="00D2632B">
        <w:rPr>
          <w:rStyle w:val="Strong"/>
          <w:rFonts w:ascii="Garamond" w:eastAsiaTheme="majorEastAsia" w:hAnsi="Garamond"/>
          <w:b w:val="0"/>
          <w:bCs w:val="0"/>
          <w:sz w:val="20"/>
          <w:szCs w:val="20"/>
        </w:rPr>
        <w:t>Delivered front-line customer service</w:t>
      </w:r>
      <w:r w:rsidRPr="00D2632B">
        <w:rPr>
          <w:rFonts w:ascii="Garamond" w:hAnsi="Garamond"/>
          <w:sz w:val="20"/>
          <w:szCs w:val="20"/>
        </w:rPr>
        <w:t xml:space="preserve"> by greeting visitors, answering phones, and managing clerical tasks in a fast-paced office.</w:t>
      </w:r>
    </w:p>
    <w:p w14:paraId="773B253F" w14:textId="77777777" w:rsidR="00C1339E" w:rsidRPr="00D2632B" w:rsidRDefault="00C1339E" w:rsidP="00C1339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Garamond" w:hAnsi="Garamond"/>
          <w:sz w:val="20"/>
          <w:szCs w:val="20"/>
        </w:rPr>
      </w:pPr>
      <w:r w:rsidRPr="00D2632B">
        <w:rPr>
          <w:rStyle w:val="Strong"/>
          <w:rFonts w:ascii="Garamond" w:eastAsiaTheme="majorEastAsia" w:hAnsi="Garamond"/>
          <w:b w:val="0"/>
          <w:bCs w:val="0"/>
          <w:sz w:val="20"/>
          <w:szCs w:val="20"/>
        </w:rPr>
        <w:t>Engaged with university leadership</w:t>
      </w:r>
      <w:r w:rsidRPr="00D2632B">
        <w:rPr>
          <w:rFonts w:ascii="Garamond" w:hAnsi="Garamond"/>
          <w:sz w:val="20"/>
          <w:szCs w:val="20"/>
        </w:rPr>
        <w:t xml:space="preserve"> during VIP tours, meetings, and events, demonstrating professionalism and strong communication skills.</w:t>
      </w:r>
    </w:p>
    <w:p w14:paraId="20A16F6D" w14:textId="77777777" w:rsidR="00C1339E" w:rsidRDefault="00C1339E" w:rsidP="008A1590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0"/>
          <w:szCs w:val="20"/>
        </w:rPr>
      </w:pPr>
    </w:p>
    <w:p w14:paraId="4E6D277E" w14:textId="304D4D76" w:rsidR="007C4E91" w:rsidRPr="00D2632B" w:rsidRDefault="007C4E91" w:rsidP="008A1590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0"/>
          <w:szCs w:val="20"/>
        </w:rPr>
      </w:pPr>
      <w:r w:rsidRPr="00D2632B">
        <w:rPr>
          <w:rFonts w:ascii="Garamond" w:hAnsi="Garamond"/>
          <w:b/>
          <w:bCs/>
          <w:sz w:val="20"/>
          <w:szCs w:val="20"/>
        </w:rPr>
        <w:t>Camp Program Coordinator</w:t>
      </w:r>
      <w:r w:rsidRPr="00D2632B">
        <w:rPr>
          <w:rFonts w:ascii="Garamond" w:hAnsi="Garamond"/>
          <w:sz w:val="20"/>
          <w:szCs w:val="20"/>
        </w:rPr>
        <w:t xml:space="preserve">, </w:t>
      </w:r>
      <w:r w:rsidR="008A1590">
        <w:rPr>
          <w:rFonts w:ascii="Garamond" w:hAnsi="Garamond"/>
          <w:color w:val="000000" w:themeColor="text1"/>
          <w:sz w:val="20"/>
          <w:szCs w:val="20"/>
        </w:rPr>
        <w:t>KickstART Summer Camp,</w:t>
      </w:r>
      <w:r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 xml:space="preserve"> </w:t>
      </w:r>
      <w:r w:rsidR="008A1590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>Atlanta, GA</w:t>
      </w:r>
      <w:r w:rsidR="003D0095"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</w:r>
      <w:r w:rsidR="003D0095"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  <w:t xml:space="preserve">    </w:t>
      </w:r>
      <w:r w:rsidR="00691DA5" w:rsidRPr="00D2632B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ab/>
        <w:t xml:space="preserve">        </w:t>
      </w:r>
      <w:r w:rsidR="008A1590">
        <w:rPr>
          <w:rStyle w:val="s1"/>
          <w:rFonts w:ascii="Garamond" w:eastAsiaTheme="majorEastAsia" w:hAnsi="Garamond" w:cs="Times New Roman"/>
          <w:color w:val="000000" w:themeColor="text1"/>
          <w:sz w:val="20"/>
          <w:szCs w:val="20"/>
        </w:rPr>
        <w:t xml:space="preserve">     </w:t>
      </w:r>
      <w:r w:rsidR="003D0095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06</w:t>
      </w:r>
      <w:r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/20</w:t>
      </w:r>
      <w:r w:rsidR="00520D07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24</w:t>
      </w:r>
      <w:r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 xml:space="preserve"> - </w:t>
      </w:r>
      <w:r w:rsidR="003D0095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08</w:t>
      </w:r>
      <w:r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/20</w:t>
      </w:r>
      <w:r w:rsidR="00520D07" w:rsidRPr="00D2632B">
        <w:rPr>
          <w:rStyle w:val="s2"/>
          <w:rFonts w:ascii="Garamond" w:eastAsiaTheme="majorEastAsia" w:hAnsi="Garamond"/>
          <w:color w:val="000000" w:themeColor="text1"/>
          <w:sz w:val="20"/>
          <w:szCs w:val="20"/>
        </w:rPr>
        <w:t>24</w:t>
      </w:r>
    </w:p>
    <w:p w14:paraId="18BA0176" w14:textId="1B7013A1" w:rsidR="007C4E91" w:rsidRPr="00D2632B" w:rsidRDefault="007C4E91" w:rsidP="007C4E91">
      <w:pPr>
        <w:pStyle w:val="p3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Coordinated scheduling, supplies, and facilitator communication across 6 art-based youth</w:t>
      </w:r>
      <w:r w:rsidR="001E7693" w:rsidRPr="00D2632B">
        <w:rPr>
          <w:rFonts w:ascii="Garamond" w:hAnsi="Garamond"/>
          <w:sz w:val="20"/>
          <w:szCs w:val="20"/>
        </w:rPr>
        <w:t xml:space="preserve"> </w:t>
      </w:r>
      <w:r w:rsidRPr="00D2632B">
        <w:rPr>
          <w:rFonts w:ascii="Garamond" w:hAnsi="Garamond"/>
          <w:sz w:val="20"/>
          <w:szCs w:val="20"/>
        </w:rPr>
        <w:t>programs.</w:t>
      </w:r>
    </w:p>
    <w:p w14:paraId="32D6DC0B" w14:textId="77777777" w:rsidR="007C4E91" w:rsidRPr="00D2632B" w:rsidRDefault="007C4E91" w:rsidP="007C4E91">
      <w:pPr>
        <w:pStyle w:val="p3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Designed welcome packets, program signage, and feedback forms for families and students.</w:t>
      </w:r>
    </w:p>
    <w:p w14:paraId="77C4531B" w14:textId="77777777" w:rsidR="007C4E91" w:rsidRPr="00D2632B" w:rsidRDefault="007C4E91" w:rsidP="007C4E91">
      <w:pPr>
        <w:pStyle w:val="p3"/>
        <w:numPr>
          <w:ilvl w:val="0"/>
          <w:numId w:val="6"/>
        </w:numPr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Collected and compiled impact data and testimonials to support future funding applications.</w:t>
      </w:r>
    </w:p>
    <w:p w14:paraId="58D7A3BF" w14:textId="77777777" w:rsidR="007C4E91" w:rsidRPr="00D2632B" w:rsidRDefault="007C4E91" w:rsidP="00D2632B">
      <w:pPr>
        <w:pStyle w:val="p4"/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41B52D17" w14:textId="20EA5550" w:rsidR="007C4E91" w:rsidRPr="00D2632B" w:rsidRDefault="007C4E91" w:rsidP="007C4E91">
      <w:pPr>
        <w:pStyle w:val="p4"/>
        <w:rPr>
          <w:rFonts w:ascii="Garamond" w:hAnsi="Garamond"/>
          <w:sz w:val="28"/>
          <w:szCs w:val="28"/>
        </w:rPr>
      </w:pPr>
      <w:r w:rsidRPr="00D2632B">
        <w:rPr>
          <w:rFonts w:ascii="Garamond" w:hAnsi="Garamond"/>
          <w:b/>
          <w:bCs/>
          <w:sz w:val="28"/>
          <w:szCs w:val="28"/>
        </w:rPr>
        <w:t>SKILLS</w:t>
      </w:r>
    </w:p>
    <w:p w14:paraId="79F25668" w14:textId="77777777" w:rsidR="007C4E91" w:rsidRPr="00D2632B" w:rsidRDefault="007C4E91" w:rsidP="00D2632B">
      <w:pPr>
        <w:pStyle w:val="p3"/>
        <w:spacing w:line="360" w:lineRule="auto"/>
        <w:rPr>
          <w:rFonts w:ascii="Garamond" w:hAnsi="Garamond"/>
          <w:b/>
          <w:bCs/>
          <w:sz w:val="22"/>
          <w:szCs w:val="22"/>
        </w:rPr>
      </w:pPr>
    </w:p>
    <w:p w14:paraId="5E8FB5FA" w14:textId="14EA41FD" w:rsidR="007C4E91" w:rsidRPr="00D2632B" w:rsidRDefault="007C4E91" w:rsidP="007C4E91">
      <w:pPr>
        <w:pStyle w:val="p3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b/>
          <w:bCs/>
          <w:sz w:val="20"/>
          <w:szCs w:val="20"/>
        </w:rPr>
        <w:t>Software &amp; Tools</w:t>
      </w:r>
      <w:r w:rsidRPr="00D2632B">
        <w:rPr>
          <w:rFonts w:ascii="Garamond" w:hAnsi="Garamond"/>
          <w:sz w:val="20"/>
          <w:szCs w:val="20"/>
        </w:rPr>
        <w:t>: Adobe Illustrator, Photoshop, InDesign, Canva, Google Suite, Microsoft Oﬃce, Notion,</w:t>
      </w:r>
    </w:p>
    <w:p w14:paraId="4A4523DE" w14:textId="77777777" w:rsidR="007C4E91" w:rsidRPr="00D2632B" w:rsidRDefault="007C4E91" w:rsidP="007C4E91">
      <w:pPr>
        <w:pStyle w:val="p3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Trello, Airtable, Mailchimp.</w:t>
      </w:r>
    </w:p>
    <w:p w14:paraId="597DD2A4" w14:textId="525945DF" w:rsidR="007C4E91" w:rsidRPr="00D2632B" w:rsidRDefault="007C4E91" w:rsidP="007C4E91">
      <w:pPr>
        <w:pStyle w:val="p3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b/>
          <w:bCs/>
          <w:sz w:val="20"/>
          <w:szCs w:val="20"/>
        </w:rPr>
        <w:t>Communication &amp; Organization</w:t>
      </w:r>
      <w:r w:rsidRPr="00D2632B">
        <w:rPr>
          <w:rFonts w:ascii="Garamond" w:hAnsi="Garamond"/>
          <w:sz w:val="20"/>
          <w:szCs w:val="20"/>
        </w:rPr>
        <w:t>: Grant writing, social media management, CRM platforms (e.g., Salesforce),</w:t>
      </w:r>
    </w:p>
    <w:p w14:paraId="4B06B2FF" w14:textId="77777777" w:rsidR="007C4E91" w:rsidRPr="00D2632B" w:rsidRDefault="007C4E91" w:rsidP="007C4E91">
      <w:pPr>
        <w:pStyle w:val="p3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sz w:val="20"/>
          <w:szCs w:val="20"/>
        </w:rPr>
        <w:t>newsletter production, visitor engagement, data organization.</w:t>
      </w:r>
    </w:p>
    <w:p w14:paraId="5B0DBD2C" w14:textId="66C87F16" w:rsidR="007C4E91" w:rsidRPr="00D2632B" w:rsidRDefault="007C4E91" w:rsidP="007C4E91">
      <w:pPr>
        <w:pStyle w:val="p3"/>
        <w:rPr>
          <w:rFonts w:ascii="Garamond" w:hAnsi="Garamond"/>
          <w:sz w:val="20"/>
          <w:szCs w:val="20"/>
        </w:rPr>
      </w:pPr>
      <w:r w:rsidRPr="00D2632B">
        <w:rPr>
          <w:rFonts w:ascii="Garamond" w:hAnsi="Garamond"/>
          <w:b/>
          <w:bCs/>
          <w:sz w:val="20"/>
          <w:szCs w:val="20"/>
        </w:rPr>
        <w:t>Project &amp; Event Coordination</w:t>
      </w:r>
      <w:r w:rsidRPr="00D2632B">
        <w:rPr>
          <w:rFonts w:ascii="Garamond" w:hAnsi="Garamond"/>
          <w:sz w:val="20"/>
          <w:szCs w:val="20"/>
        </w:rPr>
        <w:t>: Budget tracking, community partnerships, public programming, volunteer</w:t>
      </w:r>
    </w:p>
    <w:p w14:paraId="534F9C5E" w14:textId="7F1510B2" w:rsidR="00AA7E38" w:rsidRPr="00D2632B" w:rsidRDefault="007C4E91" w:rsidP="00103447">
      <w:pPr>
        <w:pStyle w:val="p3"/>
        <w:rPr>
          <w:rFonts w:ascii="Garamond" w:hAnsi="Garamond"/>
          <w:sz w:val="21"/>
          <w:szCs w:val="21"/>
        </w:rPr>
      </w:pPr>
      <w:r w:rsidRPr="00D2632B">
        <w:rPr>
          <w:rFonts w:ascii="Garamond" w:hAnsi="Garamond"/>
          <w:sz w:val="20"/>
          <w:szCs w:val="20"/>
        </w:rPr>
        <w:t>management, visual storytelling, donor relations</w:t>
      </w:r>
      <w:r w:rsidRPr="00D2632B">
        <w:rPr>
          <w:rFonts w:ascii="Garamond" w:hAnsi="Garamond"/>
          <w:sz w:val="21"/>
          <w:szCs w:val="21"/>
        </w:rPr>
        <w:t>.</w:t>
      </w:r>
    </w:p>
    <w:sectPr w:rsidR="00AA7E38" w:rsidRPr="00D2632B" w:rsidSect="001E76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14CC"/>
    <w:multiLevelType w:val="hybridMultilevel"/>
    <w:tmpl w:val="3558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D6F19"/>
    <w:multiLevelType w:val="hybridMultilevel"/>
    <w:tmpl w:val="C148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45DDD"/>
    <w:multiLevelType w:val="hybridMultilevel"/>
    <w:tmpl w:val="577ED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2109A"/>
    <w:multiLevelType w:val="hybridMultilevel"/>
    <w:tmpl w:val="1018B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A270E"/>
    <w:multiLevelType w:val="hybridMultilevel"/>
    <w:tmpl w:val="91D6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64332"/>
    <w:multiLevelType w:val="hybridMultilevel"/>
    <w:tmpl w:val="DA4C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2765"/>
    <w:multiLevelType w:val="hybridMultilevel"/>
    <w:tmpl w:val="88A6DC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672491604">
    <w:abstractNumId w:val="0"/>
  </w:num>
  <w:num w:numId="2" w16cid:durableId="414740198">
    <w:abstractNumId w:val="3"/>
  </w:num>
  <w:num w:numId="3" w16cid:durableId="651524031">
    <w:abstractNumId w:val="2"/>
  </w:num>
  <w:num w:numId="4" w16cid:durableId="1167667388">
    <w:abstractNumId w:val="5"/>
  </w:num>
  <w:num w:numId="5" w16cid:durableId="473643289">
    <w:abstractNumId w:val="4"/>
  </w:num>
  <w:num w:numId="6" w16cid:durableId="445346759">
    <w:abstractNumId w:val="6"/>
  </w:num>
  <w:num w:numId="7" w16cid:durableId="61371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91"/>
    <w:rsid w:val="00083063"/>
    <w:rsid w:val="00103447"/>
    <w:rsid w:val="00106B85"/>
    <w:rsid w:val="00107301"/>
    <w:rsid w:val="001D106E"/>
    <w:rsid w:val="001E7693"/>
    <w:rsid w:val="003D0095"/>
    <w:rsid w:val="004329DE"/>
    <w:rsid w:val="004B746A"/>
    <w:rsid w:val="00520D07"/>
    <w:rsid w:val="006568B5"/>
    <w:rsid w:val="00691DA5"/>
    <w:rsid w:val="007C4E91"/>
    <w:rsid w:val="008333B8"/>
    <w:rsid w:val="00843303"/>
    <w:rsid w:val="008A1590"/>
    <w:rsid w:val="008C0657"/>
    <w:rsid w:val="00951062"/>
    <w:rsid w:val="00AA7E38"/>
    <w:rsid w:val="00B22BBE"/>
    <w:rsid w:val="00C1339E"/>
    <w:rsid w:val="00CC5888"/>
    <w:rsid w:val="00CF6339"/>
    <w:rsid w:val="00D2632B"/>
    <w:rsid w:val="00EF6C3F"/>
    <w:rsid w:val="00F1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4F609"/>
  <w15:chartTrackingRefBased/>
  <w15:docId w15:val="{3F6425CA-B8BC-C945-8EA9-04A3981F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4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4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4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4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E9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C4E91"/>
    <w:pPr>
      <w:spacing w:after="0" w:line="240" w:lineRule="auto"/>
    </w:pPr>
    <w:rPr>
      <w:rFonts w:ascii="Helvetica Neue" w:eastAsia="Times New Roman" w:hAnsi="Helvetica Neue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7C4E91"/>
    <w:pPr>
      <w:spacing w:after="0" w:line="240" w:lineRule="auto"/>
    </w:pPr>
    <w:rPr>
      <w:rFonts w:ascii="Helvetica Neue" w:eastAsia="Times New Roman" w:hAnsi="Helvetica Neue" w:cs="Times New Roman"/>
      <w:color w:val="000000"/>
      <w:kern w:val="0"/>
      <w:sz w:val="15"/>
      <w:szCs w:val="15"/>
      <w14:ligatures w14:val="none"/>
    </w:rPr>
  </w:style>
  <w:style w:type="paragraph" w:customStyle="1" w:styleId="p3">
    <w:name w:val="p3"/>
    <w:basedOn w:val="Normal"/>
    <w:rsid w:val="007C4E91"/>
    <w:pPr>
      <w:spacing w:after="0" w:line="240" w:lineRule="auto"/>
    </w:pPr>
    <w:rPr>
      <w:rFonts w:ascii="Helvetica Neue" w:eastAsia="Times New Roman" w:hAnsi="Helvetica Neue" w:cs="Times New Roman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7C4E91"/>
    <w:pPr>
      <w:spacing w:after="0" w:line="240" w:lineRule="auto"/>
    </w:pPr>
    <w:rPr>
      <w:rFonts w:ascii="Helvetica Neue" w:eastAsia="Times New Roman" w:hAnsi="Helvetica Neue" w:cs="Times New Roman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7C4E91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7C4E9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7C4E91"/>
    <w:rPr>
      <w:color w:val="878787"/>
    </w:rPr>
  </w:style>
  <w:style w:type="paragraph" w:styleId="NormalWeb">
    <w:name w:val="Normal (Web)"/>
    <w:basedOn w:val="Normal"/>
    <w:uiPriority w:val="99"/>
    <w:unhideWhenUsed/>
    <w:rsid w:val="0010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03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D899EB-3D4D-43DA-A9D4-D8900BC30DD2}"/>
</file>

<file path=customXml/itemProps2.xml><?xml version="1.0" encoding="utf-8"?>
<ds:datastoreItem xmlns:ds="http://schemas.openxmlformats.org/officeDocument/2006/customXml" ds:itemID="{548024D6-42D6-4A20-9D95-272DB6D2CCBC}"/>
</file>

<file path=customXml/itemProps3.xml><?xml version="1.0" encoding="utf-8"?>
<ds:datastoreItem xmlns:ds="http://schemas.openxmlformats.org/officeDocument/2006/customXml" ds:itemID="{DEA4DFFF-C40A-43EC-9B82-3EA756DD32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</Words>
  <Characters>2602</Characters>
  <Application>Microsoft Office Word</Application>
  <DocSecurity>0</DocSecurity>
  <Lines>52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Owens</dc:creator>
  <cp:keywords/>
  <dc:description/>
  <cp:lastModifiedBy>Heather Owens</cp:lastModifiedBy>
  <cp:revision>12</cp:revision>
  <dcterms:created xsi:type="dcterms:W3CDTF">2026-02-24T15:39:00Z</dcterms:created>
  <dcterms:modified xsi:type="dcterms:W3CDTF">2026-02-27T19:23:00Z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