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DF33" w14:textId="78005A2E" w:rsidR="002D7A29" w:rsidRDefault="00EE2A78" w:rsidP="00EE2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2A78">
        <w:rPr>
          <w:rFonts w:ascii="Times New Roman" w:hAnsi="Times New Roman" w:cs="Times New Roman"/>
          <w:b/>
          <w:bCs/>
          <w:sz w:val="32"/>
          <w:szCs w:val="32"/>
        </w:rPr>
        <w:t xml:space="preserve">Creating </w:t>
      </w:r>
      <w:r w:rsidR="006C6182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Pr="00EE2A78">
        <w:rPr>
          <w:rFonts w:ascii="Times New Roman" w:hAnsi="Times New Roman" w:cs="Times New Roman"/>
          <w:b/>
          <w:bCs/>
          <w:sz w:val="32"/>
          <w:szCs w:val="32"/>
        </w:rPr>
        <w:t>Workload Summary Report</w:t>
      </w:r>
    </w:p>
    <w:p w14:paraId="6C99C2B2" w14:textId="77777777" w:rsidR="007F7052" w:rsidRDefault="007F7052" w:rsidP="00EE2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9A31E" w14:textId="57E2FBF9" w:rsidR="007F7052" w:rsidRPr="00B95846" w:rsidRDefault="00B95846" w:rsidP="00B958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46">
        <w:rPr>
          <w:rFonts w:ascii="Times New Roman" w:hAnsi="Times New Roman" w:cs="Times New Roman"/>
          <w:sz w:val="28"/>
          <w:szCs w:val="28"/>
        </w:rPr>
        <w:t xml:space="preserve">Log into Watermark </w:t>
      </w:r>
      <w:r>
        <w:rPr>
          <w:rFonts w:ascii="Times New Roman" w:hAnsi="Times New Roman" w:cs="Times New Roman"/>
          <w:sz w:val="28"/>
          <w:szCs w:val="28"/>
        </w:rPr>
        <w:t>via the link provided on the</w:t>
      </w:r>
      <w:r w:rsidRPr="00B9584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95846">
          <w:rPr>
            <w:rStyle w:val="Hyperlink"/>
            <w:rFonts w:ascii="Times New Roman" w:hAnsi="Times New Roman" w:cs="Times New Roman"/>
            <w:sz w:val="28"/>
            <w:szCs w:val="28"/>
          </w:rPr>
          <w:t>Faculty Activity Data</w:t>
        </w:r>
      </w:hyperlink>
      <w:r>
        <w:t xml:space="preserve"> website</w:t>
      </w:r>
      <w:r w:rsidR="007F7052">
        <w:rPr>
          <w:noProof/>
        </w:rPr>
        <w:drawing>
          <wp:inline distT="0" distB="0" distL="0" distR="0" wp14:anchorId="518799E5" wp14:editId="12D656BF">
            <wp:extent cx="5873262" cy="2858083"/>
            <wp:effectExtent l="0" t="0" r="0" b="0"/>
            <wp:docPr id="792047348" name="Picture 1" descr="Screenshot of the Faculty Activity Data web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47348" name="Picture 1" descr="Screenshot of the Faculty Activity Data website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694" cy="286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D46A" w14:textId="77777777" w:rsidR="00D01E37" w:rsidRDefault="00D01E37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2BF865B" w14:textId="4490F073" w:rsidR="007F7052" w:rsidRPr="00B95846" w:rsidRDefault="00B95846" w:rsidP="00D01E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on the ‘Faculty Success’ box.</w:t>
      </w:r>
      <w:r>
        <w:rPr>
          <w:noProof/>
        </w:rPr>
        <w:drawing>
          <wp:inline distT="0" distB="0" distL="0" distR="0" wp14:anchorId="2719CB4B" wp14:editId="300F7E86">
            <wp:extent cx="6008540" cy="2684585"/>
            <wp:effectExtent l="0" t="0" r="0" b="0"/>
            <wp:docPr id="1928746548" name="Picture 2" descr="Screenshot of the Watermark module selection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46548" name="Picture 2" descr="Screenshot of the Watermark module selection scree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54" cy="270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C132" w14:textId="77777777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FF93FD" w14:textId="77777777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02E1E5" w14:textId="77777777" w:rsidR="00B95846" w:rsidRDefault="00B95846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B6F45B" w14:textId="77777777" w:rsidR="00B95846" w:rsidRDefault="00B95846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BE2338" w14:textId="77777777" w:rsidR="00B95846" w:rsidRDefault="00B95846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B759755" w14:textId="77777777" w:rsidR="00B95846" w:rsidRDefault="00B95846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C1C9BE" w14:textId="77777777" w:rsidR="00B95846" w:rsidRDefault="00B95846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70451A" w14:textId="77777777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4561B7" w14:textId="7F1462B1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6C2BCB2" w14:textId="77777777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C0C07D0" w14:textId="77777777" w:rsidR="007F7052" w:rsidRDefault="007F7052" w:rsidP="00D01E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59F16F" w14:textId="687E09B1" w:rsidR="00EE2A78" w:rsidRPr="00B95846" w:rsidRDefault="00B95846" w:rsidP="00EE2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the ‘Reports’ icon on the Watermark homepage.</w:t>
      </w:r>
      <w:r w:rsidR="004D7CCC">
        <w:rPr>
          <w:noProof/>
        </w:rPr>
        <w:drawing>
          <wp:inline distT="0" distB="0" distL="0" distR="0" wp14:anchorId="787C184A" wp14:editId="2A3DBD0D">
            <wp:extent cx="5943600" cy="3152775"/>
            <wp:effectExtent l="0" t="0" r="0" b="9525"/>
            <wp:docPr id="341803864" name="Picture 1" descr="Screenshot of the Watermark Faculty Success homepage with a green arrow pointing to the Report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03864" name="Picture 1" descr="Screenshot of the Watermark Faculty Success homepage with a green arrow pointing to the Reports ico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9EFF" w14:textId="77777777" w:rsidR="004D7CCC" w:rsidRDefault="004D7CCC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3E3C32" w14:textId="1DBF1B9D" w:rsidR="00373797" w:rsidRPr="00B95846" w:rsidRDefault="00B95846" w:rsidP="00EE2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the ‘Workload Summary’ link to generate a report showing faculty members who have entered their Yearly Workload Summary.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-or-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Click the ‘</w:t>
      </w:r>
      <w:proofErr w:type="spellStart"/>
      <w:r>
        <w:rPr>
          <w:rFonts w:ascii="Times New Roman" w:hAnsi="Times New Roman" w:cs="Times New Roman"/>
          <w:sz w:val="32"/>
          <w:szCs w:val="32"/>
        </w:rPr>
        <w:t>Z_Faculty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Workload Monitoring’ link to generate a report showing faculty members who have </w:t>
      </w:r>
      <w:r w:rsidRPr="00B95846">
        <w:rPr>
          <w:rFonts w:ascii="Times New Roman" w:hAnsi="Times New Roman" w:cs="Times New Roman"/>
          <w:b/>
          <w:bCs/>
          <w:sz w:val="32"/>
          <w:szCs w:val="32"/>
        </w:rPr>
        <w:t>NOT</w:t>
      </w:r>
      <w:r>
        <w:rPr>
          <w:rFonts w:ascii="Times New Roman" w:hAnsi="Times New Roman" w:cs="Times New Roman"/>
          <w:sz w:val="32"/>
          <w:szCs w:val="32"/>
        </w:rPr>
        <w:t xml:space="preserve"> entered their Yearly Workload Summary.</w:t>
      </w:r>
      <w:r w:rsidR="00373797">
        <w:rPr>
          <w:noProof/>
        </w:rPr>
        <w:drawing>
          <wp:inline distT="0" distB="0" distL="0" distR="0" wp14:anchorId="6B032CE8" wp14:editId="271832AB">
            <wp:extent cx="5943600" cy="2836985"/>
            <wp:effectExtent l="0" t="0" r="0" b="0"/>
            <wp:docPr id="974493296" name="Picture 2" descr="Screenshot of the Watermark Faculty Success Reports type selection, with green arrows pointing to Workload Summary and Z_Faculty Workload Monito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93296" name="Picture 2" descr="Screenshot of the Watermark Faculty Success Reports type selection, with green arrows pointing to Workload Summary and Z_Faculty Workload Monitoring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289" cy="2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BF76" w14:textId="209DAFC9" w:rsidR="00D63E42" w:rsidRDefault="00D63E42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1350853" w14:textId="126C0646" w:rsidR="3497C92D" w:rsidRDefault="3497C92D" w:rsidP="3497C9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4AEC36" w14:textId="1D8ADD3B" w:rsidR="3497C92D" w:rsidRDefault="3497C92D" w:rsidP="3497C9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2C34B83" w14:textId="77777777" w:rsidR="00B95846" w:rsidRDefault="00B95846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1E8487" w14:textId="1805CD94" w:rsidR="00D63E42" w:rsidRPr="00B95846" w:rsidRDefault="00B95846" w:rsidP="00EE2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the ‘Change Selection’ link in ‘Groups to Include’ to select the appropriate college or department.</w:t>
      </w:r>
      <w:r w:rsidR="00D63E42">
        <w:rPr>
          <w:noProof/>
        </w:rPr>
        <w:drawing>
          <wp:inline distT="0" distB="0" distL="0" distR="0" wp14:anchorId="67500EDA" wp14:editId="385B0C35">
            <wp:extent cx="5134708" cy="2123004"/>
            <wp:effectExtent l="0" t="0" r="0" b="0"/>
            <wp:docPr id="485386172" name="Picture 3" descr="Screenshot of Watermark Workload Summary report settings with a green arrow pointing to Change Selection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86172" name="Picture 3" descr="Screenshot of Watermark Workload Summary report settings with a green arrow pointing to Change Selection link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656" cy="214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3E7F" w14:textId="5DE3AC86" w:rsidR="002353A0" w:rsidRDefault="002353A0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D8A7FF" w14:textId="7C8E4209" w:rsidR="002353A0" w:rsidRPr="00B95846" w:rsidRDefault="00B95846" w:rsidP="00EE2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Select the appropriate college or department using the ‘Academic Home College Description’ segment or the ‘Academic Home Department Description’ segment. Then click ‘Save’.</w:t>
      </w:r>
      <w:r w:rsidR="00403852">
        <w:rPr>
          <w:noProof/>
        </w:rPr>
        <w:drawing>
          <wp:inline distT="0" distB="0" distL="0" distR="0" wp14:anchorId="4A592E1C" wp14:editId="68158040">
            <wp:extent cx="4588754" cy="4548554"/>
            <wp:effectExtent l="0" t="0" r="0" b="0"/>
            <wp:docPr id="1718437443" name="Picture 4" descr="Screenshot of Watermark Reports Groups to Include pane with a green arrow pointing to a selection of Academic Home College Description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37443" name="Picture 4" descr="Screenshot of Watermark Reports Groups to Include pane with a green arrow pointing to a selection of Academic Home College Description options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507" cy="457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8DCD" w14:textId="77777777" w:rsidR="008236AF" w:rsidRDefault="008236AF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4826209" w14:textId="77777777" w:rsidR="008236AF" w:rsidRDefault="008236AF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F7CEB1" w14:textId="77777777" w:rsidR="008236AF" w:rsidRDefault="008236AF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A0C518" w14:textId="77777777" w:rsidR="007F7052" w:rsidRDefault="007F7052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17C368C" w14:textId="77777777" w:rsidR="007F7052" w:rsidRDefault="007F7052" w:rsidP="00EE2A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E48CA1" w14:textId="5AD59457" w:rsidR="00A21ABD" w:rsidRPr="00A21ABD" w:rsidRDefault="00B95846" w:rsidP="00A21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Click ‘Run Report’. Watermark will </w:t>
      </w:r>
      <w:r w:rsidR="00A21ABD">
        <w:rPr>
          <w:rFonts w:ascii="Times New Roman" w:hAnsi="Times New Roman" w:cs="Times New Roman"/>
          <w:sz w:val="32"/>
          <w:szCs w:val="32"/>
        </w:rPr>
        <w:t xml:space="preserve">automatically </w:t>
      </w:r>
      <w:r>
        <w:rPr>
          <w:rFonts w:ascii="Times New Roman" w:hAnsi="Times New Roman" w:cs="Times New Roman"/>
          <w:sz w:val="32"/>
          <w:szCs w:val="32"/>
        </w:rPr>
        <w:t xml:space="preserve">download an Excel </w:t>
      </w:r>
      <w:r w:rsidR="00A21ABD">
        <w:rPr>
          <w:rFonts w:ascii="Times New Roman" w:hAnsi="Times New Roman" w:cs="Times New Roman"/>
          <w:sz w:val="32"/>
          <w:szCs w:val="32"/>
        </w:rPr>
        <w:t>file that will be saved according to your browser’s settings</w:t>
      </w:r>
      <w:r>
        <w:rPr>
          <w:rFonts w:ascii="Times New Roman" w:hAnsi="Times New Roman" w:cs="Times New Roman"/>
          <w:sz w:val="32"/>
          <w:szCs w:val="32"/>
        </w:rPr>
        <w:t>.</w:t>
      </w:r>
      <w:r w:rsidR="00A21ABD">
        <w:rPr>
          <w:rFonts w:ascii="Times New Roman" w:hAnsi="Times New Roman" w:cs="Times New Roman"/>
          <w:sz w:val="32"/>
          <w:szCs w:val="32"/>
        </w:rPr>
        <w:t xml:space="preserve"> </w:t>
      </w:r>
      <w:r w:rsidR="00A21ABD">
        <w:rPr>
          <w:rFonts w:ascii="Times New Roman" w:hAnsi="Times New Roman" w:cs="Times New Roman"/>
          <w:sz w:val="32"/>
          <w:szCs w:val="32"/>
        </w:rPr>
        <w:br/>
      </w:r>
      <w:r w:rsidR="00A21ABD">
        <w:rPr>
          <w:rFonts w:ascii="Times New Roman" w:hAnsi="Times New Roman" w:cs="Times New Roman"/>
          <w:sz w:val="32"/>
          <w:szCs w:val="32"/>
        </w:rPr>
        <w:br/>
        <w:t>The file name generated will follow this format: Z_Faculty+Workload+Monitoring-20240620-074850-CDT</w:t>
      </w:r>
      <w:r w:rsidR="008236AF">
        <w:rPr>
          <w:noProof/>
        </w:rPr>
        <w:drawing>
          <wp:inline distT="0" distB="0" distL="0" distR="0" wp14:anchorId="04678856" wp14:editId="0DFD29A5">
            <wp:extent cx="5943600" cy="2314575"/>
            <wp:effectExtent l="0" t="0" r="0" b="9525"/>
            <wp:docPr id="63358851" name="Picture 5" descr="Screenshot of Watermark Workload Summary report settings with a green arrow pointing to blue Run Re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8851" name="Picture 5" descr="Screenshot of Watermark Workload Summary report settings with a green arrow pointing to blue Run Report butto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0FED" w14:textId="77777777" w:rsidR="00A21ABD" w:rsidRDefault="00A21ABD" w:rsidP="31AA15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A19342" w14:textId="77777777" w:rsidR="007F7052" w:rsidRDefault="007F7052" w:rsidP="31AA15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35E9FE" w14:textId="0A0EC832" w:rsidR="31AA1590" w:rsidRDefault="31AA1590" w:rsidP="31AA15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31AA1590" w:rsidSect="00B95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A62E3"/>
    <w:multiLevelType w:val="hybridMultilevel"/>
    <w:tmpl w:val="7812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00"/>
    <w:rsid w:val="000B67F7"/>
    <w:rsid w:val="00122D9D"/>
    <w:rsid w:val="002353A0"/>
    <w:rsid w:val="002411DE"/>
    <w:rsid w:val="002A788D"/>
    <w:rsid w:val="002D7A29"/>
    <w:rsid w:val="00373797"/>
    <w:rsid w:val="00403852"/>
    <w:rsid w:val="0044652F"/>
    <w:rsid w:val="004D7CCC"/>
    <w:rsid w:val="005E4A00"/>
    <w:rsid w:val="00662E86"/>
    <w:rsid w:val="006C6182"/>
    <w:rsid w:val="007F7052"/>
    <w:rsid w:val="00812768"/>
    <w:rsid w:val="008236AF"/>
    <w:rsid w:val="008248D3"/>
    <w:rsid w:val="008637B3"/>
    <w:rsid w:val="00915776"/>
    <w:rsid w:val="00A21ABD"/>
    <w:rsid w:val="00B95846"/>
    <w:rsid w:val="00CD7091"/>
    <w:rsid w:val="00D01E37"/>
    <w:rsid w:val="00D63E42"/>
    <w:rsid w:val="00EB07F7"/>
    <w:rsid w:val="00EE2A78"/>
    <w:rsid w:val="00FC4E0E"/>
    <w:rsid w:val="2D4A0C07"/>
    <w:rsid w:val="31AA1590"/>
    <w:rsid w:val="3497C92D"/>
    <w:rsid w:val="37C5CEF0"/>
    <w:rsid w:val="4C9A1A90"/>
    <w:rsid w:val="501867E6"/>
    <w:rsid w:val="710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5FBC"/>
  <w15:chartTrackingRefBased/>
  <w15:docId w15:val="{990901C2-8193-4D83-A7E8-273CE264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A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0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kennesaw.edu/faculty-staff/faculty-activity-data/" TargetMode="Externa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592C060C8CB4D9FB8A90FDC0513CB" ma:contentTypeVersion="14" ma:contentTypeDescription="Create a new document." ma:contentTypeScope="" ma:versionID="683061ffdf43594d585a07470c9ad5e5">
  <xsd:schema xmlns:xsd="http://www.w3.org/2001/XMLSchema" xmlns:xs="http://www.w3.org/2001/XMLSchema" xmlns:p="http://schemas.microsoft.com/office/2006/metadata/properties" xmlns:ns2="dbf42ea4-f1dd-4f22-b702-2a5eaad9627c" xmlns:ns3="88711275-e361-4268-b501-4073552f0acf" targetNamespace="http://schemas.microsoft.com/office/2006/metadata/properties" ma:root="true" ma:fieldsID="73614986317f541d6ac04943c32f9aed" ns2:_="" ns3:_="">
    <xsd:import namespace="dbf42ea4-f1dd-4f22-b702-2a5eaad9627c"/>
    <xsd:import namespace="88711275-e361-4268-b501-4073552f0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2ea4-f1dd-4f22-b702-2a5eaad96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11275-e361-4268-b501-4073552f0a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2af540-1840-4f01-a091-72796c755c91}" ma:internalName="TaxCatchAll" ma:showField="CatchAllData" ma:web="88711275-e361-4268-b501-4073552f0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11275-e361-4268-b501-4073552f0acf" xsi:nil="true"/>
    <lcf76f155ced4ddcb4097134ff3c332f xmlns="dbf42ea4-f1dd-4f22-b702-2a5eaad96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5C8A4-AD8E-4709-BA70-D76B48642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42ea4-f1dd-4f22-b702-2a5eaad9627c"/>
    <ds:schemaRef ds:uri="88711275-e361-4268-b501-4073552f0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D834D-ED8F-4318-8EA6-F55B12CDF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4A547-6D31-427E-B523-1DDBC164EA53}">
  <ds:schemaRefs>
    <ds:schemaRef ds:uri="http://schemas.microsoft.com/office/2006/metadata/properties"/>
    <ds:schemaRef ds:uri="http://schemas.microsoft.com/office/infopath/2007/PartnerControls"/>
    <ds:schemaRef ds:uri="88711275-e361-4268-b501-4073552f0acf"/>
    <ds:schemaRef ds:uri="dbf42ea4-f1dd-4f22-b702-2a5eaad96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153</Words>
  <Characters>949</Characters>
  <Application>Microsoft Office Word</Application>
  <DocSecurity>0</DocSecurity>
  <Lines>158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 Daggerhart</dc:creator>
  <cp:keywords/>
  <dc:description/>
  <cp:lastModifiedBy>Jamie Grimes</cp:lastModifiedBy>
  <cp:revision>20</cp:revision>
  <dcterms:created xsi:type="dcterms:W3CDTF">2026-02-13T14:21:00Z</dcterms:created>
  <dcterms:modified xsi:type="dcterms:W3CDTF">2026-02-17T15:06:00Z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0x010100CDF592C060C8CB4D9FB8A90FDC0513CB</vt:lpwstr>
  </property>
  <property fmtid="{D5CDD505-2E9C-101B-9397-08002B2CF9AE}" pid="3" name="MediaServiceImageTags">
    <vt:lpwstr/>
  </property>
</Properties>
</file>