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30A42" w14:textId="77777777" w:rsidR="00257FB3" w:rsidRDefault="00257FB3" w:rsidP="00B2187A">
      <w:pPr>
        <w:pStyle w:val="Heading1"/>
        <w:rPr>
          <w:b/>
          <w:bCs/>
          <w:color w:val="auto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A7F870" wp14:editId="1F93D0E4">
            <wp:simplePos x="0" y="0"/>
            <wp:positionH relativeFrom="margin">
              <wp:align>center</wp:align>
            </wp:positionH>
            <wp:positionV relativeFrom="paragraph">
              <wp:posOffset>228600</wp:posOffset>
            </wp:positionV>
            <wp:extent cx="2385060" cy="711951"/>
            <wp:effectExtent l="0" t="0" r="0" b="0"/>
            <wp:wrapTight wrapText="bothSides">
              <wp:wrapPolygon edited="0">
                <wp:start x="1380" y="578"/>
                <wp:lineTo x="518" y="4624"/>
                <wp:lineTo x="518" y="12139"/>
                <wp:lineTo x="1208" y="19076"/>
                <wp:lineTo x="1380" y="20232"/>
                <wp:lineTo x="6211" y="20232"/>
                <wp:lineTo x="17252" y="19076"/>
                <wp:lineTo x="21220" y="16764"/>
                <wp:lineTo x="21393" y="5781"/>
                <wp:lineTo x="19150" y="4624"/>
                <wp:lineTo x="6211" y="578"/>
                <wp:lineTo x="1380" y="578"/>
              </wp:wrapPolygon>
            </wp:wrapTight>
            <wp:docPr id="778241137" name="Picture 2" descr="KSU DL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241137" name="Picture 2" descr="KSU DLI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5060" cy="711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FE2EEC" w14:textId="77777777" w:rsidR="00257FB3" w:rsidRDefault="00257FB3" w:rsidP="00B2187A">
      <w:pPr>
        <w:pStyle w:val="Heading1"/>
        <w:rPr>
          <w:b/>
          <w:bCs/>
          <w:color w:val="auto"/>
        </w:rPr>
      </w:pPr>
    </w:p>
    <w:p w14:paraId="6BC38F58" w14:textId="49E6D820" w:rsidR="00B2187A" w:rsidRPr="00B2187A" w:rsidRDefault="00B2187A" w:rsidP="00B2187A">
      <w:pPr>
        <w:pStyle w:val="Heading1"/>
        <w:rPr>
          <w:b/>
          <w:bCs/>
          <w:color w:val="auto"/>
        </w:rPr>
      </w:pPr>
      <w:r w:rsidRPr="00B2187A">
        <w:rPr>
          <w:b/>
          <w:bCs/>
          <w:color w:val="auto"/>
        </w:rPr>
        <w:t xml:space="preserve">Resetting Your Navbar </w:t>
      </w:r>
    </w:p>
    <w:p w14:paraId="7FDE99E4" w14:textId="21B530C5" w:rsidR="00B2187A" w:rsidRDefault="00B2187A" w:rsidP="00B2187A">
      <w:r>
        <w:t>If you do not see the Simple Syllabus option within your course navbar, the following guide will</w:t>
      </w:r>
      <w:r>
        <w:t xml:space="preserve"> </w:t>
      </w:r>
      <w:r>
        <w:t>show you how to change your D2L Navbar back to the default setup.</w:t>
      </w:r>
    </w:p>
    <w:p w14:paraId="19C2B29F" w14:textId="70983174" w:rsidR="00B2187A" w:rsidRDefault="00B2187A" w:rsidP="00B2187A">
      <w:pPr>
        <w:pStyle w:val="ListParagraph"/>
        <w:numPr>
          <w:ilvl w:val="0"/>
          <w:numId w:val="2"/>
        </w:numPr>
      </w:pPr>
      <w:r>
        <w:t xml:space="preserve">Login to </w:t>
      </w:r>
      <w:hyperlink r:id="rId8" w:history="1">
        <w:r w:rsidRPr="00B2187A">
          <w:rPr>
            <w:rStyle w:val="Hyperlink"/>
          </w:rPr>
          <w:t>D2L Brightspace</w:t>
        </w:r>
      </w:hyperlink>
      <w:r>
        <w:t xml:space="preserve"> using your </w:t>
      </w:r>
      <w:r w:rsidRPr="00B2187A">
        <w:rPr>
          <w:b/>
          <w:bCs/>
        </w:rPr>
        <w:t>KSU credentials</w:t>
      </w:r>
      <w:r>
        <w:t>.</w:t>
      </w:r>
    </w:p>
    <w:p w14:paraId="5D4B3BBA" w14:textId="5CBA3E6A" w:rsidR="00B2187A" w:rsidRDefault="00B2187A" w:rsidP="00B2187A">
      <w:pPr>
        <w:pStyle w:val="ListParagraph"/>
        <w:numPr>
          <w:ilvl w:val="0"/>
          <w:numId w:val="2"/>
        </w:numPr>
      </w:pPr>
      <w:r>
        <w:t xml:space="preserve">Navigate to your </w:t>
      </w:r>
      <w:r w:rsidRPr="00B2187A">
        <w:rPr>
          <w:b/>
          <w:bCs/>
        </w:rPr>
        <w:t>course</w:t>
      </w:r>
      <w:r>
        <w:t>.</w:t>
      </w:r>
    </w:p>
    <w:p w14:paraId="2A3F30BA" w14:textId="5BC4F42A" w:rsidR="00B2187A" w:rsidRDefault="00B2187A" w:rsidP="00B2187A">
      <w:pPr>
        <w:pStyle w:val="ListParagraph"/>
        <w:numPr>
          <w:ilvl w:val="0"/>
          <w:numId w:val="2"/>
        </w:numPr>
      </w:pPr>
      <w:r>
        <w:t xml:space="preserve">From the </w:t>
      </w:r>
      <w:r w:rsidRPr="00B2187A">
        <w:rPr>
          <w:i/>
          <w:iCs/>
        </w:rPr>
        <w:t>Course Navbar</w:t>
      </w:r>
      <w:r>
        <w:t xml:space="preserve">, click on </w:t>
      </w:r>
      <w:r w:rsidRPr="00B2187A">
        <w:rPr>
          <w:b/>
          <w:bCs/>
        </w:rPr>
        <w:t>Course Admin</w:t>
      </w:r>
      <w:r>
        <w:t>.</w:t>
      </w:r>
    </w:p>
    <w:p w14:paraId="261FB62E" w14:textId="380F392B" w:rsidR="00B2187A" w:rsidRDefault="00B2187A" w:rsidP="00B2187A">
      <w:pPr>
        <w:pStyle w:val="ListParagraph"/>
        <w:numPr>
          <w:ilvl w:val="0"/>
          <w:numId w:val="2"/>
        </w:numPr>
      </w:pPr>
      <w:r>
        <w:t xml:space="preserve">Under </w:t>
      </w:r>
      <w:r w:rsidRPr="00B2187A">
        <w:rPr>
          <w:i/>
          <w:iCs/>
        </w:rPr>
        <w:t>Site Setup</w:t>
      </w:r>
      <w:r>
        <w:t xml:space="preserve">, click on </w:t>
      </w:r>
      <w:r w:rsidRPr="00B2187A">
        <w:rPr>
          <w:b/>
          <w:bCs/>
        </w:rPr>
        <w:t>Navigation &amp; Themes</w:t>
      </w:r>
      <w:r>
        <w:t>. You will see a list of Navbars available</w:t>
      </w:r>
      <w:r>
        <w:t xml:space="preserve"> </w:t>
      </w:r>
      <w:r>
        <w:t>for your course.</w:t>
      </w:r>
    </w:p>
    <w:p w14:paraId="255F9BA6" w14:textId="50948EB4" w:rsidR="00B2187A" w:rsidRDefault="00B2187A" w:rsidP="00B2187A">
      <w:pPr>
        <w:pStyle w:val="ListParagraph"/>
        <w:numPr>
          <w:ilvl w:val="0"/>
          <w:numId w:val="2"/>
        </w:numPr>
      </w:pPr>
      <w:r>
        <w:t xml:space="preserve">Select the drop-down under the Active Navbar </w:t>
      </w:r>
      <w:r>
        <w:t>menu and</w:t>
      </w:r>
      <w:r>
        <w:t xml:space="preserve"> </w:t>
      </w:r>
      <w:r>
        <w:t>choose</w:t>
      </w:r>
      <w:r>
        <w:t xml:space="preserve"> the Navbar labeled</w:t>
      </w:r>
      <w:r>
        <w:t xml:space="preserve"> </w:t>
      </w:r>
      <w:r w:rsidRPr="00B2187A">
        <w:rPr>
          <w:b/>
          <w:bCs/>
        </w:rPr>
        <w:t xml:space="preserve">KSU Default </w:t>
      </w:r>
      <w:r w:rsidRPr="00B2187A">
        <w:rPr>
          <w:b/>
          <w:bCs/>
        </w:rPr>
        <w:t>Course Navbar</w:t>
      </w:r>
      <w:r>
        <w:t>.</w:t>
      </w:r>
      <w:r>
        <w:t xml:space="preserve"> </w:t>
      </w:r>
      <w:r>
        <w:br/>
      </w:r>
      <w:r w:rsidRPr="00B2187A">
        <w:rPr>
          <w:b/>
          <w:bCs/>
        </w:rPr>
        <w:t>Important</w:t>
      </w:r>
      <w:r>
        <w:t>: The default navbar beginning in Spring 2026 course will be called “Role-based Navbar”.</w:t>
      </w:r>
    </w:p>
    <w:p w14:paraId="5FE2EAF2" w14:textId="655B50D9" w:rsidR="00B2187A" w:rsidRDefault="00B2187A" w:rsidP="00B2187A">
      <w:pPr>
        <w:pStyle w:val="ListParagraph"/>
        <w:numPr>
          <w:ilvl w:val="0"/>
          <w:numId w:val="2"/>
        </w:numPr>
      </w:pPr>
      <w:r>
        <w:t xml:space="preserve">Click </w:t>
      </w:r>
      <w:r w:rsidRPr="00B2187A">
        <w:rPr>
          <w:b/>
          <w:bCs/>
        </w:rPr>
        <w:t>Apply</w:t>
      </w:r>
      <w:r>
        <w:t>.</w:t>
      </w:r>
    </w:p>
    <w:p w14:paraId="0E57622E" w14:textId="2F225CB7" w:rsidR="000E3835" w:rsidRDefault="00B2187A" w:rsidP="00B2187A">
      <w:r w:rsidRPr="00B2187A">
        <w:rPr>
          <w:b/>
          <w:bCs/>
        </w:rPr>
        <w:t>Note</w:t>
      </w:r>
      <w:r>
        <w:t xml:space="preserve">: If you wish to just add Simple Syllabus to your customized Navbar, follow </w:t>
      </w:r>
      <w:hyperlink r:id="rId9" w:history="1">
        <w:r w:rsidRPr="00B2187A">
          <w:rPr>
            <w:rStyle w:val="Hyperlink"/>
          </w:rPr>
          <w:t>How to</w:t>
        </w:r>
        <w:r w:rsidRPr="00B2187A">
          <w:rPr>
            <w:rStyle w:val="Hyperlink"/>
          </w:rPr>
          <w:t xml:space="preserve"> </w:t>
        </w:r>
        <w:r w:rsidRPr="00B2187A">
          <w:rPr>
            <w:rStyle w:val="Hyperlink"/>
          </w:rPr>
          <w:t>customize the D2L Brightspace Navbar</w:t>
        </w:r>
      </w:hyperlink>
      <w:r>
        <w:t>.</w:t>
      </w:r>
    </w:p>
    <w:sectPr w:rsidR="000E383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854CB" w14:textId="77777777" w:rsidR="00257FB3" w:rsidRDefault="00257FB3" w:rsidP="00257FB3">
      <w:pPr>
        <w:spacing w:after="0" w:line="240" w:lineRule="auto"/>
      </w:pPr>
      <w:r>
        <w:separator/>
      </w:r>
    </w:p>
  </w:endnote>
  <w:endnote w:type="continuationSeparator" w:id="0">
    <w:p w14:paraId="4ECA5375" w14:textId="77777777" w:rsidR="00257FB3" w:rsidRDefault="00257FB3" w:rsidP="00257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B34D6" w14:textId="3DF32F63" w:rsidR="00257FB3" w:rsidRDefault="00257FB3" w:rsidP="00257FB3">
    <w:pPr>
      <w:pStyle w:val="Footer"/>
    </w:pPr>
    <w:r>
      <w:tab/>
    </w:r>
  </w:p>
  <w:p w14:paraId="3AC70B2B" w14:textId="5F1BB16E" w:rsidR="00257FB3" w:rsidRDefault="00257FB3" w:rsidP="00257FB3">
    <w:pPr>
      <w:pStyle w:val="Footer"/>
    </w:pPr>
  </w:p>
  <w:p w14:paraId="1B6A50E6" w14:textId="77777777" w:rsidR="00257FB3" w:rsidRDefault="00257FB3" w:rsidP="00257FB3">
    <w:pPr>
      <w:pStyle w:val="Footer"/>
    </w:pPr>
  </w:p>
  <w:p w14:paraId="2E9A24E7" w14:textId="77777777" w:rsidR="00257FB3" w:rsidRDefault="00257FB3" w:rsidP="00257FB3">
    <w:pPr>
      <w:pStyle w:val="Footer"/>
    </w:pPr>
  </w:p>
  <w:p w14:paraId="28DF8259" w14:textId="6A866D42" w:rsidR="00257FB3" w:rsidRDefault="00257FB3" w:rsidP="00257FB3">
    <w:pPr>
      <w:pStyle w:val="Footer"/>
    </w:pPr>
    <w:r>
      <w:tab/>
    </w:r>
    <w:r>
      <w:t>Rev. 10/29/25</w:t>
    </w:r>
  </w:p>
  <w:p w14:paraId="1F3A7B73" w14:textId="2198490E" w:rsidR="00257FB3" w:rsidRDefault="00257F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8F27B" w14:textId="77777777" w:rsidR="00257FB3" w:rsidRDefault="00257FB3" w:rsidP="00257FB3">
      <w:pPr>
        <w:spacing w:after="0" w:line="240" w:lineRule="auto"/>
      </w:pPr>
      <w:r>
        <w:separator/>
      </w:r>
    </w:p>
  </w:footnote>
  <w:footnote w:type="continuationSeparator" w:id="0">
    <w:p w14:paraId="46FD1E38" w14:textId="77777777" w:rsidR="00257FB3" w:rsidRDefault="00257FB3" w:rsidP="00257F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0726E"/>
    <w:multiLevelType w:val="hybridMultilevel"/>
    <w:tmpl w:val="699AC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D05BE"/>
    <w:multiLevelType w:val="hybridMultilevel"/>
    <w:tmpl w:val="60E6B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819704">
    <w:abstractNumId w:val="0"/>
  </w:num>
  <w:num w:numId="2" w16cid:durableId="134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87A"/>
    <w:rsid w:val="000E3835"/>
    <w:rsid w:val="000F23A1"/>
    <w:rsid w:val="00257FB3"/>
    <w:rsid w:val="00420960"/>
    <w:rsid w:val="00514BBC"/>
    <w:rsid w:val="00B2187A"/>
    <w:rsid w:val="00E4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F7D8A4"/>
  <w15:chartTrackingRefBased/>
  <w15:docId w15:val="{C28BEFF9-1E90-4F8D-90B0-C18450146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18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1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18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18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18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18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18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18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18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8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18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18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18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18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18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18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18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18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18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1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18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18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18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18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18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18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18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8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187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2187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87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57F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FB3"/>
  </w:style>
  <w:style w:type="paragraph" w:styleId="Footer">
    <w:name w:val="footer"/>
    <w:basedOn w:val="Normal"/>
    <w:link w:val="FooterChar"/>
    <w:uiPriority w:val="99"/>
    <w:unhideWhenUsed/>
    <w:rsid w:val="00257F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ennesaw.service-now.com/sp?sys_kb_id=016f476b1b4169107486c885604bcbc4&amp;id=kb_article_view&amp;sysparm_rank=6&amp;sysparm_tsqueryId=e3af2fbe97baaad0c475f977f053afb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kennesaw.service-now.com/sp?sys_kb_id=f71f7f8f1b5e5990457cedf7b04bcbe8&amp;id=kb_article_view&amp;sysparm_rank=1&amp;sysparm_tsqueryId=e876ac6797baeed0c475f977f053afa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Cooper</dc:creator>
  <cp:keywords/>
  <dc:description/>
  <cp:lastModifiedBy>Sarah Cooper</cp:lastModifiedBy>
  <cp:revision>2</cp:revision>
  <dcterms:created xsi:type="dcterms:W3CDTF">2025-10-29T17:49:00Z</dcterms:created>
  <dcterms:modified xsi:type="dcterms:W3CDTF">2025-10-29T17:49:00Z</dcterms:modified>
</cp:coreProperties>
</file>