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5E66" w14:textId="759400B6" w:rsidR="071272AF" w:rsidRDefault="071272AF" w:rsidP="00CB0707">
      <w:pPr>
        <w:pStyle w:val="Title"/>
        <w:jc w:val="center"/>
      </w:pPr>
      <w:r w:rsidRPr="4FD09E41">
        <w:rPr>
          <w:rFonts w:eastAsia="Arial"/>
        </w:rPr>
        <w:t>DLAC Discussion Guide for Reviewing KSU’s College-Level Digital Learning Policies</w:t>
      </w:r>
    </w:p>
    <w:p w14:paraId="0C02ADCA" w14:textId="5EE754DC" w:rsidR="071272AF" w:rsidRDefault="071272AF" w:rsidP="4FD09E41">
      <w:pPr>
        <w:spacing w:line="276" w:lineRule="auto"/>
      </w:pPr>
      <w:r w:rsidRPr="4FD09E41">
        <w:rPr>
          <w:rFonts w:ascii="Arial" w:eastAsia="Arial" w:hAnsi="Arial" w:cs="Arial"/>
          <w:b/>
          <w:bCs/>
        </w:rPr>
        <w:t>Purpose:</w:t>
      </w:r>
      <w:r w:rsidRPr="4FD09E41">
        <w:rPr>
          <w:rFonts w:ascii="Arial" w:eastAsia="Arial" w:hAnsi="Arial" w:cs="Arial"/>
        </w:rPr>
        <w:t xml:space="preserve"> This document will serve to guide the discussion of both DLAC and college-level committees during their review of initial or revised college-level digital learning policies regarding course quality and compliance. This document’s elements serve as a reminder of best practices for online courses as each body considers policy revisions. </w:t>
      </w:r>
    </w:p>
    <w:p w14:paraId="3C7BE9BB" w14:textId="2F7400CE" w:rsidR="071272AF" w:rsidRDefault="071272AF" w:rsidP="4FD09E41">
      <w:pPr>
        <w:spacing w:line="276" w:lineRule="auto"/>
        <w:rPr>
          <w:rFonts w:ascii="Arial" w:eastAsia="Arial" w:hAnsi="Arial" w:cs="Arial"/>
        </w:rPr>
      </w:pPr>
      <w:r w:rsidRPr="4FD09E41">
        <w:rPr>
          <w:rFonts w:ascii="Arial" w:eastAsia="Arial" w:hAnsi="Arial" w:cs="Arial"/>
          <w:b/>
          <w:bCs/>
        </w:rPr>
        <w:t>Process:</w:t>
      </w:r>
      <w:r w:rsidRPr="4FD09E41">
        <w:rPr>
          <w:rFonts w:ascii="Arial" w:eastAsia="Arial" w:hAnsi="Arial" w:cs="Arial"/>
        </w:rPr>
        <w:t xml:space="preserve"> Following college-level decision making, the DLAC Member submits proposed policy to the DLAC Committee Chair prior to the Executive Committee meeting for inclusion in the General Meeting agenda. Revised policies should include tracked changes. DLAC Members review the policy prior to the General Meeting and note any accolades or concerns. Following DLAC discussion, the committee votes on a recommendation with this document serving to inform the recommendation but not as a mechanism for approval. The DLAC Chair will forward the proposed policy and recommendation to the presiding AVP.</w:t>
      </w:r>
      <w:r w:rsidR="00181DBB">
        <w:rPr>
          <w:rFonts w:ascii="Arial" w:eastAsia="Arial" w:hAnsi="Arial" w:cs="Arial"/>
        </w:rPr>
        <w:t xml:space="preserve"> Elements of this document should be curated and maintained by DLAC.</w:t>
      </w:r>
    </w:p>
    <w:p w14:paraId="060CD401" w14:textId="20AC0432" w:rsidR="00CB0707" w:rsidRPr="00374A42" w:rsidRDefault="00CB0707" w:rsidP="00374A42">
      <w:pPr>
        <w:pStyle w:val="Heading1"/>
      </w:pPr>
      <w:r w:rsidRPr="00374A42">
        <w:t>Essential Elements</w:t>
      </w:r>
    </w:p>
    <w:p w14:paraId="519F2581" w14:textId="75153C51" w:rsidR="00CB0707" w:rsidRPr="00CB0707" w:rsidRDefault="00CB0707" w:rsidP="00CB0707">
      <w:pPr>
        <w:pStyle w:val="Heading2"/>
      </w:pPr>
      <w:r w:rsidRPr="00CB0707">
        <w:t>The modality(</w:t>
      </w:r>
      <w:proofErr w:type="spellStart"/>
      <w:r w:rsidRPr="00CB0707">
        <w:t>ies</w:t>
      </w:r>
      <w:proofErr w:type="spellEnd"/>
      <w:r w:rsidRPr="00CB0707">
        <w:t>) for which the policy applies.</w:t>
      </w:r>
    </w:p>
    <w:p w14:paraId="5F5D25E8" w14:textId="01A32D04" w:rsidR="00CB0707" w:rsidRDefault="00CB0707" w:rsidP="00CB0707">
      <w:pPr>
        <w:spacing w:line="276" w:lineRule="auto"/>
      </w:pPr>
      <w:r w:rsidRPr="00BF5739">
        <w:rPr>
          <w:b/>
          <w:bCs/>
        </w:rPr>
        <w:t>Included in policy</w:t>
      </w:r>
      <w:r w:rsidR="00BF5739">
        <w:rPr>
          <w:b/>
          <w:bCs/>
        </w:rPr>
        <w:t xml:space="preserve"> (Y/N)</w:t>
      </w:r>
      <w:r>
        <w:t>:</w:t>
      </w:r>
    </w:p>
    <w:p w14:paraId="0D178C89" w14:textId="0EE38711" w:rsidR="00CB0707" w:rsidRDefault="00CB0707" w:rsidP="00CB0707">
      <w:pPr>
        <w:spacing w:line="276" w:lineRule="auto"/>
      </w:pPr>
      <w:r w:rsidRPr="00BF5739">
        <w:rPr>
          <w:b/>
          <w:bCs/>
        </w:rPr>
        <w:t>Notes</w:t>
      </w:r>
      <w:r>
        <w:t>:</w:t>
      </w:r>
    </w:p>
    <w:p w14:paraId="19CC5E26" w14:textId="77777777" w:rsidR="00CB0707" w:rsidRDefault="00CB0707" w:rsidP="00CB0707">
      <w:pPr>
        <w:spacing w:line="276" w:lineRule="auto"/>
      </w:pPr>
    </w:p>
    <w:p w14:paraId="73E77510" w14:textId="77777777" w:rsidR="00CB0707" w:rsidRDefault="00CB0707" w:rsidP="00CB0707">
      <w:pPr>
        <w:spacing w:line="276" w:lineRule="auto"/>
      </w:pPr>
    </w:p>
    <w:p w14:paraId="616E9A4E" w14:textId="77777777" w:rsidR="00CB0707" w:rsidRDefault="00CB0707" w:rsidP="00CB0707">
      <w:pPr>
        <w:pStyle w:val="Heading2"/>
      </w:pPr>
      <w:r w:rsidRPr="00CB0707">
        <w:t>Exemption statement rationalizing the types of courses that are exempt from a quality review.</w:t>
      </w:r>
    </w:p>
    <w:p w14:paraId="4866DBCF" w14:textId="5A36A738" w:rsidR="00CB0707" w:rsidRDefault="00CB0707" w:rsidP="00CB0707">
      <w:pPr>
        <w:spacing w:line="276" w:lineRule="auto"/>
      </w:pPr>
      <w:r w:rsidRPr="00BF5739">
        <w:rPr>
          <w:b/>
          <w:bCs/>
        </w:rPr>
        <w:t>Included in policy (Y/</w:t>
      </w:r>
      <w:r w:rsidR="00BF5739">
        <w:rPr>
          <w:b/>
          <w:bCs/>
        </w:rPr>
        <w:t>N)</w:t>
      </w:r>
      <w:r>
        <w:t>:</w:t>
      </w:r>
    </w:p>
    <w:p w14:paraId="2D0B75FB" w14:textId="77777777" w:rsidR="00CB0707" w:rsidRDefault="00CB0707" w:rsidP="00CB0707">
      <w:pPr>
        <w:spacing w:line="276" w:lineRule="auto"/>
      </w:pPr>
      <w:r w:rsidRPr="00BF5739">
        <w:rPr>
          <w:b/>
          <w:bCs/>
        </w:rPr>
        <w:t>Notes</w:t>
      </w:r>
      <w:r>
        <w:t>:</w:t>
      </w:r>
    </w:p>
    <w:p w14:paraId="2BB9F999" w14:textId="77777777" w:rsidR="00CB0707" w:rsidRDefault="00CB0707" w:rsidP="00CB0707">
      <w:pPr>
        <w:spacing w:line="276" w:lineRule="auto"/>
      </w:pPr>
    </w:p>
    <w:p w14:paraId="18A92D23" w14:textId="77777777" w:rsidR="00CB0707" w:rsidRDefault="00CB0707" w:rsidP="00CB0707">
      <w:pPr>
        <w:spacing w:line="276" w:lineRule="auto"/>
      </w:pPr>
    </w:p>
    <w:p w14:paraId="7E76835B" w14:textId="77777777" w:rsidR="00CB0707" w:rsidRPr="00CB0707" w:rsidRDefault="00CB0707" w:rsidP="00CB0707">
      <w:pPr>
        <w:spacing w:line="276" w:lineRule="auto"/>
      </w:pPr>
    </w:p>
    <w:p w14:paraId="6B22975F" w14:textId="2B1284FF" w:rsidR="00CB0707" w:rsidRPr="00CB0707" w:rsidRDefault="00CB0707" w:rsidP="00CB0707">
      <w:pPr>
        <w:pStyle w:val="Heading2"/>
      </w:pPr>
      <w:r w:rsidRPr="00CB0707">
        <w:t>Expectations regarding regular and substantive interaction (</w:t>
      </w:r>
      <w:hyperlink r:id="rId9" w:history="1">
        <w:r>
          <w:rPr>
            <w:rStyle w:val="Hyperlink"/>
          </w:rPr>
          <w:t>U.S. Department of Education Issues Final Rules on Distance Educati</w:t>
        </w:r>
        <w:r>
          <w:rPr>
            <w:rStyle w:val="Hyperlink"/>
          </w:rPr>
          <w:t>o</w:t>
        </w:r>
        <w:r>
          <w:rPr>
            <w:rStyle w:val="Hyperlink"/>
          </w:rPr>
          <w:t>n and Innovation</w:t>
        </w:r>
      </w:hyperlink>
      <w:r w:rsidRPr="00CB0707">
        <w:t>).</w:t>
      </w:r>
    </w:p>
    <w:p w14:paraId="4652E413" w14:textId="5F7A5239" w:rsidR="00CB0707" w:rsidRDefault="00CB0707" w:rsidP="00CB0707">
      <w:pPr>
        <w:spacing w:line="276" w:lineRule="auto"/>
      </w:pPr>
      <w:r w:rsidRPr="00F36CE9">
        <w:rPr>
          <w:b/>
          <w:bCs/>
        </w:rPr>
        <w:t>Included in policy (Y/N</w:t>
      </w:r>
      <w:r w:rsidR="00F36CE9">
        <w:rPr>
          <w:b/>
          <w:bCs/>
        </w:rPr>
        <w:t>)</w:t>
      </w:r>
      <w:r>
        <w:t>:</w:t>
      </w:r>
    </w:p>
    <w:p w14:paraId="75048F6E" w14:textId="77777777" w:rsidR="00CB0707" w:rsidRDefault="00CB0707" w:rsidP="00CB0707">
      <w:pPr>
        <w:spacing w:line="276" w:lineRule="auto"/>
      </w:pPr>
      <w:r w:rsidRPr="00F36CE9">
        <w:rPr>
          <w:b/>
          <w:bCs/>
        </w:rPr>
        <w:t>Notes</w:t>
      </w:r>
      <w:r>
        <w:t>:</w:t>
      </w:r>
    </w:p>
    <w:p w14:paraId="4AFF69B1" w14:textId="77777777" w:rsidR="00CB0707" w:rsidRDefault="00CB0707" w:rsidP="00CB0707">
      <w:pPr>
        <w:spacing w:line="276" w:lineRule="auto"/>
      </w:pPr>
    </w:p>
    <w:p w14:paraId="2F9657FB" w14:textId="77777777" w:rsidR="00CB0707" w:rsidRPr="00CB0707" w:rsidRDefault="00CB0707" w:rsidP="00CB0707">
      <w:pPr>
        <w:spacing w:line="276" w:lineRule="auto"/>
      </w:pPr>
    </w:p>
    <w:p w14:paraId="29160D13" w14:textId="1FAC3295" w:rsidR="00CB0707" w:rsidRPr="00CB0707" w:rsidRDefault="00CB0707" w:rsidP="00CB0707">
      <w:pPr>
        <w:pStyle w:val="Heading2"/>
      </w:pPr>
      <w:r w:rsidRPr="00CB0707">
        <w:t>Expectations that anyone responsible for reviewing courses for regular and substantive interaction should have requisite knowledge or appropriate training of online/hybrid course design and facilitation (</w:t>
      </w:r>
      <w:hyperlink r:id="rId10">
        <w:r w:rsidRPr="19B2AF73">
          <w:rPr>
            <w:rStyle w:val="Hyperlink"/>
            <w:rFonts w:ascii="Arial" w:eastAsia="Arial" w:hAnsi="Arial" w:cs="Arial"/>
          </w:rPr>
          <w:t>SC</w:t>
        </w:r>
        <w:r w:rsidRPr="19B2AF73">
          <w:rPr>
            <w:rStyle w:val="Hyperlink"/>
            <w:rFonts w:ascii="Arial" w:eastAsia="Arial" w:hAnsi="Arial" w:cs="Arial"/>
          </w:rPr>
          <w:t>D</w:t>
        </w:r>
      </w:hyperlink>
      <w:r w:rsidRPr="19B2AF73">
        <w:rPr>
          <w:rFonts w:ascii="Arial" w:eastAsia="Arial" w:hAnsi="Arial" w:cs="Arial"/>
        </w:rPr>
        <w:t xml:space="preserve">, </w:t>
      </w:r>
      <w:hyperlink r:id="rId11">
        <w:r w:rsidRPr="19B2AF73">
          <w:rPr>
            <w:rStyle w:val="Hyperlink"/>
            <w:rFonts w:ascii="Arial" w:eastAsia="Arial" w:hAnsi="Arial" w:cs="Arial"/>
          </w:rPr>
          <w:t>ECF</w:t>
        </w:r>
        <w:r w:rsidRPr="19B2AF73">
          <w:rPr>
            <w:rStyle w:val="Hyperlink"/>
            <w:rFonts w:ascii="Arial" w:eastAsia="Arial" w:hAnsi="Arial" w:cs="Arial"/>
          </w:rPr>
          <w:t>S</w:t>
        </w:r>
      </w:hyperlink>
      <w:r w:rsidRPr="00CB0707">
        <w:t>).</w:t>
      </w:r>
    </w:p>
    <w:p w14:paraId="2D932C75" w14:textId="212C94DB" w:rsidR="00CB0707" w:rsidRDefault="002F668E" w:rsidP="00CB0707">
      <w:pPr>
        <w:spacing w:line="276" w:lineRule="auto"/>
      </w:pPr>
      <w:r w:rsidRPr="002F668E">
        <w:rPr>
          <w:b/>
        </w:rPr>
        <w:t>Included in policy (Y/N)</w:t>
      </w:r>
      <w:r w:rsidR="00CB0707">
        <w:t>:</w:t>
      </w:r>
    </w:p>
    <w:p w14:paraId="021D5176" w14:textId="77777777" w:rsidR="00CB0707" w:rsidRDefault="00CB0707" w:rsidP="00CB0707">
      <w:pPr>
        <w:spacing w:line="276" w:lineRule="auto"/>
      </w:pPr>
      <w:r w:rsidRPr="00810A2C">
        <w:rPr>
          <w:b/>
          <w:bCs/>
        </w:rPr>
        <w:t>Notes</w:t>
      </w:r>
      <w:r>
        <w:t>:</w:t>
      </w:r>
    </w:p>
    <w:p w14:paraId="31E372C7" w14:textId="77777777" w:rsidR="00CB0707" w:rsidRDefault="00CB0707" w:rsidP="00CB0707">
      <w:pPr>
        <w:spacing w:line="276" w:lineRule="auto"/>
      </w:pPr>
    </w:p>
    <w:p w14:paraId="35B9F1F4" w14:textId="77777777" w:rsidR="00CB0707" w:rsidRPr="00CB0707" w:rsidRDefault="00CB0707" w:rsidP="00CB0707">
      <w:pPr>
        <w:spacing w:line="276" w:lineRule="auto"/>
      </w:pPr>
    </w:p>
    <w:p w14:paraId="4E006B97" w14:textId="18CEBF25" w:rsidR="00CB0707" w:rsidRPr="00CB0707" w:rsidRDefault="00CB0707" w:rsidP="00CB0707">
      <w:pPr>
        <w:pStyle w:val="Heading2"/>
      </w:pPr>
      <w:r w:rsidRPr="00CB0707">
        <w:t>Expectations regarding accessibility of the course include a requirement for all digital course content and applications to be WCAG 2.1 AA compliant (</w:t>
      </w:r>
      <w:hyperlink r:id="rId12">
        <w:r w:rsidR="00D57A98">
          <w:rPr>
            <w:rStyle w:val="Hyperlink"/>
            <w:rFonts w:ascii="Arial" w:eastAsia="Arial" w:hAnsi="Arial" w:cs="Arial"/>
          </w:rPr>
          <w:t>New DOJ</w:t>
        </w:r>
        <w:r w:rsidR="00D57A98">
          <w:rPr>
            <w:rStyle w:val="Hyperlink"/>
            <w:rFonts w:ascii="Arial" w:eastAsia="Arial" w:hAnsi="Arial" w:cs="Arial"/>
          </w:rPr>
          <w:t xml:space="preserve"> </w:t>
        </w:r>
        <w:r w:rsidR="00D57A98">
          <w:rPr>
            <w:rStyle w:val="Hyperlink"/>
            <w:rFonts w:ascii="Arial" w:eastAsia="Arial" w:hAnsi="Arial" w:cs="Arial"/>
          </w:rPr>
          <w:t>Rule Information</w:t>
        </w:r>
      </w:hyperlink>
      <w:r w:rsidRPr="00CB0707">
        <w:t>).</w:t>
      </w:r>
    </w:p>
    <w:p w14:paraId="7560F525" w14:textId="22E39308" w:rsidR="00CB0707" w:rsidRDefault="002F668E" w:rsidP="00CB0707">
      <w:pPr>
        <w:spacing w:line="276" w:lineRule="auto"/>
      </w:pPr>
      <w:r w:rsidRPr="002F668E">
        <w:rPr>
          <w:b/>
        </w:rPr>
        <w:t>Included in policy (Y/N)</w:t>
      </w:r>
      <w:r w:rsidR="00CB0707">
        <w:t>:</w:t>
      </w:r>
    </w:p>
    <w:p w14:paraId="23A99257" w14:textId="77777777" w:rsidR="00CB0707" w:rsidRDefault="00CB0707" w:rsidP="00CB0707">
      <w:pPr>
        <w:spacing w:line="276" w:lineRule="auto"/>
      </w:pPr>
      <w:r w:rsidRPr="00810A2C">
        <w:rPr>
          <w:b/>
          <w:bCs/>
        </w:rPr>
        <w:t>Notes</w:t>
      </w:r>
      <w:r>
        <w:t>:</w:t>
      </w:r>
    </w:p>
    <w:p w14:paraId="3B5FDDDC" w14:textId="77777777" w:rsidR="00CB0707" w:rsidRDefault="00CB0707" w:rsidP="00CB0707">
      <w:pPr>
        <w:spacing w:line="276" w:lineRule="auto"/>
      </w:pPr>
    </w:p>
    <w:p w14:paraId="3983F934" w14:textId="77777777" w:rsidR="00CB0707" w:rsidRPr="00CB0707" w:rsidRDefault="00CB0707" w:rsidP="00CB0707">
      <w:pPr>
        <w:spacing w:line="276" w:lineRule="auto"/>
      </w:pPr>
    </w:p>
    <w:p w14:paraId="012C69F5" w14:textId="5D5983DC" w:rsidR="00CB0707" w:rsidRPr="00CB0707" w:rsidRDefault="00CB0707" w:rsidP="00CB0707">
      <w:pPr>
        <w:pStyle w:val="Heading2"/>
      </w:pPr>
      <w:r w:rsidRPr="00CB0707">
        <w:t>Expectations that anyone responsible for reviewing courses for digital accessibility should have requisite knowledge or appropriate training of WCAG compliance (</w:t>
      </w:r>
      <w:hyperlink r:id="rId13">
        <w:r w:rsidR="00D57A98" w:rsidRPr="19B2AF73">
          <w:rPr>
            <w:rStyle w:val="Hyperlink"/>
            <w:rFonts w:ascii="Arial" w:eastAsia="Arial" w:hAnsi="Arial" w:cs="Arial"/>
          </w:rPr>
          <w:t>AT</w:t>
        </w:r>
        <w:r w:rsidR="00D57A98" w:rsidRPr="19B2AF73">
          <w:rPr>
            <w:rStyle w:val="Hyperlink"/>
            <w:rFonts w:ascii="Arial" w:eastAsia="Arial" w:hAnsi="Arial" w:cs="Arial"/>
          </w:rPr>
          <w:t>E</w:t>
        </w:r>
      </w:hyperlink>
      <w:r w:rsidRPr="00CB0707">
        <w:t>).</w:t>
      </w:r>
    </w:p>
    <w:p w14:paraId="51E8AE7C" w14:textId="16C34048" w:rsidR="00CB0707" w:rsidRDefault="002F668E" w:rsidP="00CB0707">
      <w:pPr>
        <w:spacing w:line="276" w:lineRule="auto"/>
      </w:pPr>
      <w:r w:rsidRPr="002F668E">
        <w:rPr>
          <w:b/>
        </w:rPr>
        <w:t>Included in policy (Y/N)</w:t>
      </w:r>
      <w:r w:rsidR="00CB0707">
        <w:t>:</w:t>
      </w:r>
    </w:p>
    <w:p w14:paraId="667AB598" w14:textId="77777777" w:rsidR="00CB0707" w:rsidRDefault="00CB0707" w:rsidP="00CB0707">
      <w:pPr>
        <w:spacing w:line="276" w:lineRule="auto"/>
      </w:pPr>
      <w:r w:rsidRPr="00810A2C">
        <w:rPr>
          <w:b/>
          <w:bCs/>
        </w:rPr>
        <w:t>Notes</w:t>
      </w:r>
      <w:r>
        <w:t>:</w:t>
      </w:r>
    </w:p>
    <w:p w14:paraId="0C956D4D" w14:textId="77777777" w:rsidR="00CB0707" w:rsidRDefault="00CB0707" w:rsidP="00CB0707">
      <w:pPr>
        <w:spacing w:line="276" w:lineRule="auto"/>
      </w:pPr>
    </w:p>
    <w:p w14:paraId="5B8ED7B9" w14:textId="29A2D6FA" w:rsidR="00CB0707" w:rsidRDefault="008A18CC" w:rsidP="00CB0707">
      <w:pPr>
        <w:spacing w:line="276" w:lineRule="auto"/>
        <w:rPr>
          <w:rFonts w:ascii="Arial" w:eastAsia="Arial" w:hAnsi="Arial" w:cs="Arial"/>
        </w:rPr>
      </w:pPr>
      <w:r w:rsidRPr="19B2AF73">
        <w:rPr>
          <w:rFonts w:ascii="Arial" w:eastAsia="Arial" w:hAnsi="Arial" w:cs="Arial"/>
        </w:rPr>
        <w:t xml:space="preserve">The process for reviewing the college’s courses for quality assurance including who’s responsible for submitting, the course submission timeline, and a link to the </w:t>
      </w:r>
      <w:hyperlink r:id="rId14">
        <w:r w:rsidRPr="19B2AF73">
          <w:rPr>
            <w:rStyle w:val="Hyperlink"/>
            <w:rFonts w:ascii="Arial" w:eastAsia="Arial" w:hAnsi="Arial" w:cs="Arial"/>
          </w:rPr>
          <w:t>cou</w:t>
        </w:r>
        <w:r w:rsidRPr="19B2AF73">
          <w:rPr>
            <w:rStyle w:val="Hyperlink"/>
            <w:rFonts w:ascii="Arial" w:eastAsia="Arial" w:hAnsi="Arial" w:cs="Arial"/>
          </w:rPr>
          <w:t>r</w:t>
        </w:r>
        <w:r w:rsidRPr="19B2AF73">
          <w:rPr>
            <w:rStyle w:val="Hyperlink"/>
            <w:rFonts w:ascii="Arial" w:eastAsia="Arial" w:hAnsi="Arial" w:cs="Arial"/>
          </w:rPr>
          <w:t>se review request form</w:t>
        </w:r>
      </w:hyperlink>
      <w:r w:rsidRPr="19B2AF73">
        <w:rPr>
          <w:rFonts w:ascii="Arial" w:eastAsia="Arial" w:hAnsi="Arial" w:cs="Arial"/>
        </w:rPr>
        <w:t>.</w:t>
      </w:r>
    </w:p>
    <w:p w14:paraId="6B428346" w14:textId="37104745" w:rsidR="008A18CC" w:rsidRDefault="002F668E" w:rsidP="008A18CC">
      <w:pPr>
        <w:spacing w:line="276" w:lineRule="auto"/>
      </w:pPr>
      <w:r w:rsidRPr="002F668E">
        <w:rPr>
          <w:b/>
        </w:rPr>
        <w:lastRenderedPageBreak/>
        <w:t>Included in policy (Y/N)</w:t>
      </w:r>
      <w:r w:rsidR="008A18CC">
        <w:t>:</w:t>
      </w:r>
    </w:p>
    <w:p w14:paraId="71B2FBFA" w14:textId="77777777" w:rsidR="008A18CC" w:rsidRDefault="008A18CC" w:rsidP="008A18CC">
      <w:pPr>
        <w:spacing w:line="276" w:lineRule="auto"/>
      </w:pPr>
      <w:r w:rsidRPr="00810A2C">
        <w:rPr>
          <w:b/>
          <w:bCs/>
        </w:rPr>
        <w:t>Notes</w:t>
      </w:r>
      <w:r>
        <w:t>:</w:t>
      </w:r>
    </w:p>
    <w:p w14:paraId="7A79A738" w14:textId="77777777" w:rsidR="008A18CC" w:rsidRDefault="008A18CC" w:rsidP="008A18CC">
      <w:pPr>
        <w:spacing w:line="276" w:lineRule="auto"/>
      </w:pPr>
    </w:p>
    <w:p w14:paraId="69647F9E" w14:textId="77777777" w:rsidR="00BA4A10" w:rsidRDefault="00904B86" w:rsidP="00BA4A10">
      <w:pPr>
        <w:keepNext/>
        <w:keepLines/>
        <w:tabs>
          <w:tab w:val="left" w:pos="5228"/>
          <w:tab w:val="left" w:pos="6578"/>
        </w:tabs>
        <w:spacing w:before="120" w:after="120"/>
        <w:rPr>
          <w:rFonts w:ascii="Arial" w:eastAsia="Arial" w:hAnsi="Arial" w:cs="Arial"/>
        </w:rPr>
      </w:pPr>
      <w:r w:rsidRPr="19B2AF73">
        <w:rPr>
          <w:rFonts w:ascii="Arial" w:eastAsia="Arial" w:hAnsi="Arial" w:cs="Arial"/>
        </w:rPr>
        <w:t>The process for course re-review, including the standard timeline for such reviews and notation that significant changes would also require a re-review.</w:t>
      </w:r>
    </w:p>
    <w:p w14:paraId="0A35E80F" w14:textId="1DFA18EE" w:rsidR="00153D00" w:rsidRDefault="002F668E" w:rsidP="00153D00">
      <w:pPr>
        <w:spacing w:line="276" w:lineRule="auto"/>
      </w:pPr>
      <w:r w:rsidRPr="002F668E">
        <w:rPr>
          <w:b/>
        </w:rPr>
        <w:t>Included in policy (Y/N)</w:t>
      </w:r>
      <w:r w:rsidR="00153D00">
        <w:t>:</w:t>
      </w:r>
    </w:p>
    <w:p w14:paraId="5114342E" w14:textId="77777777" w:rsidR="00153D00" w:rsidRDefault="00153D00" w:rsidP="00153D00">
      <w:pPr>
        <w:spacing w:line="276" w:lineRule="auto"/>
      </w:pPr>
      <w:r w:rsidRPr="00810A2C">
        <w:rPr>
          <w:b/>
          <w:bCs/>
        </w:rPr>
        <w:t>Notes</w:t>
      </w:r>
      <w:r>
        <w:t>:</w:t>
      </w:r>
    </w:p>
    <w:p w14:paraId="0F22B36A" w14:textId="77777777" w:rsidR="00153D00" w:rsidRDefault="00153D00" w:rsidP="00153D00">
      <w:pPr>
        <w:spacing w:line="276" w:lineRule="auto"/>
      </w:pPr>
    </w:p>
    <w:p w14:paraId="4303F760" w14:textId="77777777" w:rsidR="00153D00" w:rsidRDefault="00153D00" w:rsidP="00BA4A10">
      <w:pPr>
        <w:keepNext/>
        <w:keepLines/>
        <w:tabs>
          <w:tab w:val="left" w:pos="5228"/>
          <w:tab w:val="left" w:pos="6578"/>
        </w:tabs>
        <w:spacing w:before="120" w:after="120"/>
        <w:rPr>
          <w:rFonts w:ascii="Arial" w:eastAsia="Arial" w:hAnsi="Arial" w:cs="Arial"/>
        </w:rPr>
      </w:pPr>
    </w:p>
    <w:p w14:paraId="49B66C7D" w14:textId="77777777" w:rsidR="007A1BDA" w:rsidRDefault="00904B86" w:rsidP="007A1BDA">
      <w:pPr>
        <w:keepNext/>
        <w:keepLines/>
        <w:tabs>
          <w:tab w:val="left" w:pos="5228"/>
          <w:tab w:val="left" w:pos="6578"/>
        </w:tabs>
        <w:spacing w:before="120" w:after="120"/>
        <w:rPr>
          <w:rFonts w:ascii="Arial" w:eastAsia="Arial" w:hAnsi="Arial" w:cs="Arial"/>
        </w:rPr>
      </w:pPr>
      <w:r w:rsidRPr="19B2AF73">
        <w:rPr>
          <w:rFonts w:ascii="Arial" w:eastAsia="Arial" w:hAnsi="Arial" w:cs="Arial"/>
        </w:rPr>
        <w:t>Expectation for instructors to use an approved course design to teach in the applicable modality(</w:t>
      </w:r>
      <w:proofErr w:type="spellStart"/>
      <w:r w:rsidRPr="19B2AF73">
        <w:rPr>
          <w:rFonts w:ascii="Arial" w:eastAsia="Arial" w:hAnsi="Arial" w:cs="Arial"/>
        </w:rPr>
        <w:t>ies</w:t>
      </w:r>
      <w:proofErr w:type="spellEnd"/>
      <w:r w:rsidRPr="19B2AF73">
        <w:rPr>
          <w:rFonts w:ascii="Arial" w:eastAsia="Arial" w:hAnsi="Arial" w:cs="Arial"/>
        </w:rPr>
        <w:t>).</w:t>
      </w:r>
    </w:p>
    <w:p w14:paraId="1C3801AC" w14:textId="3EA289FD" w:rsidR="00153D00" w:rsidRDefault="002F668E" w:rsidP="00153D00">
      <w:pPr>
        <w:spacing w:line="276" w:lineRule="auto"/>
      </w:pPr>
      <w:r w:rsidRPr="002F668E">
        <w:rPr>
          <w:b/>
        </w:rPr>
        <w:t>Included in policy (Y/N)</w:t>
      </w:r>
      <w:r w:rsidR="00153D00">
        <w:t>:</w:t>
      </w:r>
    </w:p>
    <w:p w14:paraId="2BA4EF9D" w14:textId="77777777" w:rsidR="00153D00" w:rsidRDefault="00153D00" w:rsidP="00153D00">
      <w:pPr>
        <w:spacing w:line="276" w:lineRule="auto"/>
      </w:pPr>
      <w:r w:rsidRPr="00810A2C">
        <w:rPr>
          <w:b/>
          <w:bCs/>
        </w:rPr>
        <w:t>Notes</w:t>
      </w:r>
      <w:r>
        <w:t>:</w:t>
      </w:r>
    </w:p>
    <w:p w14:paraId="7189227D" w14:textId="77777777" w:rsidR="00153D00" w:rsidRDefault="00153D00" w:rsidP="00153D00">
      <w:pPr>
        <w:spacing w:line="276" w:lineRule="auto"/>
      </w:pPr>
    </w:p>
    <w:p w14:paraId="46C55AC5" w14:textId="77777777" w:rsidR="00153D00" w:rsidRDefault="00153D00" w:rsidP="007A1BDA">
      <w:pPr>
        <w:keepNext/>
        <w:keepLines/>
        <w:tabs>
          <w:tab w:val="left" w:pos="5228"/>
          <w:tab w:val="left" w:pos="6578"/>
        </w:tabs>
        <w:spacing w:before="120" w:after="120"/>
        <w:rPr>
          <w:rFonts w:ascii="Arial" w:eastAsia="Arial" w:hAnsi="Arial" w:cs="Arial"/>
        </w:rPr>
      </w:pPr>
    </w:p>
    <w:p w14:paraId="0C740825" w14:textId="77777777" w:rsidR="0015048B" w:rsidRDefault="00904B86" w:rsidP="0015048B">
      <w:pPr>
        <w:keepNext/>
        <w:keepLines/>
        <w:tabs>
          <w:tab w:val="left" w:pos="5228"/>
          <w:tab w:val="left" w:pos="6578"/>
        </w:tabs>
        <w:spacing w:before="120" w:after="120"/>
        <w:rPr>
          <w:rFonts w:ascii="Arial" w:eastAsia="Arial" w:hAnsi="Arial" w:cs="Arial"/>
        </w:rPr>
      </w:pPr>
      <w:r w:rsidRPr="19B2AF73">
        <w:rPr>
          <w:rFonts w:ascii="Arial" w:eastAsia="Arial" w:hAnsi="Arial" w:cs="Arial"/>
        </w:rPr>
        <w:t>Faculty acknowledgement of ensuring course quality prior to teaching an online or hybrid course (</w:t>
      </w:r>
      <w:proofErr w:type="spellStart"/>
      <w:r w:rsidRPr="19B2AF73">
        <w:rPr>
          <w:rFonts w:ascii="Arial" w:eastAsia="Arial" w:hAnsi="Arial" w:cs="Arial"/>
        </w:rPr>
        <w:t>ie</w:t>
      </w:r>
      <w:proofErr w:type="spellEnd"/>
      <w:r w:rsidRPr="19B2AF73">
        <w:rPr>
          <w:rFonts w:ascii="Arial" w:eastAsia="Arial" w:hAnsi="Arial" w:cs="Arial"/>
        </w:rPr>
        <w:t xml:space="preserve">. course design passed review or revisions have been completed). </w:t>
      </w:r>
    </w:p>
    <w:p w14:paraId="5F3DD6BB" w14:textId="69DBD915" w:rsidR="00153D00" w:rsidRDefault="002F668E" w:rsidP="00153D00">
      <w:pPr>
        <w:spacing w:line="276" w:lineRule="auto"/>
      </w:pPr>
      <w:r w:rsidRPr="002F668E">
        <w:rPr>
          <w:b/>
        </w:rPr>
        <w:t>Included in policy (Y/N)</w:t>
      </w:r>
      <w:r w:rsidR="00153D00">
        <w:t>:</w:t>
      </w:r>
    </w:p>
    <w:p w14:paraId="62639FF2" w14:textId="77777777" w:rsidR="00153D00" w:rsidRDefault="00153D00" w:rsidP="00153D00">
      <w:pPr>
        <w:spacing w:line="276" w:lineRule="auto"/>
      </w:pPr>
      <w:r w:rsidRPr="00810A2C">
        <w:rPr>
          <w:b/>
          <w:bCs/>
        </w:rPr>
        <w:t>Notes</w:t>
      </w:r>
      <w:r>
        <w:t>:</w:t>
      </w:r>
    </w:p>
    <w:p w14:paraId="22FBE2DA" w14:textId="77777777" w:rsidR="00153D00" w:rsidRDefault="00153D00" w:rsidP="00153D00">
      <w:pPr>
        <w:spacing w:line="276" w:lineRule="auto"/>
      </w:pPr>
    </w:p>
    <w:p w14:paraId="3232BB07" w14:textId="77777777" w:rsidR="00153D00" w:rsidRDefault="00153D00" w:rsidP="0015048B">
      <w:pPr>
        <w:keepNext/>
        <w:keepLines/>
        <w:tabs>
          <w:tab w:val="left" w:pos="5228"/>
          <w:tab w:val="left" w:pos="6578"/>
        </w:tabs>
        <w:spacing w:before="120" w:after="120"/>
        <w:rPr>
          <w:rFonts w:ascii="Arial" w:eastAsia="Arial" w:hAnsi="Arial" w:cs="Arial"/>
        </w:rPr>
      </w:pPr>
    </w:p>
    <w:p w14:paraId="73DE7A4D" w14:textId="43D18E35" w:rsidR="00904B86" w:rsidRDefault="00904B86" w:rsidP="0015048B">
      <w:pPr>
        <w:keepNext/>
        <w:keepLines/>
        <w:tabs>
          <w:tab w:val="left" w:pos="5228"/>
          <w:tab w:val="left" w:pos="6578"/>
        </w:tabs>
        <w:spacing w:before="120" w:after="120"/>
        <w:rPr>
          <w:rFonts w:ascii="Arial" w:eastAsia="Arial" w:hAnsi="Arial" w:cs="Arial"/>
        </w:rPr>
      </w:pPr>
      <w:r w:rsidRPr="19B2AF73">
        <w:rPr>
          <w:rFonts w:ascii="Arial" w:eastAsia="Arial" w:hAnsi="Arial" w:cs="Arial"/>
        </w:rPr>
        <w:t>Rubric or checklist used for reviews relays effective design expectations.</w:t>
      </w:r>
    </w:p>
    <w:p w14:paraId="60727FF9" w14:textId="27C82128" w:rsidR="00153D00" w:rsidRDefault="002F668E" w:rsidP="00153D00">
      <w:pPr>
        <w:spacing w:line="276" w:lineRule="auto"/>
      </w:pPr>
      <w:r w:rsidRPr="002F668E">
        <w:rPr>
          <w:b/>
        </w:rPr>
        <w:t>Included in policy (Y/N)</w:t>
      </w:r>
      <w:r w:rsidR="00153D00">
        <w:t>:</w:t>
      </w:r>
    </w:p>
    <w:p w14:paraId="23A46859" w14:textId="77777777" w:rsidR="00153D00" w:rsidRDefault="00153D00" w:rsidP="00153D00">
      <w:pPr>
        <w:spacing w:line="276" w:lineRule="auto"/>
      </w:pPr>
      <w:r w:rsidRPr="00810A2C">
        <w:rPr>
          <w:b/>
          <w:bCs/>
        </w:rPr>
        <w:t>Notes</w:t>
      </w:r>
      <w:r>
        <w:t>:</w:t>
      </w:r>
    </w:p>
    <w:p w14:paraId="47E5AC13" w14:textId="77777777" w:rsidR="00153D00" w:rsidRDefault="00153D00" w:rsidP="00153D00">
      <w:pPr>
        <w:spacing w:line="276" w:lineRule="auto"/>
      </w:pPr>
    </w:p>
    <w:p w14:paraId="4395AF4A" w14:textId="77777777" w:rsidR="00153D00" w:rsidRDefault="00153D00" w:rsidP="0015048B">
      <w:pPr>
        <w:keepNext/>
        <w:keepLines/>
        <w:tabs>
          <w:tab w:val="left" w:pos="5228"/>
          <w:tab w:val="left" w:pos="6578"/>
        </w:tabs>
        <w:spacing w:before="120" w:after="120"/>
        <w:rPr>
          <w:rFonts w:ascii="Arial" w:eastAsia="Arial" w:hAnsi="Arial" w:cs="Arial"/>
        </w:rPr>
      </w:pPr>
    </w:p>
    <w:p w14:paraId="7EB336C3" w14:textId="77777777" w:rsidR="0015048B" w:rsidRDefault="00904B86" w:rsidP="00374A42">
      <w:pPr>
        <w:pStyle w:val="Heading1"/>
        <w:rPr>
          <w:rFonts w:eastAsia="Arial"/>
        </w:rPr>
      </w:pPr>
      <w:r w:rsidRPr="19B2AF73">
        <w:rPr>
          <w:rFonts w:eastAsia="Arial"/>
        </w:rPr>
        <w:t>Recommended Elements</w:t>
      </w:r>
    </w:p>
    <w:p w14:paraId="764A3E81" w14:textId="77777777" w:rsidR="00153D00" w:rsidRDefault="00904B86" w:rsidP="00153D00">
      <w:pPr>
        <w:pStyle w:val="Heading2"/>
      </w:pPr>
      <w:r w:rsidRPr="19B2AF73">
        <w:t>College-level requirements for course development and/or teaching online or hybrid courses.</w:t>
      </w:r>
    </w:p>
    <w:p w14:paraId="78D0141F" w14:textId="58AAAD5F" w:rsidR="00153D00" w:rsidRDefault="002F668E" w:rsidP="00153D00">
      <w:pPr>
        <w:spacing w:line="276" w:lineRule="auto"/>
      </w:pPr>
      <w:r w:rsidRPr="002F668E">
        <w:rPr>
          <w:b/>
        </w:rPr>
        <w:t>Included in policy (Y/N)</w:t>
      </w:r>
      <w:r w:rsidR="00153D00">
        <w:t>:</w:t>
      </w:r>
    </w:p>
    <w:p w14:paraId="61A0EA96" w14:textId="77777777" w:rsidR="00153D00" w:rsidRDefault="00153D00" w:rsidP="00153D00">
      <w:pPr>
        <w:spacing w:line="276" w:lineRule="auto"/>
      </w:pPr>
      <w:r w:rsidRPr="00810A2C">
        <w:rPr>
          <w:b/>
          <w:bCs/>
        </w:rPr>
        <w:t>Notes</w:t>
      </w:r>
      <w:r>
        <w:t>:</w:t>
      </w:r>
    </w:p>
    <w:p w14:paraId="75546A1C" w14:textId="77777777" w:rsidR="00153D00" w:rsidRDefault="00153D00" w:rsidP="00153D00">
      <w:pPr>
        <w:spacing w:line="276" w:lineRule="auto"/>
      </w:pPr>
    </w:p>
    <w:p w14:paraId="32A1809F" w14:textId="77777777" w:rsidR="00153D00" w:rsidRDefault="00153D00" w:rsidP="0015048B">
      <w:pPr>
        <w:tabs>
          <w:tab w:val="left" w:pos="5228"/>
          <w:tab w:val="left" w:pos="6578"/>
        </w:tabs>
        <w:rPr>
          <w:rFonts w:ascii="Arial" w:eastAsia="Arial" w:hAnsi="Arial" w:cs="Arial"/>
        </w:rPr>
      </w:pPr>
    </w:p>
    <w:p w14:paraId="2664E48A" w14:textId="2AB17E62" w:rsidR="00904B86" w:rsidRDefault="00904B86" w:rsidP="00153D00">
      <w:pPr>
        <w:pStyle w:val="Heading2"/>
      </w:pPr>
      <w:r w:rsidRPr="19B2AF73">
        <w:t>An expectation of course maintenance between semesters.</w:t>
      </w:r>
    </w:p>
    <w:p w14:paraId="40F656E4" w14:textId="2EB9014C" w:rsidR="00153D00" w:rsidRDefault="002F668E" w:rsidP="00153D00">
      <w:pPr>
        <w:spacing w:line="276" w:lineRule="auto"/>
      </w:pPr>
      <w:r w:rsidRPr="002F668E">
        <w:rPr>
          <w:b/>
        </w:rPr>
        <w:t>Included in policy (Y/N)</w:t>
      </w:r>
      <w:r w:rsidR="00153D00">
        <w:t>:</w:t>
      </w:r>
    </w:p>
    <w:p w14:paraId="457042D1" w14:textId="77777777" w:rsidR="00153D00" w:rsidRDefault="00153D00" w:rsidP="00153D00">
      <w:pPr>
        <w:spacing w:line="276" w:lineRule="auto"/>
      </w:pPr>
      <w:r w:rsidRPr="00810A2C">
        <w:rPr>
          <w:b/>
          <w:bCs/>
        </w:rPr>
        <w:t>Notes</w:t>
      </w:r>
      <w:r>
        <w:t>:</w:t>
      </w:r>
    </w:p>
    <w:p w14:paraId="7EC02B88" w14:textId="77777777" w:rsidR="00153D00" w:rsidRDefault="00153D00" w:rsidP="00153D00">
      <w:pPr>
        <w:spacing w:line="276" w:lineRule="auto"/>
      </w:pPr>
    </w:p>
    <w:p w14:paraId="38055E10" w14:textId="77777777" w:rsidR="00153D00" w:rsidRDefault="00153D00" w:rsidP="0015048B">
      <w:pPr>
        <w:tabs>
          <w:tab w:val="left" w:pos="5228"/>
          <w:tab w:val="left" w:pos="6578"/>
        </w:tabs>
        <w:rPr>
          <w:rFonts w:ascii="Arial" w:eastAsia="Arial" w:hAnsi="Arial" w:cs="Arial"/>
        </w:rPr>
      </w:pPr>
    </w:p>
    <w:p w14:paraId="07A05648" w14:textId="3D797E6E" w:rsidR="00904B86" w:rsidRDefault="00904B86" w:rsidP="00153D00">
      <w:pPr>
        <w:pStyle w:val="Heading2"/>
      </w:pPr>
      <w:r w:rsidRPr="19B2AF73">
        <w:t>Expectation for faculty to have training in online instruction before teaching online.</w:t>
      </w:r>
    </w:p>
    <w:p w14:paraId="2D780879" w14:textId="0C38EAA6" w:rsidR="00153D00" w:rsidRDefault="002F668E" w:rsidP="00153D00">
      <w:pPr>
        <w:spacing w:line="276" w:lineRule="auto"/>
      </w:pPr>
      <w:r w:rsidRPr="002F668E">
        <w:rPr>
          <w:b/>
        </w:rPr>
        <w:t>Included in policy (Y/N)</w:t>
      </w:r>
      <w:r w:rsidR="00153D00">
        <w:t>:</w:t>
      </w:r>
    </w:p>
    <w:p w14:paraId="70E9C346" w14:textId="77777777" w:rsidR="00153D00" w:rsidRDefault="00153D00" w:rsidP="00153D00">
      <w:pPr>
        <w:spacing w:line="276" w:lineRule="auto"/>
      </w:pPr>
      <w:r w:rsidRPr="00810A2C">
        <w:rPr>
          <w:b/>
          <w:bCs/>
        </w:rPr>
        <w:t>Notes</w:t>
      </w:r>
      <w:r>
        <w:t>:</w:t>
      </w:r>
    </w:p>
    <w:p w14:paraId="52F552E8" w14:textId="77777777" w:rsidR="00153D00" w:rsidRDefault="00153D00" w:rsidP="00153D00">
      <w:pPr>
        <w:spacing w:line="276" w:lineRule="auto"/>
      </w:pPr>
    </w:p>
    <w:p w14:paraId="05F89BA7" w14:textId="77777777" w:rsidR="00153D00" w:rsidRDefault="00153D00" w:rsidP="0015048B">
      <w:pPr>
        <w:tabs>
          <w:tab w:val="left" w:pos="5228"/>
          <w:tab w:val="left" w:pos="6578"/>
        </w:tabs>
        <w:rPr>
          <w:rFonts w:ascii="Arial" w:eastAsia="Arial" w:hAnsi="Arial" w:cs="Arial"/>
        </w:rPr>
      </w:pPr>
    </w:p>
    <w:p w14:paraId="2D1ABAF6" w14:textId="4887D162" w:rsidR="00904B86" w:rsidRDefault="00904B86" w:rsidP="00153D00">
      <w:pPr>
        <w:pStyle w:val="Heading2"/>
      </w:pPr>
      <w:r w:rsidRPr="19B2AF73">
        <w:t>If applicable, information regarding course templates, the extent to which they may be modified, and course review expectations when a template is not used.</w:t>
      </w:r>
    </w:p>
    <w:p w14:paraId="6511E3BD" w14:textId="3E51741F" w:rsidR="00153D00" w:rsidRDefault="002F668E" w:rsidP="00153D00">
      <w:pPr>
        <w:spacing w:line="276" w:lineRule="auto"/>
      </w:pPr>
      <w:r w:rsidRPr="002F668E">
        <w:rPr>
          <w:b/>
        </w:rPr>
        <w:t>Included in policy (Y/N)</w:t>
      </w:r>
      <w:r w:rsidR="00153D00">
        <w:t>:</w:t>
      </w:r>
    </w:p>
    <w:p w14:paraId="7A5AC032" w14:textId="77777777" w:rsidR="00153D00" w:rsidRDefault="00153D00" w:rsidP="00153D00">
      <w:pPr>
        <w:spacing w:line="276" w:lineRule="auto"/>
      </w:pPr>
      <w:r w:rsidRPr="00810A2C">
        <w:rPr>
          <w:b/>
          <w:bCs/>
        </w:rPr>
        <w:t>Notes</w:t>
      </w:r>
      <w:r>
        <w:t>:</w:t>
      </w:r>
    </w:p>
    <w:p w14:paraId="068C25A5" w14:textId="77777777" w:rsidR="00153D00" w:rsidRDefault="00153D00" w:rsidP="00153D00">
      <w:pPr>
        <w:spacing w:line="276" w:lineRule="auto"/>
      </w:pPr>
    </w:p>
    <w:p w14:paraId="498CD893" w14:textId="77777777" w:rsidR="00153D00" w:rsidRDefault="00153D00" w:rsidP="00153D00">
      <w:pPr>
        <w:spacing w:line="276" w:lineRule="auto"/>
      </w:pPr>
    </w:p>
    <w:p w14:paraId="758328AF" w14:textId="34897A83" w:rsidR="00904B86" w:rsidRDefault="00904B86" w:rsidP="00153D00">
      <w:pPr>
        <w:pStyle w:val="Heading2"/>
      </w:pPr>
      <w:r w:rsidRPr="00153D00">
        <w:t>Advise</w:t>
      </w:r>
      <w:r w:rsidRPr="19B2AF73">
        <w:t xml:space="preserve"> faculty teaching on-campus courses and using D2L to implement a sustainable course design and develop an asynchronous course which addresses the greatest </w:t>
      </w:r>
      <w:r w:rsidRPr="19B2AF73">
        <w:lastRenderedPageBreak/>
        <w:t>transactional distance. Such courses may be reviewed and included in the course modality database as eligible for any modality.</w:t>
      </w:r>
    </w:p>
    <w:p w14:paraId="209024A6" w14:textId="2792DA76" w:rsidR="00153D00" w:rsidRDefault="002F668E" w:rsidP="00153D00">
      <w:pPr>
        <w:spacing w:line="276" w:lineRule="auto"/>
      </w:pPr>
      <w:r w:rsidRPr="002F668E">
        <w:rPr>
          <w:b/>
        </w:rPr>
        <w:t>Included in policy (Y/N)</w:t>
      </w:r>
      <w:r w:rsidR="00153D00">
        <w:t>:</w:t>
      </w:r>
    </w:p>
    <w:p w14:paraId="54DAC12E" w14:textId="77777777" w:rsidR="00153D00" w:rsidRDefault="00153D00" w:rsidP="00153D00">
      <w:pPr>
        <w:spacing w:line="276" w:lineRule="auto"/>
      </w:pPr>
      <w:r w:rsidRPr="00810A2C">
        <w:rPr>
          <w:b/>
          <w:bCs/>
        </w:rPr>
        <w:t>Notes</w:t>
      </w:r>
      <w:r>
        <w:t>:</w:t>
      </w:r>
    </w:p>
    <w:p w14:paraId="6731E97C" w14:textId="77777777" w:rsidR="00153D00" w:rsidRDefault="00153D00" w:rsidP="00153D00">
      <w:pPr>
        <w:spacing w:line="276" w:lineRule="auto"/>
      </w:pPr>
    </w:p>
    <w:p w14:paraId="00D729D8" w14:textId="77777777" w:rsidR="00153D00" w:rsidRDefault="00153D00" w:rsidP="00153D00">
      <w:pPr>
        <w:spacing w:line="276" w:lineRule="auto"/>
      </w:pPr>
    </w:p>
    <w:p w14:paraId="43BCC00E" w14:textId="0CAA8C96" w:rsidR="00904B86" w:rsidRPr="00153D00" w:rsidRDefault="00904B86" w:rsidP="00153D00">
      <w:pPr>
        <w:pStyle w:val="Heading2"/>
      </w:pPr>
      <w:r w:rsidRPr="00153D00">
        <w:t xml:space="preserve">Link to the </w:t>
      </w:r>
      <w:hyperlink r:id="rId15">
        <w:r w:rsidRPr="00153D00">
          <w:t>DLI’s Digital Learning website</w:t>
        </w:r>
      </w:hyperlink>
      <w:r w:rsidRPr="00153D00">
        <w:t xml:space="preserve"> which hosts the Faculty Guidebook for Digital Teaching and Learning that contains KSU’s modality definitions and other pertinent information.</w:t>
      </w:r>
    </w:p>
    <w:p w14:paraId="114745B2" w14:textId="1EBA59EE" w:rsidR="00153D00" w:rsidRDefault="002F668E" w:rsidP="00153D00">
      <w:pPr>
        <w:spacing w:line="276" w:lineRule="auto"/>
      </w:pPr>
      <w:r w:rsidRPr="002F668E">
        <w:rPr>
          <w:b/>
        </w:rPr>
        <w:t>Included in policy (Y/N)</w:t>
      </w:r>
      <w:r w:rsidR="00153D00">
        <w:t>:</w:t>
      </w:r>
    </w:p>
    <w:p w14:paraId="76497DF3" w14:textId="77777777" w:rsidR="00153D00" w:rsidRDefault="00153D00" w:rsidP="00153D00">
      <w:pPr>
        <w:spacing w:line="276" w:lineRule="auto"/>
      </w:pPr>
      <w:r w:rsidRPr="00810A2C">
        <w:rPr>
          <w:b/>
          <w:bCs/>
        </w:rPr>
        <w:t>Notes</w:t>
      </w:r>
      <w:r>
        <w:t>:</w:t>
      </w:r>
    </w:p>
    <w:p w14:paraId="7C71CDA2" w14:textId="77777777" w:rsidR="00153D00" w:rsidRDefault="00153D00" w:rsidP="00153D00">
      <w:pPr>
        <w:spacing w:line="276" w:lineRule="auto"/>
      </w:pPr>
    </w:p>
    <w:p w14:paraId="34EAB185" w14:textId="77777777" w:rsidR="00153D00" w:rsidRDefault="00153D00" w:rsidP="00153D00">
      <w:pPr>
        <w:spacing w:line="276" w:lineRule="auto"/>
      </w:pPr>
    </w:p>
    <w:p w14:paraId="17881E98" w14:textId="538C50DB" w:rsidR="19B2AF73" w:rsidRDefault="00904B86" w:rsidP="00153D00">
      <w:pPr>
        <w:pStyle w:val="Heading2"/>
        <w:rPr>
          <w:rFonts w:ascii="Arial" w:eastAsia="Arial" w:hAnsi="Arial" w:cs="Arial"/>
        </w:rPr>
      </w:pPr>
      <w:r w:rsidRPr="19B2AF73">
        <w:rPr>
          <w:rFonts w:ascii="Arial" w:eastAsia="Arial" w:hAnsi="Arial" w:cs="Arial"/>
        </w:rPr>
        <w:t xml:space="preserve">Direct faculty to their college’s instructional designer for accessibility </w:t>
      </w:r>
      <w:hyperlink r:id="rId16">
        <w:r w:rsidRPr="19B2AF73">
          <w:rPr>
            <w:rStyle w:val="Hyperlink"/>
            <w:rFonts w:ascii="Arial" w:eastAsia="Arial" w:hAnsi="Arial" w:cs="Arial"/>
          </w:rPr>
          <w:t>support</w:t>
        </w:r>
      </w:hyperlink>
      <w:r w:rsidRPr="19B2AF73">
        <w:rPr>
          <w:rFonts w:ascii="Arial" w:eastAsia="Arial" w:hAnsi="Arial" w:cs="Arial"/>
        </w:rPr>
        <w:t>.</w:t>
      </w:r>
    </w:p>
    <w:p w14:paraId="04BDCE8F" w14:textId="487DC5DB" w:rsidR="00153D00" w:rsidRDefault="002F668E" w:rsidP="00153D00">
      <w:pPr>
        <w:spacing w:line="276" w:lineRule="auto"/>
      </w:pPr>
      <w:r w:rsidRPr="002F668E">
        <w:rPr>
          <w:b/>
        </w:rPr>
        <w:t>Included in policy (Y/N)</w:t>
      </w:r>
      <w:r w:rsidR="00153D00">
        <w:t>:</w:t>
      </w:r>
    </w:p>
    <w:p w14:paraId="00602D7D" w14:textId="79456854" w:rsidR="00153D00" w:rsidRPr="0015048B" w:rsidRDefault="00153D00" w:rsidP="00505C2A">
      <w:pPr>
        <w:spacing w:line="276" w:lineRule="auto"/>
        <w:rPr>
          <w:rFonts w:ascii="Arial" w:eastAsia="Arial" w:hAnsi="Arial" w:cs="Arial"/>
        </w:rPr>
      </w:pPr>
      <w:r w:rsidRPr="00810A2C">
        <w:rPr>
          <w:b/>
          <w:bCs/>
        </w:rPr>
        <w:t>Notes</w:t>
      </w:r>
      <w:r>
        <w:t>:</w:t>
      </w:r>
    </w:p>
    <w:sectPr w:rsidR="00153D00" w:rsidRPr="00150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70BEF"/>
    <w:multiLevelType w:val="hybridMultilevel"/>
    <w:tmpl w:val="24C4E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7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38"/>
    <w:rsid w:val="0000629A"/>
    <w:rsid w:val="000508A2"/>
    <w:rsid w:val="000C4190"/>
    <w:rsid w:val="000D0DDC"/>
    <w:rsid w:val="0015048B"/>
    <w:rsid w:val="00153D00"/>
    <w:rsid w:val="00181DBB"/>
    <w:rsid w:val="001D72B6"/>
    <w:rsid w:val="002564B1"/>
    <w:rsid w:val="002F668E"/>
    <w:rsid w:val="003235D7"/>
    <w:rsid w:val="00360E25"/>
    <w:rsid w:val="0037041E"/>
    <w:rsid w:val="00374A42"/>
    <w:rsid w:val="003F1844"/>
    <w:rsid w:val="00400B0C"/>
    <w:rsid w:val="0043233F"/>
    <w:rsid w:val="004752DC"/>
    <w:rsid w:val="005005FF"/>
    <w:rsid w:val="00505C2A"/>
    <w:rsid w:val="0051152A"/>
    <w:rsid w:val="00520D52"/>
    <w:rsid w:val="005529A5"/>
    <w:rsid w:val="00593EFF"/>
    <w:rsid w:val="005B0F83"/>
    <w:rsid w:val="00640936"/>
    <w:rsid w:val="006E2CD3"/>
    <w:rsid w:val="00731F88"/>
    <w:rsid w:val="007A1BDA"/>
    <w:rsid w:val="00810A2C"/>
    <w:rsid w:val="00812C99"/>
    <w:rsid w:val="00846787"/>
    <w:rsid w:val="00851B38"/>
    <w:rsid w:val="00851F26"/>
    <w:rsid w:val="00876CB8"/>
    <w:rsid w:val="008A18CC"/>
    <w:rsid w:val="00904B86"/>
    <w:rsid w:val="00944452"/>
    <w:rsid w:val="00963670"/>
    <w:rsid w:val="00985E0C"/>
    <w:rsid w:val="00A24F17"/>
    <w:rsid w:val="00A40F56"/>
    <w:rsid w:val="00A41FC6"/>
    <w:rsid w:val="00A53E89"/>
    <w:rsid w:val="00A71028"/>
    <w:rsid w:val="00A91522"/>
    <w:rsid w:val="00A92454"/>
    <w:rsid w:val="00AA7771"/>
    <w:rsid w:val="00AC1895"/>
    <w:rsid w:val="00B2247A"/>
    <w:rsid w:val="00B42AAD"/>
    <w:rsid w:val="00B508A5"/>
    <w:rsid w:val="00B70E3B"/>
    <w:rsid w:val="00B7758F"/>
    <w:rsid w:val="00B97E2D"/>
    <w:rsid w:val="00BA4A10"/>
    <w:rsid w:val="00BA6AE9"/>
    <w:rsid w:val="00BF5739"/>
    <w:rsid w:val="00C01362"/>
    <w:rsid w:val="00C306F8"/>
    <w:rsid w:val="00C63F58"/>
    <w:rsid w:val="00C93D4E"/>
    <w:rsid w:val="00CB0707"/>
    <w:rsid w:val="00CF32AA"/>
    <w:rsid w:val="00D26175"/>
    <w:rsid w:val="00D26731"/>
    <w:rsid w:val="00D57A98"/>
    <w:rsid w:val="00F03A76"/>
    <w:rsid w:val="00F36CE9"/>
    <w:rsid w:val="00FA2C1F"/>
    <w:rsid w:val="00FB49CB"/>
    <w:rsid w:val="00FC2A0D"/>
    <w:rsid w:val="00FC5EC3"/>
    <w:rsid w:val="00FD2AC2"/>
    <w:rsid w:val="0195B89E"/>
    <w:rsid w:val="02566552"/>
    <w:rsid w:val="071272AF"/>
    <w:rsid w:val="071341D6"/>
    <w:rsid w:val="0AD0D35B"/>
    <w:rsid w:val="0B8CE935"/>
    <w:rsid w:val="102D640E"/>
    <w:rsid w:val="107986E5"/>
    <w:rsid w:val="107DA525"/>
    <w:rsid w:val="1096F7A1"/>
    <w:rsid w:val="11B7B6A9"/>
    <w:rsid w:val="19B2AF73"/>
    <w:rsid w:val="1D438FB0"/>
    <w:rsid w:val="1F171177"/>
    <w:rsid w:val="1FC67D5C"/>
    <w:rsid w:val="21A32826"/>
    <w:rsid w:val="2254C97C"/>
    <w:rsid w:val="22BCBB5A"/>
    <w:rsid w:val="231BC38B"/>
    <w:rsid w:val="25E9BD4A"/>
    <w:rsid w:val="27307429"/>
    <w:rsid w:val="2955D75F"/>
    <w:rsid w:val="2A75F8E7"/>
    <w:rsid w:val="2BFB9612"/>
    <w:rsid w:val="2C341BCC"/>
    <w:rsid w:val="2DAFAB4B"/>
    <w:rsid w:val="2E1F0AAE"/>
    <w:rsid w:val="2EB8EDCC"/>
    <w:rsid w:val="2F2A9395"/>
    <w:rsid w:val="2F8A6F58"/>
    <w:rsid w:val="31B99865"/>
    <w:rsid w:val="31DD2A8D"/>
    <w:rsid w:val="321186ED"/>
    <w:rsid w:val="32940459"/>
    <w:rsid w:val="34417440"/>
    <w:rsid w:val="36A5992C"/>
    <w:rsid w:val="3806B14E"/>
    <w:rsid w:val="381C6A70"/>
    <w:rsid w:val="3963D6C7"/>
    <w:rsid w:val="39CEBAEF"/>
    <w:rsid w:val="3A0CB5FF"/>
    <w:rsid w:val="3CFA5FAD"/>
    <w:rsid w:val="3CFA71F1"/>
    <w:rsid w:val="4027A7D7"/>
    <w:rsid w:val="4A4B026D"/>
    <w:rsid w:val="4FD09E41"/>
    <w:rsid w:val="4FF1D392"/>
    <w:rsid w:val="506F3387"/>
    <w:rsid w:val="521039E6"/>
    <w:rsid w:val="546FE914"/>
    <w:rsid w:val="55C766DA"/>
    <w:rsid w:val="55E9CC84"/>
    <w:rsid w:val="5688404A"/>
    <w:rsid w:val="56DF8FEB"/>
    <w:rsid w:val="5870217C"/>
    <w:rsid w:val="59C382D2"/>
    <w:rsid w:val="5A91CB12"/>
    <w:rsid w:val="5AD05EF7"/>
    <w:rsid w:val="5AFBD8FA"/>
    <w:rsid w:val="5D536D17"/>
    <w:rsid w:val="5F1B738D"/>
    <w:rsid w:val="60592972"/>
    <w:rsid w:val="61C016CB"/>
    <w:rsid w:val="62459F3D"/>
    <w:rsid w:val="62C57162"/>
    <w:rsid w:val="63988CB4"/>
    <w:rsid w:val="6664F72A"/>
    <w:rsid w:val="68445A08"/>
    <w:rsid w:val="6B08FD89"/>
    <w:rsid w:val="6F4578D9"/>
    <w:rsid w:val="718C0D89"/>
    <w:rsid w:val="737B2FFF"/>
    <w:rsid w:val="7388DC13"/>
    <w:rsid w:val="74CF20D7"/>
    <w:rsid w:val="75DEAF73"/>
    <w:rsid w:val="76F5653E"/>
    <w:rsid w:val="779E861C"/>
    <w:rsid w:val="7982BF26"/>
    <w:rsid w:val="7A34F057"/>
    <w:rsid w:val="7A6E65D9"/>
    <w:rsid w:val="7DD0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6A91"/>
  <w15:chartTrackingRefBased/>
  <w15:docId w15:val="{2C06DA66-CEF5-7041-8B5C-4D080ACD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A42"/>
    <w:pPr>
      <w:keepNext/>
      <w:keepLines/>
      <w:spacing w:before="120" w:after="240" w:line="240" w:lineRule="auto"/>
      <w:jc w:val="center"/>
      <w:outlineLvl w:val="0"/>
    </w:pPr>
    <w:rPr>
      <w:rFonts w:eastAsiaTheme="majorEastAsia" w:cstheme="majorBidi"/>
      <w:b/>
      <w:bCs/>
      <w:sz w:val="44"/>
      <w:szCs w:val="44"/>
    </w:rPr>
  </w:style>
  <w:style w:type="paragraph" w:styleId="Heading2">
    <w:name w:val="heading 2"/>
    <w:basedOn w:val="Normal"/>
    <w:next w:val="Normal"/>
    <w:link w:val="Heading2Char"/>
    <w:uiPriority w:val="9"/>
    <w:unhideWhenUsed/>
    <w:qFormat/>
    <w:rsid w:val="00CB0707"/>
    <w:pPr>
      <w:outlineLvl w:val="1"/>
    </w:pPr>
  </w:style>
  <w:style w:type="paragraph" w:styleId="Heading3">
    <w:name w:val="heading 3"/>
    <w:basedOn w:val="Normal"/>
    <w:next w:val="Normal"/>
    <w:link w:val="Heading3Char"/>
    <w:uiPriority w:val="9"/>
    <w:semiHidden/>
    <w:unhideWhenUsed/>
    <w:qFormat/>
    <w:rsid w:val="00851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42"/>
    <w:rPr>
      <w:rFonts w:eastAsiaTheme="majorEastAsia" w:cstheme="majorBidi"/>
      <w:b/>
      <w:bCs/>
      <w:sz w:val="44"/>
      <w:szCs w:val="44"/>
    </w:rPr>
  </w:style>
  <w:style w:type="character" w:customStyle="1" w:styleId="Heading2Char">
    <w:name w:val="Heading 2 Char"/>
    <w:basedOn w:val="DefaultParagraphFont"/>
    <w:link w:val="Heading2"/>
    <w:uiPriority w:val="9"/>
    <w:rsid w:val="00CB0707"/>
  </w:style>
  <w:style w:type="character" w:customStyle="1" w:styleId="Heading3Char">
    <w:name w:val="Heading 3 Char"/>
    <w:basedOn w:val="DefaultParagraphFont"/>
    <w:link w:val="Heading3"/>
    <w:uiPriority w:val="9"/>
    <w:semiHidden/>
    <w:rsid w:val="00851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B38"/>
    <w:rPr>
      <w:rFonts w:eastAsiaTheme="majorEastAsia" w:cstheme="majorBidi"/>
      <w:color w:val="272727" w:themeColor="text1" w:themeTint="D8"/>
    </w:rPr>
  </w:style>
  <w:style w:type="paragraph" w:styleId="Title">
    <w:name w:val="Title"/>
    <w:basedOn w:val="Normal"/>
    <w:next w:val="Normal"/>
    <w:link w:val="TitleChar"/>
    <w:uiPriority w:val="10"/>
    <w:qFormat/>
    <w:rsid w:val="00851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B38"/>
    <w:pPr>
      <w:spacing w:before="160"/>
      <w:jc w:val="center"/>
    </w:pPr>
    <w:rPr>
      <w:i/>
      <w:iCs/>
      <w:color w:val="404040" w:themeColor="text1" w:themeTint="BF"/>
    </w:rPr>
  </w:style>
  <w:style w:type="character" w:customStyle="1" w:styleId="QuoteChar">
    <w:name w:val="Quote Char"/>
    <w:basedOn w:val="DefaultParagraphFont"/>
    <w:link w:val="Quote"/>
    <w:uiPriority w:val="29"/>
    <w:rsid w:val="00851B38"/>
    <w:rPr>
      <w:i/>
      <w:iCs/>
      <w:color w:val="404040" w:themeColor="text1" w:themeTint="BF"/>
    </w:rPr>
  </w:style>
  <w:style w:type="paragraph" w:styleId="ListParagraph">
    <w:name w:val="List Paragraph"/>
    <w:basedOn w:val="Normal"/>
    <w:uiPriority w:val="34"/>
    <w:qFormat/>
    <w:rsid w:val="00851B38"/>
    <w:pPr>
      <w:ind w:left="720"/>
      <w:contextualSpacing/>
    </w:pPr>
  </w:style>
  <w:style w:type="character" w:styleId="IntenseEmphasis">
    <w:name w:val="Intense Emphasis"/>
    <w:basedOn w:val="DefaultParagraphFont"/>
    <w:uiPriority w:val="21"/>
    <w:qFormat/>
    <w:rsid w:val="00851B38"/>
    <w:rPr>
      <w:i/>
      <w:iCs/>
      <w:color w:val="0F4761" w:themeColor="accent1" w:themeShade="BF"/>
    </w:rPr>
  </w:style>
  <w:style w:type="paragraph" w:styleId="IntenseQuote">
    <w:name w:val="Intense Quote"/>
    <w:basedOn w:val="Normal"/>
    <w:next w:val="Normal"/>
    <w:link w:val="IntenseQuoteChar"/>
    <w:uiPriority w:val="30"/>
    <w:qFormat/>
    <w:rsid w:val="00851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B38"/>
    <w:rPr>
      <w:i/>
      <w:iCs/>
      <w:color w:val="0F4761" w:themeColor="accent1" w:themeShade="BF"/>
    </w:rPr>
  </w:style>
  <w:style w:type="character" w:styleId="IntenseReference">
    <w:name w:val="Intense Reference"/>
    <w:basedOn w:val="DefaultParagraphFont"/>
    <w:uiPriority w:val="32"/>
    <w:qFormat/>
    <w:rsid w:val="00851B38"/>
    <w:rPr>
      <w:b/>
      <w:bCs/>
      <w:smallCaps/>
      <w:color w:val="0F4761" w:themeColor="accent1" w:themeShade="BF"/>
      <w:spacing w:val="5"/>
    </w:rPr>
  </w:style>
  <w:style w:type="table" w:styleId="TableGrid">
    <w:name w:val="Table Grid"/>
    <w:basedOn w:val="TableNormal"/>
    <w:uiPriority w:val="39"/>
    <w:rsid w:val="00A2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1F88"/>
    <w:rPr>
      <w:sz w:val="16"/>
      <w:szCs w:val="16"/>
    </w:rPr>
  </w:style>
  <w:style w:type="paragraph" w:styleId="CommentText">
    <w:name w:val="annotation text"/>
    <w:basedOn w:val="Normal"/>
    <w:link w:val="CommentTextChar"/>
    <w:uiPriority w:val="99"/>
    <w:semiHidden/>
    <w:unhideWhenUsed/>
    <w:rsid w:val="00731F88"/>
    <w:pPr>
      <w:spacing w:line="240" w:lineRule="auto"/>
    </w:pPr>
    <w:rPr>
      <w:sz w:val="20"/>
      <w:szCs w:val="20"/>
    </w:rPr>
  </w:style>
  <w:style w:type="character" w:customStyle="1" w:styleId="CommentTextChar">
    <w:name w:val="Comment Text Char"/>
    <w:basedOn w:val="DefaultParagraphFont"/>
    <w:link w:val="CommentText"/>
    <w:uiPriority w:val="99"/>
    <w:semiHidden/>
    <w:rsid w:val="00731F88"/>
    <w:rPr>
      <w:sz w:val="20"/>
      <w:szCs w:val="20"/>
    </w:rPr>
  </w:style>
  <w:style w:type="paragraph" w:styleId="CommentSubject">
    <w:name w:val="annotation subject"/>
    <w:basedOn w:val="CommentText"/>
    <w:next w:val="CommentText"/>
    <w:link w:val="CommentSubjectChar"/>
    <w:uiPriority w:val="99"/>
    <w:semiHidden/>
    <w:unhideWhenUsed/>
    <w:rsid w:val="00731F88"/>
    <w:rPr>
      <w:b/>
      <w:bCs/>
    </w:rPr>
  </w:style>
  <w:style w:type="character" w:customStyle="1" w:styleId="CommentSubjectChar">
    <w:name w:val="Comment Subject Char"/>
    <w:basedOn w:val="CommentTextChar"/>
    <w:link w:val="CommentSubject"/>
    <w:uiPriority w:val="99"/>
    <w:semiHidden/>
    <w:rsid w:val="00731F88"/>
    <w:rPr>
      <w:b/>
      <w:bCs/>
      <w:sz w:val="20"/>
      <w:szCs w:val="20"/>
    </w:rPr>
  </w:style>
  <w:style w:type="character" w:styleId="Hyperlink">
    <w:name w:val="Hyperlink"/>
    <w:basedOn w:val="DefaultParagraphFont"/>
    <w:uiPriority w:val="99"/>
    <w:unhideWhenUsed/>
    <w:rsid w:val="00B508A5"/>
    <w:rPr>
      <w:color w:val="215E99" w:themeColor="hyperlink"/>
      <w:u w:val="single"/>
    </w:rPr>
  </w:style>
  <w:style w:type="character" w:styleId="UnresolvedMention">
    <w:name w:val="Unresolved Mention"/>
    <w:basedOn w:val="DefaultParagraphFont"/>
    <w:uiPriority w:val="99"/>
    <w:semiHidden/>
    <w:unhideWhenUsed/>
    <w:rsid w:val="00B508A5"/>
    <w:rPr>
      <w:color w:val="605E5C"/>
      <w:shd w:val="clear" w:color="auto" w:fill="E1DFDD"/>
    </w:rPr>
  </w:style>
  <w:style w:type="character" w:styleId="SubtleReference">
    <w:name w:val="Subtle Reference"/>
    <w:basedOn w:val="DefaultParagraphFont"/>
    <w:uiPriority w:val="31"/>
    <w:qFormat/>
    <w:rsid w:val="00B508A5"/>
    <w:rPr>
      <w:smallCaps/>
      <w:color w:val="5A5A5A" w:themeColor="text1" w:themeTint="A5"/>
    </w:rPr>
  </w:style>
  <w:style w:type="paragraph" w:styleId="Revision">
    <w:name w:val="Revision"/>
    <w:hidden/>
    <w:uiPriority w:val="99"/>
    <w:semiHidden/>
    <w:rsid w:val="00181DBB"/>
    <w:pPr>
      <w:spacing w:after="0" w:line="240" w:lineRule="auto"/>
    </w:pPr>
  </w:style>
  <w:style w:type="character" w:styleId="Emphasis">
    <w:name w:val="Emphasis"/>
    <w:basedOn w:val="DefaultParagraphFont"/>
    <w:uiPriority w:val="20"/>
    <w:qFormat/>
    <w:rsid w:val="00CB0707"/>
    <w:rPr>
      <w:i/>
      <w:iCs/>
    </w:rPr>
  </w:style>
  <w:style w:type="character" w:styleId="FollowedHyperlink">
    <w:name w:val="FollowedHyperlink"/>
    <w:basedOn w:val="DefaultParagraphFont"/>
    <w:uiPriority w:val="99"/>
    <w:semiHidden/>
    <w:unhideWhenUsed/>
    <w:rsid w:val="00A915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percipio.com/cd/kUOWQ8ddZ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mpus.kennesaw.edu/faculty-staff/academic-affairs/curriculum-instruction-assessment/digital-learning-innovations/academic-web-accessibility/advanced-accessibility-solutions/regulations-policies-standards/doj-rule.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esaw.service-now.com/dli?id=sc_category&amp;catalog_id=0de493aadb770d500149c8cb139619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ercipio.com/cd/UA3IO1yki" TargetMode="External"/><Relationship Id="rId5" Type="http://schemas.openxmlformats.org/officeDocument/2006/relationships/numbering" Target="numbering.xml"/><Relationship Id="rId15" Type="http://schemas.openxmlformats.org/officeDocument/2006/relationships/hyperlink" Target="https://www.kennesaw.edu/curriculum-instruction-assessment/digital-learning-innovations/digital-learning/index.php" TargetMode="External"/><Relationship Id="rId10" Type="http://schemas.openxmlformats.org/officeDocument/2006/relationships/hyperlink" Target="https://share.percipio.com/cd/SfL0UkeTre" TargetMode="External"/><Relationship Id="rId4" Type="http://schemas.openxmlformats.org/officeDocument/2006/relationships/customXml" Target="../customXml/item4.xml"/><Relationship Id="rId9" Type="http://schemas.openxmlformats.org/officeDocument/2006/relationships/hyperlink" Target="https://www.nc-sara.org/news-events/us-department-education-issues-final-rules-distance-education-and-innovation" TargetMode="External"/><Relationship Id="rId14" Type="http://schemas.openxmlformats.org/officeDocument/2006/relationships/hyperlink" Target="https://kennesaw.service-now.com/dli?id=sc_cat_item&amp;sys_id=e0c008bedb801d100149c8cb1396190d&amp;sysparm_category=3dc61feadb770d500149c8cb139619b5"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215E99"/>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CF8F-C427-4218-837C-1535D8C444E6}">
  <ds:schemaRefs>
    <ds:schemaRef ds:uri="http://schemas.microsoft.com/sharepoint/v3/contenttype/forms"/>
  </ds:schemaRefs>
</ds:datastoreItem>
</file>

<file path=customXml/itemProps2.xml><?xml version="1.0" encoding="utf-8"?>
<ds:datastoreItem xmlns:ds="http://schemas.openxmlformats.org/officeDocument/2006/customXml" ds:itemID="{5BB7E6C9-6022-4EFF-B8F7-8A86CB6B4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72233F-34BB-491D-89E5-740DE4483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AEAEE-43D2-4B69-B6E2-9E17E571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739</Words>
  <Characters>4466</Characters>
  <Application>Microsoft Office Word</Application>
  <DocSecurity>0</DocSecurity>
  <Lines>154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Fuller</dc:creator>
  <cp:keywords/>
  <dc:description/>
  <cp:lastModifiedBy>Milya Maxfield</cp:lastModifiedBy>
  <cp:revision>2</cp:revision>
  <dcterms:created xsi:type="dcterms:W3CDTF">2026-04-14T17:25:00Z</dcterms:created>
  <dcterms:modified xsi:type="dcterms:W3CDTF">2026-04-14T17:25:00Z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