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9FB2" w14:textId="1714E295" w:rsidR="00181B7B" w:rsidRDefault="00181B7B" w:rsidP="00181B7B">
      <w:pPr>
        <w:pStyle w:val="Heading1"/>
      </w:pPr>
      <w:bookmarkStart w:id="0" w:name="_Possible_Exceptions_and"/>
      <w:bookmarkStart w:id="1" w:name="_How_to_Turn"/>
      <w:bookmarkEnd w:id="0"/>
      <w:bookmarkEnd w:id="1"/>
      <w:r>
        <w:t xml:space="preserve">How to </w:t>
      </w:r>
      <w:r w:rsidR="00250FEB">
        <w:t xml:space="preserve">Enable HTML in </w:t>
      </w:r>
      <w:r w:rsidR="00415609">
        <w:t xml:space="preserve">a </w:t>
      </w:r>
      <w:r w:rsidR="00250FEB">
        <w:t>D2L</w:t>
      </w:r>
      <w:r w:rsidR="00415609">
        <w:t xml:space="preserve"> Quiz</w:t>
      </w:r>
    </w:p>
    <w:p w14:paraId="30BFD8C0" w14:textId="734EE922" w:rsidR="00181B7B" w:rsidRDefault="00150ACE" w:rsidP="00181B7B">
      <w:r>
        <w:t xml:space="preserve">If you’re not sure how to </w:t>
      </w:r>
      <w:r w:rsidR="00415609">
        <w:t>enable HTML in a D2L Quiz</w:t>
      </w:r>
      <w:r>
        <w:t xml:space="preserve">, </w:t>
      </w:r>
      <w:r w:rsidR="00E449A6">
        <w:t xml:space="preserve">instructions are provided by </w:t>
      </w:r>
      <w:r>
        <w:t xml:space="preserve">Digital Learning Innovations (DLI) </w:t>
      </w:r>
      <w:r w:rsidR="00E449A6">
        <w:t>below.</w:t>
      </w:r>
      <w:r>
        <w:t xml:space="preserve"> </w:t>
      </w:r>
      <w:r w:rsidR="00E449A6">
        <w:t xml:space="preserve"> Please feel free to</w:t>
      </w:r>
      <w:r>
        <w:t xml:space="preserve"> contact DLI (</w:t>
      </w:r>
      <w:hyperlink r:id="rId8">
        <w:r w:rsidRPr="01274DB4">
          <w:rPr>
            <w:rStyle w:val="Hyperlink"/>
          </w:rPr>
          <w:t>dli@kennesaw.edu</w:t>
        </w:r>
      </w:hyperlink>
      <w:r>
        <w:t xml:space="preserve">) </w:t>
      </w:r>
      <w:r w:rsidR="008D4ADD">
        <w:t>if</w:t>
      </w:r>
      <w:r>
        <w:t xml:space="preserve"> you would like to explore other options for </w:t>
      </w:r>
      <w:r w:rsidR="00921E48">
        <w:t>test security</w:t>
      </w:r>
      <w:r w:rsidR="00496D5A">
        <w:t xml:space="preserve"> </w:t>
      </w:r>
      <w:r w:rsidR="008D4ADD">
        <w:t>or need help with any settings described here.</w:t>
      </w:r>
    </w:p>
    <w:p w14:paraId="52C24B34" w14:textId="02CBF44B" w:rsidR="00E449A6" w:rsidRDefault="00E449A6" w:rsidP="00181B7B"/>
    <w:p w14:paraId="477B4C1B" w14:textId="05BBAEE7" w:rsidR="00E449A6" w:rsidRPr="008A1C86" w:rsidRDefault="008A1C86" w:rsidP="00E449A6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>Within the quiz you wish to edit, c</w:t>
      </w:r>
      <w:r w:rsidR="00415609">
        <w:rPr>
          <w:rFonts w:eastAsia="Times New Roman" w:cs="Arial"/>
          <w:color w:val="000000"/>
        </w:rPr>
        <w:t xml:space="preserve">lick </w:t>
      </w:r>
      <w:r>
        <w:rPr>
          <w:rFonts w:eastAsia="Times New Roman" w:cs="Arial"/>
          <w:color w:val="000000"/>
        </w:rPr>
        <w:t xml:space="preserve">the </w:t>
      </w:r>
      <w:r w:rsidR="00415609" w:rsidRPr="008A1C86">
        <w:rPr>
          <w:rFonts w:eastAsia="Times New Roman" w:cs="Arial"/>
          <w:i/>
          <w:iCs/>
          <w:color w:val="000000"/>
        </w:rPr>
        <w:t>Add/Edit Questions</w:t>
      </w:r>
      <w:r>
        <w:rPr>
          <w:rFonts w:eastAsia="Times New Roman" w:cs="Arial"/>
          <w:color w:val="000000"/>
        </w:rPr>
        <w:t xml:space="preserve"> button</w:t>
      </w:r>
      <w:r w:rsidR="00415609">
        <w:rPr>
          <w:rFonts w:eastAsia="Times New Roman" w:cs="Arial"/>
          <w:color w:val="000000"/>
        </w:rPr>
        <w:t>.</w:t>
      </w:r>
      <w:r w:rsidR="0087307A">
        <w:rPr>
          <w:rFonts w:eastAsia="Times New Roman" w:cs="Arial"/>
          <w:color w:val="000000"/>
        </w:rPr>
        <w:br/>
      </w:r>
    </w:p>
    <w:p w14:paraId="5F432436" w14:textId="66572ED3" w:rsidR="008A1C86" w:rsidRPr="008A1C86" w:rsidRDefault="008A1C86" w:rsidP="008A1C86">
      <w:pPr>
        <w:jc w:val="center"/>
        <w:rPr>
          <w:rFonts w:eastAsia="Times New Roman" w:cs="Times New Roman"/>
        </w:rPr>
      </w:pPr>
      <w:r>
        <w:rPr>
          <w:rFonts w:cs="Arial"/>
          <w:noProof/>
          <w:color w:val="000000"/>
        </w:rPr>
        <w:drawing>
          <wp:inline distT="0" distB="0" distL="0" distR="0" wp14:anchorId="39AC427F" wp14:editId="6519DF29">
            <wp:extent cx="3776878" cy="3037489"/>
            <wp:effectExtent l="12700" t="12700" r="8255" b="1079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088" cy="30489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3E7D29" w14:textId="7F4EFFAE" w:rsidR="008A1C86" w:rsidRPr="008A1C86" w:rsidRDefault="008A1C86" w:rsidP="008A1C86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Click the </w:t>
      </w:r>
      <w:r w:rsidRPr="008A1C86">
        <w:rPr>
          <w:rFonts w:eastAsia="Times New Roman" w:cs="Times New Roman"/>
          <w:b/>
          <w:bCs/>
        </w:rPr>
        <w:t xml:space="preserve">Add </w:t>
      </w:r>
      <w:r>
        <w:rPr>
          <w:rFonts w:eastAsia="Times New Roman" w:cs="Times New Roman"/>
        </w:rPr>
        <w:t>button.</w:t>
      </w:r>
    </w:p>
    <w:p w14:paraId="0469C519" w14:textId="0C319662" w:rsidR="00415609" w:rsidRPr="008A1C86" w:rsidRDefault="008A1C86" w:rsidP="00E449A6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>From the resulting dropdown menu, c</w:t>
      </w:r>
      <w:r w:rsidR="00415609">
        <w:rPr>
          <w:rFonts w:eastAsia="Times New Roman" w:cs="Arial"/>
          <w:color w:val="000000"/>
        </w:rPr>
        <w:t xml:space="preserve">lick </w:t>
      </w:r>
      <w:r w:rsidR="00415609" w:rsidRPr="008A1C86">
        <w:rPr>
          <w:rFonts w:eastAsia="Times New Roman" w:cs="Arial"/>
          <w:b/>
          <w:bCs/>
          <w:color w:val="000000"/>
        </w:rPr>
        <w:t>New</w:t>
      </w:r>
      <w:r w:rsidRPr="008A1C86">
        <w:rPr>
          <w:rFonts w:eastAsia="Times New Roman" w:cs="Arial"/>
          <w:b/>
          <w:bCs/>
          <w:color w:val="000000"/>
        </w:rPr>
        <w:t xml:space="preserve"> Question</w:t>
      </w:r>
      <w:r>
        <w:rPr>
          <w:rFonts w:eastAsia="Times New Roman" w:cs="Arial"/>
          <w:color w:val="000000"/>
        </w:rPr>
        <w:t>.</w:t>
      </w:r>
      <w:r w:rsidR="0087307A">
        <w:rPr>
          <w:rFonts w:eastAsia="Times New Roman" w:cs="Arial"/>
          <w:color w:val="000000"/>
        </w:rPr>
        <w:br/>
      </w:r>
    </w:p>
    <w:p w14:paraId="4EC2C2BC" w14:textId="6311B865" w:rsidR="008A1C86" w:rsidRDefault="008A1C86" w:rsidP="008A1C8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5CA735F3" wp14:editId="23EC1EF7">
            <wp:extent cx="2743200" cy="3568700"/>
            <wp:effectExtent l="12700" t="12700" r="12700" b="1270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8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DBE4A4" w14:textId="43DF3B46" w:rsidR="0087307A" w:rsidRDefault="0087307A" w:rsidP="008A1C86">
      <w:pPr>
        <w:jc w:val="center"/>
        <w:rPr>
          <w:rFonts w:eastAsia="Times New Roman" w:cs="Times New Roman"/>
        </w:rPr>
      </w:pPr>
    </w:p>
    <w:p w14:paraId="65F1C225" w14:textId="06B1FDDB" w:rsidR="0087307A" w:rsidRDefault="0087307A" w:rsidP="008A1C86">
      <w:pPr>
        <w:jc w:val="center"/>
        <w:rPr>
          <w:rFonts w:eastAsia="Times New Roman" w:cs="Times New Roman"/>
        </w:rPr>
      </w:pPr>
    </w:p>
    <w:p w14:paraId="75646A0F" w14:textId="2845C7CC" w:rsidR="0087307A" w:rsidRDefault="0087307A" w:rsidP="008A1C86">
      <w:pPr>
        <w:jc w:val="center"/>
        <w:rPr>
          <w:rFonts w:eastAsia="Times New Roman" w:cs="Times New Roman"/>
        </w:rPr>
      </w:pPr>
    </w:p>
    <w:p w14:paraId="180EAAD0" w14:textId="77777777" w:rsidR="0087307A" w:rsidRPr="008A1C86" w:rsidRDefault="0087307A" w:rsidP="008A1C86">
      <w:pPr>
        <w:jc w:val="center"/>
        <w:rPr>
          <w:rFonts w:eastAsia="Times New Roman" w:cs="Times New Roman"/>
        </w:rPr>
      </w:pPr>
    </w:p>
    <w:p w14:paraId="32C84E27" w14:textId="6562E57F" w:rsidR="008A1C86" w:rsidRPr="008A1C86" w:rsidRDefault="008A1C86" w:rsidP="00E449A6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 xml:space="preserve">From the resulting dropdown menu, select </w:t>
      </w:r>
      <w:r w:rsidRPr="008A1C86">
        <w:rPr>
          <w:rFonts w:eastAsia="Times New Roman" w:cs="Arial"/>
          <w:b/>
          <w:bCs/>
          <w:color w:val="000000"/>
        </w:rPr>
        <w:t>Written Response</w:t>
      </w:r>
      <w:r>
        <w:rPr>
          <w:rFonts w:eastAsia="Times New Roman" w:cs="Arial"/>
          <w:b/>
          <w:bCs/>
          <w:color w:val="000000"/>
        </w:rPr>
        <w:t>.</w:t>
      </w:r>
      <w:r w:rsidR="0087307A">
        <w:rPr>
          <w:rFonts w:eastAsia="Times New Roman" w:cs="Arial"/>
          <w:b/>
          <w:bCs/>
          <w:color w:val="000000"/>
        </w:rPr>
        <w:br/>
      </w:r>
    </w:p>
    <w:p w14:paraId="4285D8E8" w14:textId="31218043" w:rsidR="008A1C86" w:rsidRPr="008A1C86" w:rsidRDefault="008A1C86" w:rsidP="008A1C8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553AA7D4" wp14:editId="46AC825B">
            <wp:extent cx="2374900" cy="2260600"/>
            <wp:effectExtent l="12700" t="12700" r="12700" b="1270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26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7307A">
        <w:rPr>
          <w:rFonts w:eastAsia="Times New Roman" w:cs="Times New Roman"/>
        </w:rPr>
        <w:br/>
      </w:r>
    </w:p>
    <w:p w14:paraId="4B93DD18" w14:textId="1141E5A4" w:rsidR="00285E73" w:rsidRPr="0087307A" w:rsidRDefault="008A1C86" w:rsidP="0087307A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>Click</w:t>
      </w:r>
      <w:r w:rsidR="0087307A">
        <w:rPr>
          <w:rFonts w:eastAsia="Times New Roman" w:cs="Arial"/>
          <w:color w:val="000000"/>
        </w:rPr>
        <w:t xml:space="preserve"> checkbox to the left of the</w:t>
      </w:r>
      <w:r>
        <w:rPr>
          <w:rFonts w:eastAsia="Times New Roman" w:cs="Arial"/>
          <w:color w:val="000000"/>
        </w:rPr>
        <w:t xml:space="preserve"> </w:t>
      </w:r>
      <w:r w:rsidRPr="0087307A">
        <w:rPr>
          <w:rFonts w:eastAsia="Times New Roman" w:cs="Arial"/>
          <w:b/>
          <w:bCs/>
          <w:color w:val="000000"/>
        </w:rPr>
        <w:t>Enable HTML Editor for student responses</w:t>
      </w:r>
      <w:r w:rsidR="0087307A">
        <w:rPr>
          <w:rFonts w:eastAsia="Times New Roman" w:cs="Arial"/>
          <w:color w:val="000000"/>
        </w:rPr>
        <w:t xml:space="preserve"> option.</w:t>
      </w:r>
    </w:p>
    <w:p w14:paraId="28136F5D" w14:textId="1E0B264F" w:rsidR="0087307A" w:rsidRPr="0087307A" w:rsidRDefault="0087307A" w:rsidP="0087307A">
      <w:pPr>
        <w:pStyle w:val="ListParagraph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 xml:space="preserve">Click the </w:t>
      </w:r>
      <w:r w:rsidRPr="0087307A">
        <w:rPr>
          <w:rFonts w:eastAsia="Times New Roman" w:cs="Arial"/>
          <w:b/>
          <w:bCs/>
          <w:color w:val="000000"/>
        </w:rPr>
        <w:t>Save</w:t>
      </w:r>
      <w:r>
        <w:rPr>
          <w:rFonts w:eastAsia="Times New Roman" w:cs="Arial"/>
          <w:color w:val="000000"/>
        </w:rPr>
        <w:t xml:space="preserve"> button.</w:t>
      </w:r>
      <w:r>
        <w:rPr>
          <w:rFonts w:eastAsia="Times New Roman" w:cs="Arial"/>
          <w:color w:val="000000"/>
        </w:rPr>
        <w:br/>
      </w:r>
    </w:p>
    <w:p w14:paraId="1D0DBB6A" w14:textId="43DBE36D" w:rsidR="0087307A" w:rsidRPr="0087307A" w:rsidRDefault="0087307A" w:rsidP="0087307A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65B0B100" wp14:editId="0D452823">
            <wp:extent cx="3918169" cy="2751925"/>
            <wp:effectExtent l="12700" t="12700" r="6350" b="17145"/>
            <wp:docPr id="8" name="Picture 8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Team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644" cy="27592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7307A" w:rsidRPr="0087307A" w:rsidSect="008D4A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26331"/>
    <w:multiLevelType w:val="hybridMultilevel"/>
    <w:tmpl w:val="F49C8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32B4"/>
    <w:multiLevelType w:val="hybridMultilevel"/>
    <w:tmpl w:val="F0B4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DC7"/>
    <w:multiLevelType w:val="hybridMultilevel"/>
    <w:tmpl w:val="4AA06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80"/>
    <w:rsid w:val="00035C11"/>
    <w:rsid w:val="000430BD"/>
    <w:rsid w:val="0006496F"/>
    <w:rsid w:val="0007677D"/>
    <w:rsid w:val="0009414F"/>
    <w:rsid w:val="00117554"/>
    <w:rsid w:val="00150ACE"/>
    <w:rsid w:val="00181B7B"/>
    <w:rsid w:val="001F228E"/>
    <w:rsid w:val="00250FEB"/>
    <w:rsid w:val="00266547"/>
    <w:rsid w:val="00285E73"/>
    <w:rsid w:val="002A1780"/>
    <w:rsid w:val="003237F7"/>
    <w:rsid w:val="0034712B"/>
    <w:rsid w:val="00347BD0"/>
    <w:rsid w:val="00381E81"/>
    <w:rsid w:val="00415609"/>
    <w:rsid w:val="00496D5A"/>
    <w:rsid w:val="005034BD"/>
    <w:rsid w:val="00562ECA"/>
    <w:rsid w:val="00583406"/>
    <w:rsid w:val="005D3060"/>
    <w:rsid w:val="005E48CF"/>
    <w:rsid w:val="005F1EDD"/>
    <w:rsid w:val="005F4795"/>
    <w:rsid w:val="00625857"/>
    <w:rsid w:val="007215EF"/>
    <w:rsid w:val="007D7AFB"/>
    <w:rsid w:val="008052FB"/>
    <w:rsid w:val="008547C7"/>
    <w:rsid w:val="0087025A"/>
    <w:rsid w:val="0087307A"/>
    <w:rsid w:val="008A1C86"/>
    <w:rsid w:val="008D4ADD"/>
    <w:rsid w:val="008F6647"/>
    <w:rsid w:val="00921E48"/>
    <w:rsid w:val="0099347C"/>
    <w:rsid w:val="009A7CC1"/>
    <w:rsid w:val="009C00F5"/>
    <w:rsid w:val="00A30B66"/>
    <w:rsid w:val="00A348C8"/>
    <w:rsid w:val="00A409F9"/>
    <w:rsid w:val="00A41804"/>
    <w:rsid w:val="00AC5D56"/>
    <w:rsid w:val="00B60203"/>
    <w:rsid w:val="00C01AED"/>
    <w:rsid w:val="00C30CA6"/>
    <w:rsid w:val="00C33456"/>
    <w:rsid w:val="00C41A46"/>
    <w:rsid w:val="00CF7C4D"/>
    <w:rsid w:val="00D2345B"/>
    <w:rsid w:val="00D253F8"/>
    <w:rsid w:val="00D362C1"/>
    <w:rsid w:val="00D64CF2"/>
    <w:rsid w:val="00DA6CCC"/>
    <w:rsid w:val="00DB0025"/>
    <w:rsid w:val="00E3216E"/>
    <w:rsid w:val="00E449A6"/>
    <w:rsid w:val="00E62915"/>
    <w:rsid w:val="00F95C22"/>
    <w:rsid w:val="00FB597B"/>
    <w:rsid w:val="00FE171A"/>
    <w:rsid w:val="012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2F49"/>
  <w15:chartTrackingRefBased/>
  <w15:docId w15:val="{65D5F438-32D4-0146-BF5E-3E24846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0AC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CE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0ACE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ListParagraph">
    <w:name w:val="List Paragraph"/>
    <w:basedOn w:val="Normal"/>
    <w:uiPriority w:val="34"/>
    <w:qFormat/>
    <w:rsid w:val="00094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9A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449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@kennesaw.ed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A2776DE93334A97157C7830579D86" ma:contentTypeVersion="11" ma:contentTypeDescription="Create a new document." ma:contentTypeScope="" ma:versionID="f22148c088fe118e104bff7e512c015d">
  <xsd:schema xmlns:xsd="http://www.w3.org/2001/XMLSchema" xmlns:xs="http://www.w3.org/2001/XMLSchema" xmlns:p="http://schemas.microsoft.com/office/2006/metadata/properties" xmlns:ns2="388a863b-355c-41f3-aee1-8db65f6ce0c2" targetNamespace="http://schemas.microsoft.com/office/2006/metadata/properties" ma:root="true" ma:fieldsID="b5fbb15f89886a2ced870515b24a3f73" ns2:_="">
    <xsd:import namespace="388a863b-355c-41f3-aee1-8db65f6ce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863b-355c-41f3-aee1-8db65f6ce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3C473-683B-474E-BEB7-14B049993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5140E-7A3D-4495-95E6-323AB99FE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a863b-355c-41f3-aee1-8db65f6ce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C475B-6FF0-4F35-85DF-F47D91E123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Links>
    <vt:vector size="36" baseType="variant">
      <vt:variant>
        <vt:i4>2359308</vt:i4>
      </vt:variant>
      <vt:variant>
        <vt:i4>15</vt:i4>
      </vt:variant>
      <vt:variant>
        <vt:i4>0</vt:i4>
      </vt:variant>
      <vt:variant>
        <vt:i4>5</vt:i4>
      </vt:variant>
      <vt:variant>
        <vt:lpwstr>mailto:dli@kennesaw.edu</vt:lpwstr>
      </vt:variant>
      <vt:variant>
        <vt:lpwstr/>
      </vt:variant>
      <vt:variant>
        <vt:i4>1441873</vt:i4>
      </vt:variant>
      <vt:variant>
        <vt:i4>12</vt:i4>
      </vt:variant>
      <vt:variant>
        <vt:i4>0</vt:i4>
      </vt:variant>
      <vt:variant>
        <vt:i4>5</vt:i4>
      </vt:variant>
      <vt:variant>
        <vt:lpwstr>https://adata.org/learn-about-ada</vt:lpwstr>
      </vt:variant>
      <vt:variant>
        <vt:lpwstr/>
      </vt:variant>
      <vt:variant>
        <vt:i4>3276839</vt:i4>
      </vt:variant>
      <vt:variant>
        <vt:i4>9</vt:i4>
      </vt:variant>
      <vt:variant>
        <vt:i4>0</vt:i4>
      </vt:variant>
      <vt:variant>
        <vt:i4>5</vt:i4>
      </vt:variant>
      <vt:variant>
        <vt:lpwstr>https://webaim.org/articles/laws/usa/rehab</vt:lpwstr>
      </vt:variant>
      <vt:variant>
        <vt:lpwstr/>
      </vt:variant>
      <vt:variant>
        <vt:i4>3080198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_How_to_Turn</vt:lpwstr>
      </vt:variant>
      <vt:variant>
        <vt:i4>2686980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_Possible_Exceptions_and</vt:lpwstr>
      </vt:variant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_The_Lockdown_Browser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Rodenbeck</dc:creator>
  <cp:keywords/>
  <dc:description/>
  <cp:lastModifiedBy>Milya Maxfield</cp:lastModifiedBy>
  <cp:revision>3</cp:revision>
  <dcterms:created xsi:type="dcterms:W3CDTF">2021-05-13T18:13:00Z</dcterms:created>
  <dcterms:modified xsi:type="dcterms:W3CDTF">2021-05-13T18:41:00Z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0x010100467A2776DE93334A97157C7830579D86</vt:lpwstr>
  </property>
</Properties>
</file>