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2F1A" w14:textId="423552D6" w:rsidR="00E5515C" w:rsidRPr="00531C1C" w:rsidRDefault="001A48AF"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September 24</w:t>
      </w:r>
      <w:r w:rsidRPr="001A48AF">
        <w:rPr>
          <w:rFonts w:ascii="Arial" w:hAnsi="Arial" w:cs="Arial"/>
          <w:i/>
          <w:iCs/>
          <w:color w:val="000000" w:themeColor="text1"/>
          <w:sz w:val="24"/>
          <w:szCs w:val="24"/>
          <w:vertAlign w:val="superscript"/>
        </w:rPr>
        <w:t>th</w:t>
      </w:r>
      <w:r>
        <w:rPr>
          <w:rFonts w:ascii="Arial" w:hAnsi="Arial" w:cs="Arial"/>
          <w:i/>
          <w:iCs/>
          <w:color w:val="000000" w:themeColor="text1"/>
          <w:sz w:val="24"/>
          <w:szCs w:val="24"/>
        </w:rPr>
        <w:t>, 2024</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7066A140"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  If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76EB03E0"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1A48AF">
        <w:rPr>
          <w:rFonts w:ascii="Arial" w:eastAsia="Times New Roman" w:hAnsi="Arial" w:cs="Arial"/>
          <w:sz w:val="24"/>
          <w:szCs w:val="24"/>
        </w:rPr>
        <w:t>August 27</w:t>
      </w:r>
      <w:r w:rsidR="001A48AF" w:rsidRPr="001A48AF">
        <w:rPr>
          <w:rFonts w:ascii="Arial" w:eastAsia="Times New Roman" w:hAnsi="Arial" w:cs="Arial"/>
          <w:sz w:val="24"/>
          <w:szCs w:val="24"/>
          <w:vertAlign w:val="superscript"/>
        </w:rPr>
        <w:t>th</w:t>
      </w:r>
      <w:r w:rsidR="001A48AF">
        <w:rPr>
          <w:rFonts w:ascii="Arial" w:eastAsia="Times New Roman" w:hAnsi="Arial" w:cs="Arial"/>
          <w:sz w:val="24"/>
          <w:szCs w:val="24"/>
        </w:rPr>
        <w:t>, 2024</w:t>
      </w:r>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0B60B867" w14:textId="397230B6" w:rsidR="00A76487" w:rsidRDefault="00A76487" w:rsidP="0004536A">
      <w:pPr>
        <w:pStyle w:val="NoSpacing"/>
        <w:numPr>
          <w:ilvl w:val="0"/>
          <w:numId w:val="27"/>
        </w:numPr>
        <w:spacing w:before="0" w:beforeAutospacing="0" w:after="0" w:afterAutospacing="0"/>
        <w:rPr>
          <w:rFonts w:ascii="Arial" w:eastAsia="Times New Roman" w:hAnsi="Arial" w:cs="Arial"/>
          <w:color w:val="000000"/>
          <w:sz w:val="24"/>
          <w:szCs w:val="24"/>
        </w:rPr>
      </w:pPr>
      <w:r>
        <w:rPr>
          <w:rFonts w:ascii="Arial" w:eastAsia="Times New Roman" w:hAnsi="Arial" w:cs="Arial"/>
          <w:color w:val="000000"/>
          <w:sz w:val="24"/>
          <w:szCs w:val="24"/>
        </w:rPr>
        <w:t>Curriculum, Instruction, and Assessment Office + Digital Learning Innovations</w:t>
      </w:r>
      <w:r w:rsidR="00C51ACF">
        <w:rPr>
          <w:rFonts w:ascii="Arial" w:eastAsia="Times New Roman" w:hAnsi="Arial" w:cs="Arial"/>
          <w:color w:val="000000"/>
          <w:sz w:val="24"/>
          <w:szCs w:val="24"/>
        </w:rPr>
        <w:t>: Julia Fuller reports 1) there are 3 week faculty professional development courses upcoming, register on DLI homepage at least a few days before the start of the course, they are Accessible Teaching Essentials, Sustainable Course Design, Generative AI for Course Design and Student Engagement, Digital Media Essentials, Essential Course Facilitation Strategies; DLI also has just-in-time resources on their website; 2) DLI seeking online faculty program coordinators to pilot with new community tool called Inscribe to help develop online student success infrastructure as required in the new KSU strategic plan, upcoming KSU Weekly Feed next Monday will have info and form to complete if interested; 3) 2 DLAC subcommittees on Digital Learning Guidelines</w:t>
      </w:r>
      <w:r w:rsidR="003936B8">
        <w:rPr>
          <w:rFonts w:ascii="Arial" w:eastAsia="Times New Roman" w:hAnsi="Arial" w:cs="Arial"/>
          <w:color w:val="000000"/>
          <w:sz w:val="24"/>
          <w:szCs w:val="24"/>
        </w:rPr>
        <w:t xml:space="preserve"> Review</w:t>
      </w:r>
      <w:r w:rsidR="00C51ACF">
        <w:rPr>
          <w:rFonts w:ascii="Arial" w:eastAsia="Times New Roman" w:hAnsi="Arial" w:cs="Arial"/>
          <w:color w:val="000000"/>
          <w:sz w:val="24"/>
          <w:szCs w:val="24"/>
        </w:rPr>
        <w:t xml:space="preserve"> and </w:t>
      </w:r>
      <w:r w:rsidR="003936B8">
        <w:rPr>
          <w:rFonts w:ascii="Arial" w:eastAsia="Times New Roman" w:hAnsi="Arial" w:cs="Arial"/>
          <w:color w:val="000000"/>
          <w:sz w:val="24"/>
          <w:szCs w:val="24"/>
        </w:rPr>
        <w:t>Program Modality Updates Guidance</w:t>
      </w:r>
      <w:r w:rsidR="00C51ACF">
        <w:rPr>
          <w:rFonts w:ascii="Arial" w:eastAsia="Times New Roman" w:hAnsi="Arial" w:cs="Arial"/>
          <w:color w:val="000000"/>
          <w:sz w:val="24"/>
          <w:szCs w:val="24"/>
        </w:rPr>
        <w:t>, they may have documents for DLAC committee review before next meeting, please review between 10/16 and 10/21 so you can discuss at next DLAC meeting on 10/22</w:t>
      </w:r>
      <w:r w:rsidR="003936B8">
        <w:rPr>
          <w:rFonts w:ascii="Arial" w:eastAsia="Times New Roman" w:hAnsi="Arial" w:cs="Arial"/>
          <w:color w:val="000000"/>
          <w:sz w:val="24"/>
          <w:szCs w:val="24"/>
        </w:rPr>
        <w:t>.</w:t>
      </w:r>
    </w:p>
    <w:p w14:paraId="507F2C21" w14:textId="6CC376B4"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UITS</w:t>
      </w:r>
      <w:r w:rsidR="00C51ACF">
        <w:rPr>
          <w:rFonts w:ascii="Arial" w:eastAsia="Times New Roman" w:hAnsi="Arial" w:cs="Arial"/>
          <w:color w:val="000000"/>
          <w:sz w:val="24"/>
          <w:szCs w:val="24"/>
        </w:rPr>
        <w:t xml:space="preserve">: Anushua Poddar reports same updates as last month, continuing evaluation of Turnitin usage, </w:t>
      </w:r>
      <w:r w:rsidR="003936B8">
        <w:rPr>
          <w:rFonts w:ascii="Arial" w:eastAsia="Times New Roman" w:hAnsi="Arial" w:cs="Arial"/>
          <w:color w:val="000000"/>
          <w:sz w:val="24"/>
          <w:szCs w:val="24"/>
        </w:rPr>
        <w:t xml:space="preserve">continuing </w:t>
      </w:r>
      <w:r w:rsidR="00C51ACF">
        <w:rPr>
          <w:rFonts w:ascii="Arial" w:eastAsia="Times New Roman" w:hAnsi="Arial" w:cs="Arial"/>
          <w:color w:val="000000"/>
          <w:sz w:val="24"/>
          <w:szCs w:val="24"/>
        </w:rPr>
        <w:t>update of Kaltura coming end of Fall 2024</w:t>
      </w:r>
      <w:r w:rsidR="003936B8">
        <w:rPr>
          <w:rFonts w:ascii="Arial" w:eastAsia="Times New Roman" w:hAnsi="Arial" w:cs="Arial"/>
          <w:color w:val="000000"/>
          <w:sz w:val="24"/>
          <w:szCs w:val="24"/>
        </w:rPr>
        <w:t>.</w:t>
      </w:r>
    </w:p>
    <w:p w14:paraId="0A9FD2D4" w14:textId="21ADC743" w:rsidR="00177F9A" w:rsidRPr="003936B8" w:rsidRDefault="00177F9A" w:rsidP="00B17B47">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3936B8">
        <w:rPr>
          <w:rFonts w:ascii="Arial" w:eastAsia="Times New Roman" w:hAnsi="Arial" w:cs="Arial"/>
          <w:color w:val="000000"/>
          <w:sz w:val="24"/>
          <w:szCs w:val="24"/>
        </w:rPr>
        <w:t>KSU Library</w:t>
      </w:r>
      <w:r w:rsidR="00C51ACF" w:rsidRPr="003936B8">
        <w:rPr>
          <w:rFonts w:ascii="Arial" w:eastAsia="Times New Roman" w:hAnsi="Arial" w:cs="Arial"/>
          <w:color w:val="000000"/>
          <w:sz w:val="24"/>
          <w:szCs w:val="24"/>
        </w:rPr>
        <w:t xml:space="preserve">: Karen Doster-Greenleaf reports library completed Subject Guide Revision Project, please </w:t>
      </w:r>
      <w:r w:rsidR="003936B8" w:rsidRPr="003936B8">
        <w:rPr>
          <w:rFonts w:ascii="Arial" w:eastAsia="Times New Roman" w:hAnsi="Arial" w:cs="Arial"/>
          <w:color w:val="000000"/>
          <w:sz w:val="24"/>
          <w:szCs w:val="24"/>
        </w:rPr>
        <w:t>look</w:t>
      </w:r>
      <w:r w:rsidR="00C51ACF" w:rsidRPr="003936B8">
        <w:rPr>
          <w:rFonts w:ascii="Arial" w:eastAsia="Times New Roman" w:hAnsi="Arial" w:cs="Arial"/>
          <w:color w:val="000000"/>
          <w:sz w:val="24"/>
          <w:szCs w:val="24"/>
        </w:rPr>
        <w:t xml:space="preserve"> at new design if you use Subject Guides</w:t>
      </w:r>
      <w:r w:rsidR="003936B8">
        <w:rPr>
          <w:rFonts w:ascii="Arial" w:eastAsia="Times New Roman" w:hAnsi="Arial" w:cs="Arial"/>
          <w:color w:val="000000"/>
          <w:sz w:val="24"/>
          <w:szCs w:val="24"/>
        </w:rPr>
        <w:t>,</w:t>
      </w:r>
      <w:r w:rsidR="00C51ACF" w:rsidRPr="003936B8">
        <w:rPr>
          <w:rFonts w:ascii="Arial" w:eastAsia="Times New Roman" w:hAnsi="Arial" w:cs="Arial"/>
          <w:color w:val="000000"/>
          <w:sz w:val="24"/>
          <w:szCs w:val="24"/>
        </w:rPr>
        <w:t xml:space="preserve"> </w:t>
      </w:r>
      <w:hyperlink r:id="rId11" w:history="1">
        <w:r w:rsidR="00C51ACF" w:rsidRPr="003936B8">
          <w:rPr>
            <w:rStyle w:val="Hyperlink"/>
            <w:rFonts w:ascii="Arial" w:eastAsia="Times New Roman" w:hAnsi="Arial" w:cs="Arial"/>
            <w:sz w:val="24"/>
            <w:szCs w:val="24"/>
          </w:rPr>
          <w:t>https://libguides.kennesaw.edu/Home</w:t>
        </w:r>
      </w:hyperlink>
      <w:r w:rsidR="003936B8" w:rsidRPr="003936B8">
        <w:rPr>
          <w:rFonts w:ascii="Arial" w:eastAsia="Times New Roman" w:hAnsi="Arial" w:cs="Arial"/>
          <w:color w:val="000000"/>
          <w:sz w:val="24"/>
          <w:szCs w:val="24"/>
        </w:rPr>
        <w:t xml:space="preserve">, </w:t>
      </w:r>
      <w:r w:rsidR="003936B8">
        <w:rPr>
          <w:rFonts w:ascii="Arial" w:eastAsia="Times New Roman" w:hAnsi="Arial" w:cs="Arial"/>
          <w:color w:val="000000"/>
          <w:sz w:val="24"/>
          <w:szCs w:val="24"/>
        </w:rPr>
        <w:t xml:space="preserve">and </w:t>
      </w:r>
      <w:r w:rsidR="00C51ACF" w:rsidRPr="003936B8">
        <w:rPr>
          <w:rFonts w:ascii="Arial" w:eastAsia="Times New Roman" w:hAnsi="Arial" w:cs="Arial"/>
          <w:color w:val="000000"/>
          <w:sz w:val="24"/>
          <w:szCs w:val="24"/>
        </w:rPr>
        <w:t>if you are making curriculum changes regarding use of the library, please reach out to your college librarian to make sure you have most updated information</w:t>
      </w:r>
      <w:r w:rsidR="003936B8">
        <w:rPr>
          <w:rFonts w:ascii="Arial" w:eastAsia="Times New Roman" w:hAnsi="Arial" w:cs="Arial"/>
          <w:color w:val="000000"/>
          <w:sz w:val="24"/>
          <w:szCs w:val="24"/>
        </w:rPr>
        <w:t>.</w:t>
      </w:r>
    </w:p>
    <w:p w14:paraId="647BD744" w14:textId="77FA6026"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C51ACF">
        <w:rPr>
          <w:rFonts w:ascii="Arial" w:eastAsia="Times New Roman" w:hAnsi="Arial" w:cs="Arial"/>
          <w:color w:val="000000"/>
          <w:sz w:val="24"/>
          <w:szCs w:val="24"/>
        </w:rPr>
        <w:t>: no reports</w:t>
      </w:r>
    </w:p>
    <w:p w14:paraId="4F22458D" w14:textId="22C21029" w:rsidR="00731F2F" w:rsidRPr="002B65F6" w:rsidRDefault="00731F2F" w:rsidP="002B65F6">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w:t>
      </w:r>
      <w:r w:rsidR="00467A75" w:rsidRPr="00531C1C">
        <w:rPr>
          <w:rFonts w:ascii="Arial" w:eastAsia="Times New Roman" w:hAnsi="Arial" w:cs="Arial"/>
          <w:color w:val="000000"/>
          <w:sz w:val="24"/>
          <w:szCs w:val="24"/>
        </w:rPr>
        <w:t>a</w:t>
      </w:r>
      <w:r w:rsidR="00C51ACF">
        <w:rPr>
          <w:rFonts w:ascii="Arial" w:eastAsia="Times New Roman" w:hAnsi="Arial" w:cs="Arial"/>
          <w:color w:val="000000"/>
          <w:sz w:val="24"/>
          <w:szCs w:val="24"/>
        </w:rPr>
        <w:t xml:space="preserve">: </w:t>
      </w:r>
      <w:proofErr w:type="spellStart"/>
      <w:r w:rsidR="00C51ACF">
        <w:rPr>
          <w:rFonts w:ascii="Arial" w:eastAsia="Times New Roman" w:hAnsi="Arial" w:cs="Arial"/>
          <w:color w:val="000000"/>
          <w:sz w:val="24"/>
          <w:szCs w:val="24"/>
        </w:rPr>
        <w:t>Uli</w:t>
      </w:r>
      <w:proofErr w:type="spellEnd"/>
      <w:r w:rsidR="00C51ACF">
        <w:rPr>
          <w:rFonts w:ascii="Arial" w:eastAsia="Times New Roman" w:hAnsi="Arial" w:cs="Arial"/>
          <w:color w:val="000000"/>
          <w:sz w:val="24"/>
          <w:szCs w:val="24"/>
        </w:rPr>
        <w:t xml:space="preserve"> Ingram </w:t>
      </w:r>
      <w:r w:rsidR="003936B8">
        <w:rPr>
          <w:rFonts w:ascii="Arial" w:eastAsia="Times New Roman" w:hAnsi="Arial" w:cs="Arial"/>
          <w:color w:val="000000"/>
          <w:sz w:val="24"/>
          <w:szCs w:val="24"/>
        </w:rPr>
        <w:t xml:space="preserve">reports </w:t>
      </w:r>
      <w:r w:rsidR="00C51ACF">
        <w:rPr>
          <w:rFonts w:ascii="Arial" w:eastAsia="Times New Roman" w:hAnsi="Arial" w:cs="Arial"/>
          <w:color w:val="000000"/>
          <w:sz w:val="24"/>
          <w:szCs w:val="24"/>
        </w:rPr>
        <w:t>upcoming round of grants</w:t>
      </w:r>
      <w:r w:rsidR="003936B8">
        <w:rPr>
          <w:rFonts w:ascii="Arial" w:eastAsia="Times New Roman" w:hAnsi="Arial" w:cs="Arial"/>
          <w:color w:val="000000"/>
          <w:sz w:val="24"/>
          <w:szCs w:val="24"/>
        </w:rPr>
        <w:t xml:space="preserve"> coming, info</w:t>
      </w:r>
      <w:r w:rsidR="00C51ACF">
        <w:rPr>
          <w:rFonts w:ascii="Arial" w:eastAsia="Times New Roman" w:hAnsi="Arial" w:cs="Arial"/>
          <w:color w:val="000000"/>
          <w:sz w:val="24"/>
          <w:szCs w:val="24"/>
        </w:rPr>
        <w:t xml:space="preserve"> same as August meeting</w:t>
      </w:r>
      <w:r w:rsidR="003936B8">
        <w:rPr>
          <w:rFonts w:ascii="Arial" w:eastAsia="Times New Roman" w:hAnsi="Arial" w:cs="Arial"/>
          <w:color w:val="000000"/>
          <w:sz w:val="24"/>
          <w:szCs w:val="24"/>
        </w:rPr>
        <w:t>.</w:t>
      </w:r>
    </w:p>
    <w:p w14:paraId="514905C1" w14:textId="51D39E4D" w:rsidR="005E6AFF" w:rsidRDefault="005E6AF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r w:rsidR="00C51ACF">
        <w:rPr>
          <w:rFonts w:ascii="Arial" w:eastAsia="Times New Roman" w:hAnsi="Arial" w:cs="Arial"/>
          <w:color w:val="000000"/>
          <w:sz w:val="24"/>
          <w:szCs w:val="24"/>
        </w:rPr>
        <w:t>: no reports</w:t>
      </w:r>
    </w:p>
    <w:p w14:paraId="07281A53" w14:textId="4956697B" w:rsidR="005E6AFF" w:rsidRPr="00531C1C" w:rsidRDefault="005E6AF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Other</w:t>
      </w:r>
      <w:r w:rsidR="003936B8">
        <w:rPr>
          <w:rFonts w:ascii="Arial" w:eastAsia="Times New Roman" w:hAnsi="Arial" w:cs="Arial"/>
          <w:color w:val="000000"/>
          <w:sz w:val="24"/>
          <w:szCs w:val="24"/>
        </w:rPr>
        <w:t>: none</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1FED8155" w14:textId="689F1193" w:rsidR="00C063C2" w:rsidRDefault="001A48AF" w:rsidP="001A48AF">
      <w:pPr>
        <w:pStyle w:val="NoSpacing"/>
        <w:numPr>
          <w:ilvl w:val="0"/>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Faculty Senate Liaison election</w:t>
      </w:r>
      <w:r w:rsidR="00C51ACF">
        <w:rPr>
          <w:rFonts w:ascii="Arial" w:eastAsia="Times New Roman" w:hAnsi="Arial" w:cs="Arial"/>
          <w:color w:val="000000"/>
          <w:sz w:val="24"/>
          <w:szCs w:val="24"/>
        </w:rPr>
        <w:t>: Cristen Dutcher volunteers</w:t>
      </w:r>
      <w:r w:rsidR="003936B8">
        <w:rPr>
          <w:rFonts w:ascii="Arial" w:eastAsia="Times New Roman" w:hAnsi="Arial" w:cs="Arial"/>
          <w:color w:val="000000"/>
          <w:sz w:val="24"/>
          <w:szCs w:val="24"/>
        </w:rPr>
        <w:t>, Deborah Mixon-Brookshire moves to elect her, Julie Moore seconds motion, vote is taken and Cristen</w:t>
      </w:r>
      <w:r w:rsidR="00C51ACF">
        <w:rPr>
          <w:rFonts w:ascii="Arial" w:eastAsia="Times New Roman" w:hAnsi="Arial" w:cs="Arial"/>
          <w:color w:val="000000"/>
          <w:sz w:val="24"/>
          <w:szCs w:val="24"/>
        </w:rPr>
        <w:t xml:space="preserve"> is </w:t>
      </w:r>
      <w:r w:rsidR="00194736">
        <w:rPr>
          <w:rFonts w:ascii="Arial" w:eastAsia="Times New Roman" w:hAnsi="Arial" w:cs="Arial"/>
          <w:color w:val="000000"/>
          <w:sz w:val="24"/>
          <w:szCs w:val="24"/>
        </w:rPr>
        <w:t>elec</w:t>
      </w:r>
      <w:r w:rsidR="00C51ACF">
        <w:rPr>
          <w:rFonts w:ascii="Arial" w:eastAsia="Times New Roman" w:hAnsi="Arial" w:cs="Arial"/>
          <w:color w:val="000000"/>
          <w:sz w:val="24"/>
          <w:szCs w:val="24"/>
        </w:rPr>
        <w:t>ted as Faculty Senate Liaison</w:t>
      </w:r>
      <w:r w:rsidR="003936B8">
        <w:rPr>
          <w:rFonts w:ascii="Arial" w:eastAsia="Times New Roman" w:hAnsi="Arial" w:cs="Arial"/>
          <w:color w:val="000000"/>
          <w:sz w:val="24"/>
          <w:szCs w:val="24"/>
        </w:rPr>
        <w:t>.</w:t>
      </w:r>
    </w:p>
    <w:p w14:paraId="5BB7B3AC" w14:textId="77777777" w:rsidR="00515C57" w:rsidRPr="00531C1C" w:rsidRDefault="00515C57" w:rsidP="00C063C2">
      <w:pPr>
        <w:pStyle w:val="NoSpacing"/>
        <w:spacing w:before="0" w:beforeAutospacing="0" w:after="0" w:afterAutospacing="0"/>
        <w:ind w:left="720"/>
        <w:jc w:val="both"/>
        <w:rPr>
          <w:rFonts w:ascii="Arial" w:eastAsia="Times New Roman" w:hAnsi="Arial" w:cs="Arial"/>
          <w:color w:val="000000"/>
          <w:sz w:val="24"/>
          <w:szCs w:val="24"/>
        </w:rPr>
      </w:pPr>
    </w:p>
    <w:p w14:paraId="6B41FDBB" w14:textId="74FFD9F2"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5FA67686" w14:textId="56814ECC" w:rsidR="00DF52E0" w:rsidRPr="00560610" w:rsidRDefault="00000000" w:rsidP="001A48AF">
      <w:pPr>
        <w:pStyle w:val="ListParagraph"/>
        <w:numPr>
          <w:ilvl w:val="0"/>
          <w:numId w:val="33"/>
        </w:numPr>
        <w:rPr>
          <w:rFonts w:ascii="Arial" w:eastAsia="Times New Roman" w:hAnsi="Arial" w:cs="Arial"/>
          <w:sz w:val="24"/>
          <w:szCs w:val="24"/>
        </w:rPr>
      </w:pPr>
      <w:hyperlink r:id="rId12" w:history="1">
        <w:r w:rsidR="001A48AF" w:rsidRPr="001A48AF">
          <w:rPr>
            <w:rStyle w:val="Hyperlink"/>
            <w:rFonts w:ascii="Arial" w:eastAsia="Times New Roman" w:hAnsi="Arial" w:cs="Arial"/>
            <w:sz w:val="24"/>
            <w:szCs w:val="24"/>
          </w:rPr>
          <w:t>MS in Cybersecurity Modality Change</w:t>
        </w:r>
      </w:hyperlink>
      <w:r w:rsidR="000D2C0D">
        <w:rPr>
          <w:rStyle w:val="Hyperlink"/>
          <w:rFonts w:ascii="Arial" w:eastAsia="Times New Roman" w:hAnsi="Arial" w:cs="Arial"/>
          <w:sz w:val="24"/>
          <w:szCs w:val="24"/>
        </w:rPr>
        <w:t xml:space="preserve">: </w:t>
      </w:r>
      <w:r w:rsidR="00194736">
        <w:rPr>
          <w:rFonts w:ascii="Arial" w:eastAsia="Times New Roman" w:hAnsi="Arial" w:cs="Arial"/>
          <w:bCs/>
          <w:iCs/>
          <w:sz w:val="24"/>
          <w:szCs w:val="24"/>
        </w:rPr>
        <w:t>Shaon Wu, department chair Information Technology, re</w:t>
      </w:r>
      <w:r w:rsidR="00560610">
        <w:rPr>
          <w:rFonts w:ascii="Arial" w:eastAsia="Times New Roman" w:hAnsi="Arial" w:cs="Arial"/>
          <w:bCs/>
          <w:iCs/>
          <w:sz w:val="24"/>
          <w:szCs w:val="24"/>
        </w:rPr>
        <w:t>quests to add a face-to-face modality to their existing online modality for this degree program. Shaon re</w:t>
      </w:r>
      <w:r w:rsidR="00194736">
        <w:rPr>
          <w:rFonts w:ascii="Arial" w:eastAsia="Times New Roman" w:hAnsi="Arial" w:cs="Arial"/>
          <w:bCs/>
          <w:iCs/>
          <w:sz w:val="24"/>
          <w:szCs w:val="24"/>
        </w:rPr>
        <w:t>ports that t</w:t>
      </w:r>
      <w:r w:rsidR="000D2C0D" w:rsidRPr="000D2C0D">
        <w:rPr>
          <w:rFonts w:ascii="Arial" w:eastAsia="Times New Roman" w:hAnsi="Arial" w:cs="Arial"/>
          <w:bCs/>
          <w:iCs/>
          <w:sz w:val="24"/>
          <w:szCs w:val="24"/>
        </w:rPr>
        <w:t>he orientation plan for face-to-face program students in the MS in Cybersecurity program will be integrated with the existing orientation for MSIT students who are already participating in face-to-face programs. This combined orientation will cover all modalities—online and face-to-face (F2F). It will provide an overview of the programs, the available course modalities and timing to finish their degrees, campus resources, technology and tools supporting online courses, and support services available to students.</w:t>
      </w:r>
    </w:p>
    <w:p w14:paraId="3A9928CF" w14:textId="011A8BC3" w:rsidR="00560610" w:rsidRPr="00194736" w:rsidRDefault="00560610" w:rsidP="00560610">
      <w:pPr>
        <w:pStyle w:val="ListParagraph"/>
        <w:numPr>
          <w:ilvl w:val="1"/>
          <w:numId w:val="33"/>
        </w:numPr>
        <w:rPr>
          <w:rFonts w:ascii="Arial" w:eastAsia="Times New Roman" w:hAnsi="Arial" w:cs="Arial"/>
          <w:sz w:val="24"/>
          <w:szCs w:val="24"/>
        </w:rPr>
      </w:pPr>
      <w:r>
        <w:rPr>
          <w:rFonts w:ascii="Arial" w:eastAsia="Times New Roman" w:hAnsi="Arial" w:cs="Arial"/>
          <w:bCs/>
          <w:iCs/>
          <w:sz w:val="24"/>
          <w:szCs w:val="24"/>
        </w:rPr>
        <w:t>Julia fuller reports that she worked with the department to change what was originally a request for both face-to-face and hybrid modalities but had been changed to a request to add face-to-face only.</w:t>
      </w:r>
    </w:p>
    <w:p w14:paraId="64C7BD2C" w14:textId="258DE1F1" w:rsidR="00194736" w:rsidRPr="00194736" w:rsidRDefault="00194736" w:rsidP="00194736">
      <w:pPr>
        <w:pStyle w:val="ListParagraph"/>
        <w:numPr>
          <w:ilvl w:val="1"/>
          <w:numId w:val="33"/>
        </w:numPr>
        <w:rPr>
          <w:rFonts w:ascii="Arial" w:eastAsia="Times New Roman" w:hAnsi="Arial" w:cs="Arial"/>
          <w:sz w:val="24"/>
          <w:szCs w:val="24"/>
        </w:rPr>
      </w:pPr>
      <w:proofErr w:type="spellStart"/>
      <w:r>
        <w:rPr>
          <w:rFonts w:ascii="Arial" w:eastAsia="Times New Roman" w:hAnsi="Arial" w:cs="Arial"/>
          <w:bCs/>
          <w:iCs/>
          <w:sz w:val="24"/>
          <w:szCs w:val="24"/>
        </w:rPr>
        <w:t>Uli</w:t>
      </w:r>
      <w:proofErr w:type="spellEnd"/>
      <w:r>
        <w:rPr>
          <w:rFonts w:ascii="Arial" w:eastAsia="Times New Roman" w:hAnsi="Arial" w:cs="Arial"/>
          <w:bCs/>
          <w:iCs/>
          <w:sz w:val="24"/>
          <w:szCs w:val="24"/>
        </w:rPr>
        <w:t xml:space="preserve"> Ingram asks about item 2L: can we change to all online reviews completed?  Currently says “Not applicable”, Julia Fuller responds that since this proposal only has face-to-face listed as the modality requiring approval, “not applicable” for online course reviews is ok</w:t>
      </w:r>
      <w:r w:rsidR="00560610">
        <w:rPr>
          <w:rFonts w:ascii="Arial" w:eastAsia="Times New Roman" w:hAnsi="Arial" w:cs="Arial"/>
          <w:bCs/>
          <w:iCs/>
          <w:sz w:val="24"/>
          <w:szCs w:val="24"/>
        </w:rPr>
        <w:t xml:space="preserve">, </w:t>
      </w:r>
      <w:proofErr w:type="spellStart"/>
      <w:r w:rsidR="00560610">
        <w:rPr>
          <w:rFonts w:ascii="Arial" w:eastAsia="Times New Roman" w:hAnsi="Arial" w:cs="Arial"/>
          <w:bCs/>
          <w:iCs/>
          <w:sz w:val="24"/>
          <w:szCs w:val="24"/>
        </w:rPr>
        <w:t>Uli</w:t>
      </w:r>
      <w:proofErr w:type="spellEnd"/>
      <w:r w:rsidR="00560610">
        <w:rPr>
          <w:rFonts w:ascii="Arial" w:eastAsia="Times New Roman" w:hAnsi="Arial" w:cs="Arial"/>
          <w:bCs/>
          <w:iCs/>
          <w:sz w:val="24"/>
          <w:szCs w:val="24"/>
        </w:rPr>
        <w:t xml:space="preserve"> agrees</w:t>
      </w:r>
      <w:r>
        <w:rPr>
          <w:rFonts w:ascii="Arial" w:eastAsia="Times New Roman" w:hAnsi="Arial" w:cs="Arial"/>
          <w:bCs/>
          <w:iCs/>
          <w:sz w:val="24"/>
          <w:szCs w:val="24"/>
        </w:rPr>
        <w:t>.</w:t>
      </w:r>
    </w:p>
    <w:p w14:paraId="33375231" w14:textId="7FDDB827" w:rsidR="00194736" w:rsidRPr="00194736" w:rsidRDefault="00194736" w:rsidP="00194736">
      <w:pPr>
        <w:pStyle w:val="ListParagraph"/>
        <w:numPr>
          <w:ilvl w:val="1"/>
          <w:numId w:val="33"/>
        </w:numPr>
        <w:rPr>
          <w:rFonts w:ascii="Arial" w:eastAsia="Times New Roman" w:hAnsi="Arial" w:cs="Arial"/>
          <w:sz w:val="24"/>
          <w:szCs w:val="24"/>
        </w:rPr>
      </w:pPr>
      <w:proofErr w:type="spellStart"/>
      <w:r>
        <w:rPr>
          <w:rFonts w:ascii="Arial" w:eastAsia="Times New Roman" w:hAnsi="Arial" w:cs="Arial"/>
          <w:bCs/>
          <w:iCs/>
          <w:sz w:val="24"/>
          <w:szCs w:val="24"/>
        </w:rPr>
        <w:t>Uli</w:t>
      </w:r>
      <w:proofErr w:type="spellEnd"/>
      <w:r>
        <w:rPr>
          <w:rFonts w:ascii="Arial" w:eastAsia="Times New Roman" w:hAnsi="Arial" w:cs="Arial"/>
          <w:bCs/>
          <w:iCs/>
          <w:sz w:val="24"/>
          <w:szCs w:val="24"/>
        </w:rPr>
        <w:t xml:space="preserve"> Ingram asks about BOR Delivery Mode Change form</w:t>
      </w:r>
      <w:r w:rsidR="00560610">
        <w:rPr>
          <w:rFonts w:ascii="Arial" w:eastAsia="Times New Roman" w:hAnsi="Arial" w:cs="Arial"/>
          <w:bCs/>
          <w:iCs/>
          <w:sz w:val="24"/>
          <w:szCs w:val="24"/>
        </w:rPr>
        <w:t xml:space="preserve"> which</w:t>
      </w:r>
      <w:r>
        <w:rPr>
          <w:rFonts w:ascii="Arial" w:eastAsia="Times New Roman" w:hAnsi="Arial" w:cs="Arial"/>
          <w:bCs/>
          <w:iCs/>
          <w:sz w:val="24"/>
          <w:szCs w:val="24"/>
        </w:rPr>
        <w:t xml:space="preserve"> indicates bachelor’s level change instead of graduate level as requested, can that be </w:t>
      </w:r>
      <w:r w:rsidR="00560610">
        <w:rPr>
          <w:rFonts w:ascii="Arial" w:eastAsia="Times New Roman" w:hAnsi="Arial" w:cs="Arial"/>
          <w:bCs/>
          <w:iCs/>
          <w:sz w:val="24"/>
          <w:szCs w:val="24"/>
        </w:rPr>
        <w:t>updat</w:t>
      </w:r>
      <w:r>
        <w:rPr>
          <w:rFonts w:ascii="Arial" w:eastAsia="Times New Roman" w:hAnsi="Arial" w:cs="Arial"/>
          <w:bCs/>
          <w:iCs/>
          <w:sz w:val="24"/>
          <w:szCs w:val="24"/>
        </w:rPr>
        <w:t xml:space="preserve">ed? Julia Fuller will contact Curriculum Office to update the form. </w:t>
      </w:r>
    </w:p>
    <w:p w14:paraId="6A89B32E" w14:textId="03B20769" w:rsidR="00194736" w:rsidRPr="00194736" w:rsidRDefault="00194736" w:rsidP="00194736">
      <w:pPr>
        <w:pStyle w:val="ListParagraph"/>
        <w:numPr>
          <w:ilvl w:val="1"/>
          <w:numId w:val="33"/>
        </w:numPr>
        <w:rPr>
          <w:rFonts w:ascii="Arial" w:eastAsia="Times New Roman" w:hAnsi="Arial" w:cs="Arial"/>
          <w:sz w:val="24"/>
          <w:szCs w:val="24"/>
        </w:rPr>
      </w:pPr>
      <w:r>
        <w:rPr>
          <w:rFonts w:ascii="Arial" w:eastAsia="Times New Roman" w:hAnsi="Arial" w:cs="Arial"/>
          <w:bCs/>
          <w:iCs/>
          <w:sz w:val="24"/>
          <w:szCs w:val="24"/>
        </w:rPr>
        <w:t xml:space="preserve">Vote to approve pending change to BOR Delivery Mode Change form, moved by </w:t>
      </w:r>
      <w:r w:rsidR="003936B8">
        <w:rPr>
          <w:rFonts w:ascii="Arial" w:eastAsia="Times New Roman" w:hAnsi="Arial" w:cs="Arial"/>
          <w:bCs/>
          <w:iCs/>
          <w:sz w:val="24"/>
          <w:szCs w:val="24"/>
        </w:rPr>
        <w:t>Zhigang Li</w:t>
      </w:r>
      <w:r>
        <w:rPr>
          <w:rFonts w:ascii="Arial" w:eastAsia="Times New Roman" w:hAnsi="Arial" w:cs="Arial"/>
          <w:bCs/>
          <w:iCs/>
          <w:sz w:val="24"/>
          <w:szCs w:val="24"/>
        </w:rPr>
        <w:t xml:space="preserve">, seconded by </w:t>
      </w:r>
      <w:r w:rsidR="003936B8">
        <w:rPr>
          <w:rFonts w:ascii="Arial" w:eastAsia="Times New Roman" w:hAnsi="Arial" w:cs="Arial"/>
          <w:bCs/>
          <w:iCs/>
          <w:sz w:val="24"/>
          <w:szCs w:val="24"/>
        </w:rPr>
        <w:t xml:space="preserve">Mia </w:t>
      </w:r>
      <w:proofErr w:type="spellStart"/>
      <w:r w:rsidR="003936B8">
        <w:rPr>
          <w:rFonts w:ascii="Arial" w:eastAsia="Times New Roman" w:hAnsi="Arial" w:cs="Arial"/>
          <w:bCs/>
          <w:iCs/>
          <w:sz w:val="24"/>
          <w:szCs w:val="24"/>
        </w:rPr>
        <w:t>Oberlton</w:t>
      </w:r>
      <w:proofErr w:type="spellEnd"/>
      <w:r>
        <w:rPr>
          <w:rFonts w:ascii="Arial" w:eastAsia="Times New Roman" w:hAnsi="Arial" w:cs="Arial"/>
          <w:bCs/>
          <w:iCs/>
          <w:sz w:val="24"/>
          <w:szCs w:val="24"/>
        </w:rPr>
        <w:t>, change approved</w:t>
      </w:r>
      <w:r w:rsidR="003936B8">
        <w:rPr>
          <w:rFonts w:ascii="Arial" w:eastAsia="Times New Roman" w:hAnsi="Arial" w:cs="Arial"/>
          <w:bCs/>
          <w:iCs/>
          <w:sz w:val="24"/>
          <w:szCs w:val="24"/>
        </w:rPr>
        <w:t>.</w:t>
      </w:r>
    </w:p>
    <w:p w14:paraId="1F356D15" w14:textId="10C7C6D4" w:rsidR="00DF52E0" w:rsidRPr="00194736" w:rsidRDefault="00000000" w:rsidP="002C60BC">
      <w:pPr>
        <w:pStyle w:val="ListParagraph"/>
        <w:numPr>
          <w:ilvl w:val="0"/>
          <w:numId w:val="33"/>
        </w:numPr>
        <w:rPr>
          <w:rFonts w:ascii="Arial" w:eastAsia="Times New Roman" w:hAnsi="Arial" w:cs="Arial"/>
          <w:color w:val="000000"/>
          <w:sz w:val="24"/>
          <w:szCs w:val="24"/>
        </w:rPr>
      </w:pPr>
      <w:hyperlink r:id="rId13" w:history="1">
        <w:r w:rsidR="001A48AF" w:rsidRPr="001A48AF">
          <w:rPr>
            <w:rStyle w:val="Hyperlink"/>
            <w:rFonts w:ascii="Arial" w:eastAsia="Times New Roman" w:hAnsi="Arial" w:cs="Arial"/>
            <w:sz w:val="24"/>
            <w:szCs w:val="24"/>
          </w:rPr>
          <w:t>CSM Online and Hybrid Course Policy Changes</w:t>
        </w:r>
      </w:hyperlink>
      <w:r w:rsidR="000D2C0D" w:rsidRPr="00286E10">
        <w:rPr>
          <w:rStyle w:val="Hyperlink"/>
          <w:rFonts w:ascii="Arial" w:eastAsia="Times New Roman" w:hAnsi="Arial" w:cs="Arial"/>
          <w:color w:val="auto"/>
          <w:sz w:val="24"/>
          <w:szCs w:val="24"/>
          <w:u w:val="none"/>
        </w:rPr>
        <w:t xml:space="preserve">: </w:t>
      </w:r>
      <w:r w:rsidR="00194736">
        <w:rPr>
          <w:rFonts w:ascii="Arial" w:eastAsia="Times New Roman" w:hAnsi="Arial" w:cs="Arial"/>
          <w:bCs/>
          <w:iCs/>
          <w:sz w:val="24"/>
          <w:szCs w:val="24"/>
        </w:rPr>
        <w:t xml:space="preserve">Scott Reese, associate dean for academic affairs in CSM, reports that CSM is seeking an </w:t>
      </w:r>
      <w:r w:rsidR="00751B86">
        <w:rPr>
          <w:rFonts w:ascii="Arial" w:eastAsia="Times New Roman" w:hAnsi="Arial" w:cs="Arial"/>
          <w:bCs/>
          <w:iCs/>
          <w:sz w:val="24"/>
          <w:szCs w:val="24"/>
        </w:rPr>
        <w:t xml:space="preserve">online course review </w:t>
      </w:r>
      <w:r w:rsidR="00194736">
        <w:rPr>
          <w:rFonts w:ascii="Arial" w:eastAsia="Times New Roman" w:hAnsi="Arial" w:cs="Arial"/>
          <w:bCs/>
          <w:iCs/>
          <w:sz w:val="24"/>
          <w:szCs w:val="24"/>
        </w:rPr>
        <w:t xml:space="preserve">exemption policy for certain courses such as </w:t>
      </w:r>
      <w:r w:rsidR="003936B8">
        <w:rPr>
          <w:rFonts w:ascii="Arial" w:eastAsia="Times New Roman" w:hAnsi="Arial" w:cs="Arial"/>
          <w:bCs/>
          <w:iCs/>
          <w:sz w:val="24"/>
          <w:szCs w:val="24"/>
        </w:rPr>
        <w:t>thesis hours</w:t>
      </w:r>
      <w:r w:rsidR="00751B86">
        <w:rPr>
          <w:rFonts w:ascii="Arial" w:eastAsia="Times New Roman" w:hAnsi="Arial" w:cs="Arial"/>
          <w:bCs/>
          <w:iCs/>
          <w:sz w:val="24"/>
          <w:szCs w:val="24"/>
        </w:rPr>
        <w:t xml:space="preserve">, dissertation hours, learning support course </w:t>
      </w:r>
      <w:r w:rsidR="003936B8">
        <w:rPr>
          <w:rFonts w:ascii="Arial" w:eastAsia="Times New Roman" w:hAnsi="Arial" w:cs="Arial"/>
          <w:bCs/>
          <w:iCs/>
          <w:sz w:val="24"/>
          <w:szCs w:val="24"/>
        </w:rPr>
        <w:t>and internships</w:t>
      </w:r>
      <w:r w:rsidR="00751B86">
        <w:rPr>
          <w:rFonts w:ascii="Arial" w:eastAsia="Times New Roman" w:hAnsi="Arial" w:cs="Arial"/>
          <w:bCs/>
          <w:iCs/>
          <w:sz w:val="24"/>
          <w:szCs w:val="24"/>
        </w:rPr>
        <w:t xml:space="preserve"> as these are not formal courses</w:t>
      </w:r>
      <w:r w:rsidR="00286E10" w:rsidRPr="00286E10">
        <w:rPr>
          <w:rFonts w:ascii="Arial" w:eastAsia="Times New Roman" w:hAnsi="Arial" w:cs="Arial"/>
          <w:bCs/>
          <w:iCs/>
          <w:sz w:val="24"/>
          <w:szCs w:val="24"/>
        </w:rPr>
        <w:t>.</w:t>
      </w:r>
      <w:r w:rsidR="00751B86">
        <w:rPr>
          <w:rFonts w:ascii="Arial" w:eastAsia="Times New Roman" w:hAnsi="Arial" w:cs="Arial"/>
          <w:bCs/>
          <w:iCs/>
          <w:sz w:val="24"/>
          <w:szCs w:val="24"/>
        </w:rPr>
        <w:t xml:space="preserve">  Without an exemption, these courses would unnecessarily red flag the compliance system. </w:t>
      </w:r>
    </w:p>
    <w:p w14:paraId="592C6315" w14:textId="151A06D0" w:rsidR="00194736" w:rsidRPr="00624F83" w:rsidRDefault="00194736" w:rsidP="00194736">
      <w:pPr>
        <w:pStyle w:val="ListParagraph"/>
        <w:numPr>
          <w:ilvl w:val="1"/>
          <w:numId w:val="33"/>
        </w:numPr>
        <w:rPr>
          <w:rFonts w:ascii="Arial" w:eastAsia="Times New Roman" w:hAnsi="Arial" w:cs="Arial"/>
          <w:color w:val="000000"/>
          <w:sz w:val="24"/>
          <w:szCs w:val="24"/>
        </w:rPr>
      </w:pPr>
      <w:r w:rsidRPr="00194736">
        <w:rPr>
          <w:rFonts w:ascii="Arial" w:hAnsi="Arial" w:cs="Arial"/>
          <w:bCs/>
          <w:iCs/>
          <w:sz w:val="24"/>
          <w:szCs w:val="24"/>
        </w:rPr>
        <w:t xml:space="preserve">Julia Fuller </w:t>
      </w:r>
      <w:r w:rsidR="00624F83">
        <w:rPr>
          <w:rFonts w:ascii="Arial" w:hAnsi="Arial" w:cs="Arial"/>
          <w:bCs/>
          <w:iCs/>
          <w:sz w:val="24"/>
          <w:szCs w:val="24"/>
        </w:rPr>
        <w:t xml:space="preserve">asks about a couple of old links that are not working in change form and offers to update links for CSM, Scott agrees; asks for email of names of which courses CSM wants exempted so that she can mark them as exempted in the database, Scott agrees; link to Quality Matters goes to version 7 rubric, which is new, suggests instead of link to QM, just notate that CSM will use current version </w:t>
      </w:r>
      <w:r w:rsidR="00624F83">
        <w:rPr>
          <w:rFonts w:ascii="Arial" w:hAnsi="Arial" w:cs="Arial"/>
          <w:bCs/>
          <w:iCs/>
          <w:sz w:val="24"/>
          <w:szCs w:val="24"/>
        </w:rPr>
        <w:lastRenderedPageBreak/>
        <w:t>of QM, Scott argues that version 7 is the one that has been approved by faculty so he prefers to keep it instead; Julia asks about current QM score that CSM will use, want to update QM score to 85% minimum, Scott says 84% was what was approved through shared governance in their College, so prefers to keep 84% instead of going back through shared governance, Julia reminds that 84% is not passing, but the Change Form does highlight the importance of accessibility standards in addition to the 84% score and asks if that is ok with the DLAC committee? No feedback from DLAC committee.</w:t>
      </w:r>
    </w:p>
    <w:p w14:paraId="0B902C05" w14:textId="3D929616" w:rsidR="00624F83" w:rsidRPr="00624F83" w:rsidRDefault="00624F83" w:rsidP="00624F83">
      <w:pPr>
        <w:pStyle w:val="ListParagraph"/>
        <w:numPr>
          <w:ilvl w:val="1"/>
          <w:numId w:val="33"/>
        </w:numPr>
        <w:rPr>
          <w:rStyle w:val="Hyperlink"/>
          <w:rFonts w:ascii="Arial" w:eastAsia="Times New Roman" w:hAnsi="Arial" w:cs="Arial"/>
          <w:color w:val="auto"/>
          <w:sz w:val="24"/>
          <w:szCs w:val="24"/>
          <w:u w:val="none"/>
        </w:rPr>
      </w:pPr>
      <w:r>
        <w:rPr>
          <w:rFonts w:ascii="Arial" w:eastAsia="Times New Roman" w:hAnsi="Arial" w:cs="Arial"/>
          <w:bCs/>
          <w:iCs/>
          <w:sz w:val="24"/>
          <w:szCs w:val="24"/>
        </w:rPr>
        <w:t xml:space="preserve">Vote to approve pending change to </w:t>
      </w:r>
      <w:r>
        <w:rPr>
          <w:rFonts w:ascii="Arial" w:eastAsia="Times New Roman" w:hAnsi="Arial" w:cs="Arial"/>
          <w:bCs/>
          <w:iCs/>
          <w:sz w:val="24"/>
          <w:szCs w:val="24"/>
        </w:rPr>
        <w:t>broken links</w:t>
      </w:r>
      <w:r>
        <w:rPr>
          <w:rFonts w:ascii="Arial" w:eastAsia="Times New Roman" w:hAnsi="Arial" w:cs="Arial"/>
          <w:bCs/>
          <w:iCs/>
          <w:sz w:val="24"/>
          <w:szCs w:val="24"/>
        </w:rPr>
        <w:t>, moved by</w:t>
      </w:r>
      <w:r>
        <w:rPr>
          <w:rFonts w:ascii="Arial" w:eastAsia="Times New Roman" w:hAnsi="Arial" w:cs="Arial"/>
          <w:bCs/>
          <w:iCs/>
          <w:sz w:val="24"/>
          <w:szCs w:val="24"/>
        </w:rPr>
        <w:t xml:space="preserve"> </w:t>
      </w:r>
      <w:proofErr w:type="spellStart"/>
      <w:r>
        <w:rPr>
          <w:rFonts w:ascii="Arial" w:eastAsia="Times New Roman" w:hAnsi="Arial" w:cs="Arial"/>
          <w:bCs/>
          <w:iCs/>
          <w:sz w:val="24"/>
          <w:szCs w:val="24"/>
        </w:rPr>
        <w:t>Pengcheng</w:t>
      </w:r>
      <w:proofErr w:type="spellEnd"/>
      <w:r>
        <w:rPr>
          <w:rFonts w:ascii="Arial" w:eastAsia="Times New Roman" w:hAnsi="Arial" w:cs="Arial"/>
          <w:bCs/>
          <w:iCs/>
          <w:sz w:val="24"/>
          <w:szCs w:val="24"/>
        </w:rPr>
        <w:t xml:space="preserve"> Xiao</w:t>
      </w:r>
      <w:r>
        <w:rPr>
          <w:rFonts w:ascii="Arial" w:eastAsia="Times New Roman" w:hAnsi="Arial" w:cs="Arial"/>
          <w:bCs/>
          <w:iCs/>
          <w:sz w:val="24"/>
          <w:szCs w:val="24"/>
        </w:rPr>
        <w:t xml:space="preserve"> seconded by Deborah Mixon-Brookshire, change approved</w:t>
      </w:r>
    </w:p>
    <w:p w14:paraId="48ADC496" w14:textId="77777777" w:rsidR="002C60BC" w:rsidRPr="002C60BC" w:rsidRDefault="002C60BC" w:rsidP="002C60BC">
      <w:pPr>
        <w:rPr>
          <w:rFonts w:ascii="Arial" w:eastAsia="Times New Roman" w:hAnsi="Arial" w:cs="Arial"/>
          <w:color w:val="000000"/>
          <w:sz w:val="24"/>
          <w:szCs w:val="24"/>
        </w:rPr>
      </w:pPr>
    </w:p>
    <w:p w14:paraId="7F72D238" w14:textId="304310B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7F3A4B1F" w14:textId="12616F8F" w:rsidR="00B67667" w:rsidRPr="001A48AF" w:rsidRDefault="00B67667" w:rsidP="00B67667">
      <w:pPr>
        <w:pStyle w:val="ListParagraph"/>
        <w:numPr>
          <w:ilvl w:val="0"/>
          <w:numId w:val="26"/>
        </w:numPr>
        <w:rPr>
          <w:rFonts w:ascii="Arial" w:hAnsi="Arial" w:cs="Arial"/>
          <w:sz w:val="24"/>
          <w:szCs w:val="24"/>
        </w:rPr>
      </w:pPr>
      <w:r w:rsidRPr="001A48AF">
        <w:rPr>
          <w:rFonts w:ascii="Arial" w:hAnsi="Arial" w:cs="Arial"/>
          <w:sz w:val="24"/>
          <w:szCs w:val="24"/>
        </w:rPr>
        <w:t xml:space="preserve">Next </w:t>
      </w:r>
      <w:r w:rsidR="005C0325" w:rsidRPr="001A48AF">
        <w:rPr>
          <w:rFonts w:ascii="Arial" w:hAnsi="Arial" w:cs="Arial"/>
          <w:sz w:val="24"/>
          <w:szCs w:val="24"/>
        </w:rPr>
        <w:t>DLAC</w:t>
      </w:r>
      <w:r w:rsidRPr="001A48AF">
        <w:rPr>
          <w:rFonts w:ascii="Arial" w:hAnsi="Arial" w:cs="Arial"/>
          <w:sz w:val="24"/>
          <w:szCs w:val="24"/>
        </w:rPr>
        <w:t xml:space="preserve"> Executive Committee meeting</w:t>
      </w:r>
      <w:r w:rsidR="001A48AF">
        <w:rPr>
          <w:rFonts w:ascii="Arial" w:hAnsi="Arial" w:cs="Arial"/>
          <w:sz w:val="24"/>
          <w:szCs w:val="24"/>
        </w:rPr>
        <w:t>:</w:t>
      </w:r>
      <w:r w:rsidR="00DD4159" w:rsidRPr="001A48AF">
        <w:rPr>
          <w:rFonts w:ascii="Arial" w:hAnsi="Arial" w:cs="Arial"/>
          <w:sz w:val="24"/>
          <w:szCs w:val="24"/>
        </w:rPr>
        <w:t xml:space="preserve"> </w:t>
      </w:r>
      <w:r w:rsidR="001A48AF" w:rsidRPr="001A48AF">
        <w:rPr>
          <w:rFonts w:ascii="Arial" w:hAnsi="Arial" w:cs="Arial"/>
          <w:sz w:val="24"/>
          <w:szCs w:val="24"/>
        </w:rPr>
        <w:t>October 8</w:t>
      </w:r>
      <w:r w:rsidR="001A48AF" w:rsidRPr="001A48AF">
        <w:rPr>
          <w:rFonts w:ascii="Arial" w:hAnsi="Arial" w:cs="Arial"/>
          <w:sz w:val="24"/>
          <w:szCs w:val="24"/>
          <w:vertAlign w:val="superscript"/>
        </w:rPr>
        <w:t>th</w:t>
      </w:r>
      <w:r w:rsidR="001A48AF" w:rsidRPr="001A48AF">
        <w:rPr>
          <w:rFonts w:ascii="Arial" w:hAnsi="Arial" w:cs="Arial"/>
          <w:sz w:val="24"/>
          <w:szCs w:val="24"/>
        </w:rPr>
        <w:t>, 2024</w:t>
      </w:r>
      <w:r w:rsidR="00624F83">
        <w:rPr>
          <w:rFonts w:ascii="Arial" w:hAnsi="Arial" w:cs="Arial"/>
          <w:sz w:val="24"/>
          <w:szCs w:val="24"/>
        </w:rPr>
        <w:t xml:space="preserve">, proposals for Executive Committee to discuss should be submitted two weeks prior to meeting </w:t>
      </w:r>
    </w:p>
    <w:p w14:paraId="4ED53026" w14:textId="6B541D1F" w:rsidR="00D97CCF" w:rsidRPr="001A48AF" w:rsidRDefault="00B67667" w:rsidP="00D97CCF">
      <w:pPr>
        <w:pStyle w:val="ListParagraph"/>
        <w:numPr>
          <w:ilvl w:val="0"/>
          <w:numId w:val="26"/>
        </w:numPr>
        <w:rPr>
          <w:rFonts w:ascii="Arial" w:hAnsi="Arial" w:cs="Arial"/>
          <w:sz w:val="24"/>
          <w:szCs w:val="24"/>
        </w:rPr>
      </w:pPr>
      <w:r w:rsidRPr="001A48AF">
        <w:rPr>
          <w:rFonts w:ascii="Arial" w:hAnsi="Arial" w:cs="Arial"/>
          <w:sz w:val="24"/>
          <w:szCs w:val="24"/>
        </w:rPr>
        <w:t xml:space="preserve">Next </w:t>
      </w:r>
      <w:r w:rsidR="005C0325" w:rsidRPr="001A48AF">
        <w:rPr>
          <w:rFonts w:ascii="Arial" w:hAnsi="Arial" w:cs="Arial"/>
          <w:sz w:val="24"/>
          <w:szCs w:val="24"/>
        </w:rPr>
        <w:t>DLAC</w:t>
      </w:r>
      <w:r w:rsidRPr="001A48AF">
        <w:rPr>
          <w:rFonts w:ascii="Arial" w:hAnsi="Arial" w:cs="Arial"/>
          <w:sz w:val="24"/>
          <w:szCs w:val="24"/>
        </w:rPr>
        <w:t xml:space="preserve"> General Committee meeting:</w:t>
      </w:r>
      <w:r w:rsidR="000930EE" w:rsidRPr="001A48AF">
        <w:rPr>
          <w:rFonts w:ascii="Arial" w:hAnsi="Arial" w:cs="Arial"/>
          <w:sz w:val="24"/>
          <w:szCs w:val="24"/>
        </w:rPr>
        <w:t xml:space="preserve"> </w:t>
      </w:r>
      <w:r w:rsidR="001A48AF" w:rsidRPr="001A48AF">
        <w:rPr>
          <w:rFonts w:ascii="Arial" w:hAnsi="Arial" w:cs="Arial"/>
          <w:sz w:val="24"/>
          <w:szCs w:val="24"/>
        </w:rPr>
        <w:t>October 22</w:t>
      </w:r>
      <w:r w:rsidR="001A48AF" w:rsidRPr="001A48AF">
        <w:rPr>
          <w:rFonts w:ascii="Arial" w:hAnsi="Arial" w:cs="Arial"/>
          <w:sz w:val="24"/>
          <w:szCs w:val="24"/>
          <w:vertAlign w:val="superscript"/>
        </w:rPr>
        <w:t>nd</w:t>
      </w:r>
      <w:r w:rsidR="001A48AF" w:rsidRPr="001A48AF">
        <w:rPr>
          <w:rFonts w:ascii="Arial" w:hAnsi="Arial" w:cs="Arial"/>
          <w:sz w:val="24"/>
          <w:szCs w:val="24"/>
        </w:rPr>
        <w:t>, 2024</w:t>
      </w:r>
    </w:p>
    <w:p w14:paraId="16E95BBD" w14:textId="63A50D67" w:rsidR="00B67667" w:rsidRDefault="00B67667" w:rsidP="00D97CCF">
      <w:pPr>
        <w:ind w:left="1080"/>
        <w:rPr>
          <w:rStyle w:val="Hyperlink"/>
          <w:rFonts w:ascii="Arial" w:hAnsi="Arial" w:cs="Arial"/>
          <w:sz w:val="24"/>
          <w:szCs w:val="24"/>
        </w:rPr>
      </w:pPr>
      <w:r w:rsidRPr="00531C1C">
        <w:rPr>
          <w:rFonts w:ascii="Arial" w:hAnsi="Arial" w:cs="Arial"/>
          <w:sz w:val="24"/>
          <w:szCs w:val="24"/>
        </w:rPr>
        <w:t xml:space="preserve">Meeting schedules with links, agendas, and minutes can be found on the </w:t>
      </w:r>
      <w:r w:rsidR="005E6AFF" w:rsidRPr="00531C1C">
        <w:rPr>
          <w:rFonts w:ascii="Arial" w:hAnsi="Arial" w:cs="Arial"/>
          <w:sz w:val="24"/>
          <w:szCs w:val="24"/>
        </w:rPr>
        <w:t xml:space="preserve">DLAC website:  </w:t>
      </w:r>
      <w:hyperlink w:history="1">
        <w:r w:rsidR="005E6AFF" w:rsidRPr="00531C1C">
          <w:rPr>
            <w:rStyle w:val="Hyperlink"/>
            <w:rFonts w:ascii="Arial" w:hAnsi="Arial" w:cs="Arial"/>
            <w:sz w:val="24"/>
            <w:szCs w:val="24"/>
          </w:rPr>
          <w:t xml:space="preserve">https://dlac.kennesaw.edu </w:t>
        </w:r>
      </w:hyperlink>
    </w:p>
    <w:p w14:paraId="4CEB7BC1" w14:textId="1BAD312D" w:rsidR="00624F83" w:rsidRPr="00531C1C" w:rsidRDefault="00624F83" w:rsidP="00D97CCF">
      <w:pPr>
        <w:ind w:left="1080"/>
        <w:rPr>
          <w:rFonts w:ascii="Arial" w:hAnsi="Arial" w:cs="Arial"/>
          <w:sz w:val="24"/>
          <w:szCs w:val="24"/>
        </w:rPr>
      </w:pPr>
    </w:p>
    <w:p w14:paraId="7B16C8F8" w14:textId="0D78B23F" w:rsidR="004939C3" w:rsidRPr="00531C1C" w:rsidRDefault="004939C3" w:rsidP="00B67667">
      <w:pPr>
        <w:pStyle w:val="ListParagraph"/>
        <w:ind w:left="144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6B4044" w:rsidRDefault="00E64294" w:rsidP="00021719">
      <w:pPr>
        <w:jc w:val="center"/>
        <w:rPr>
          <w:rFonts w:ascii="Arial" w:hAnsi="Arial" w:cs="Arial"/>
          <w:sz w:val="24"/>
          <w:szCs w:val="24"/>
        </w:rPr>
      </w:pPr>
      <w:r w:rsidRPr="006B4044">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801D5F" w:rsidRPr="00531C1C" w14:paraId="0866B9F4" w14:textId="77777777" w:rsidTr="00E64294">
        <w:tc>
          <w:tcPr>
            <w:tcW w:w="2383" w:type="dxa"/>
          </w:tcPr>
          <w:p w14:paraId="359E9F7E" w14:textId="6C2D42DC" w:rsidR="00801D5F" w:rsidRPr="006B4044" w:rsidRDefault="00801D5F" w:rsidP="00801D5F">
            <w:pPr>
              <w:jc w:val="center"/>
              <w:rPr>
                <w:rFonts w:ascii="Arial" w:hAnsi="Arial" w:cs="Arial"/>
                <w:b/>
                <w:bCs/>
                <w:sz w:val="24"/>
                <w:szCs w:val="24"/>
              </w:rPr>
            </w:pPr>
            <w:r w:rsidRPr="006B4044">
              <w:rPr>
                <w:rFonts w:ascii="Arial" w:hAnsi="Arial" w:cs="Arial"/>
                <w:b/>
                <w:bCs/>
                <w:sz w:val="24"/>
                <w:szCs w:val="24"/>
              </w:rPr>
              <w:t>Name</w:t>
            </w:r>
          </w:p>
        </w:tc>
        <w:tc>
          <w:tcPr>
            <w:tcW w:w="2350" w:type="dxa"/>
          </w:tcPr>
          <w:p w14:paraId="215971BA" w14:textId="630E8766" w:rsidR="00801D5F" w:rsidRPr="006B4044" w:rsidRDefault="00801D5F" w:rsidP="00801D5F">
            <w:pPr>
              <w:jc w:val="center"/>
              <w:rPr>
                <w:rFonts w:ascii="Arial" w:hAnsi="Arial" w:cs="Arial"/>
                <w:b/>
                <w:bCs/>
                <w:sz w:val="24"/>
                <w:szCs w:val="24"/>
              </w:rPr>
            </w:pPr>
            <w:r w:rsidRPr="006B4044">
              <w:rPr>
                <w:rFonts w:ascii="Arial" w:hAnsi="Arial" w:cs="Arial"/>
                <w:b/>
                <w:bCs/>
                <w:sz w:val="24"/>
                <w:szCs w:val="24"/>
              </w:rPr>
              <w:t>Area</w:t>
            </w:r>
          </w:p>
        </w:tc>
        <w:tc>
          <w:tcPr>
            <w:tcW w:w="2204" w:type="dxa"/>
          </w:tcPr>
          <w:p w14:paraId="6C9DD266" w14:textId="5AC2D925" w:rsidR="00801D5F" w:rsidRPr="006B4044" w:rsidRDefault="00801D5F" w:rsidP="00801D5F">
            <w:pPr>
              <w:jc w:val="center"/>
              <w:rPr>
                <w:rFonts w:ascii="Arial" w:hAnsi="Arial" w:cs="Arial"/>
                <w:b/>
                <w:bCs/>
                <w:sz w:val="24"/>
                <w:szCs w:val="24"/>
              </w:rPr>
            </w:pPr>
            <w:r w:rsidRPr="006B4044">
              <w:rPr>
                <w:rFonts w:ascii="Arial" w:hAnsi="Arial" w:cs="Arial"/>
                <w:b/>
                <w:bCs/>
                <w:sz w:val="24"/>
                <w:szCs w:val="24"/>
              </w:rPr>
              <w:t>Attendance</w:t>
            </w:r>
          </w:p>
        </w:tc>
        <w:tc>
          <w:tcPr>
            <w:tcW w:w="2413" w:type="dxa"/>
          </w:tcPr>
          <w:p w14:paraId="7F6CB4F3" w14:textId="342B9D55" w:rsidR="00801D5F" w:rsidRPr="006B4044" w:rsidRDefault="00801D5F" w:rsidP="00801D5F">
            <w:pPr>
              <w:jc w:val="center"/>
              <w:rPr>
                <w:rFonts w:ascii="Arial" w:hAnsi="Arial" w:cs="Arial"/>
                <w:b/>
                <w:bCs/>
                <w:sz w:val="24"/>
                <w:szCs w:val="24"/>
              </w:rPr>
            </w:pPr>
            <w:r w:rsidRPr="006B4044">
              <w:rPr>
                <w:rFonts w:ascii="Arial" w:hAnsi="Arial" w:cs="Arial"/>
                <w:b/>
                <w:bCs/>
                <w:sz w:val="24"/>
                <w:szCs w:val="24"/>
              </w:rPr>
              <w:t>Voting Status</w:t>
            </w:r>
          </w:p>
        </w:tc>
      </w:tr>
      <w:tr w:rsidR="00801D5F" w:rsidRPr="00531C1C" w14:paraId="595C2B36" w14:textId="77777777" w:rsidTr="00E64294">
        <w:tc>
          <w:tcPr>
            <w:tcW w:w="2383" w:type="dxa"/>
          </w:tcPr>
          <w:p w14:paraId="67F879DD" w14:textId="0A2D28AF" w:rsidR="00801D5F" w:rsidRPr="00531C1C" w:rsidRDefault="00801D5F" w:rsidP="00801D5F">
            <w:pPr>
              <w:jc w:val="center"/>
              <w:rPr>
                <w:rFonts w:ascii="Arial" w:hAnsi="Arial" w:cs="Arial"/>
                <w:sz w:val="24"/>
                <w:szCs w:val="24"/>
              </w:rPr>
            </w:pPr>
            <w:r>
              <w:rPr>
                <w:rFonts w:ascii="Arial" w:hAnsi="Arial" w:cs="Arial"/>
                <w:sz w:val="24"/>
                <w:szCs w:val="24"/>
              </w:rPr>
              <w:t>Yvonne Earnshaw</w:t>
            </w:r>
          </w:p>
        </w:tc>
        <w:tc>
          <w:tcPr>
            <w:tcW w:w="2350" w:type="dxa"/>
          </w:tcPr>
          <w:p w14:paraId="42680447" w14:textId="6CE713AD" w:rsidR="00801D5F" w:rsidRPr="00531C1C" w:rsidRDefault="00801D5F" w:rsidP="00801D5F">
            <w:pPr>
              <w:jc w:val="center"/>
              <w:rPr>
                <w:rFonts w:ascii="Arial" w:hAnsi="Arial" w:cs="Arial"/>
                <w:sz w:val="24"/>
                <w:szCs w:val="24"/>
              </w:rPr>
            </w:pPr>
            <w:r>
              <w:rPr>
                <w:rFonts w:ascii="Arial" w:hAnsi="Arial" w:cs="Arial"/>
                <w:sz w:val="24"/>
                <w:szCs w:val="24"/>
              </w:rPr>
              <w:t>BCOE</w:t>
            </w:r>
          </w:p>
        </w:tc>
        <w:tc>
          <w:tcPr>
            <w:tcW w:w="2204" w:type="dxa"/>
          </w:tcPr>
          <w:p w14:paraId="1EAEB92D" w14:textId="1BCDC425"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2B78EE56" w14:textId="02A5A42D"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5A4F2019" w14:textId="77777777" w:rsidTr="00E64294">
        <w:tc>
          <w:tcPr>
            <w:tcW w:w="2383" w:type="dxa"/>
          </w:tcPr>
          <w:p w14:paraId="3FF2ABE1" w14:textId="0E523F43" w:rsidR="00801D5F" w:rsidRPr="00531C1C" w:rsidRDefault="00801D5F" w:rsidP="00801D5F">
            <w:pPr>
              <w:jc w:val="center"/>
              <w:rPr>
                <w:rFonts w:ascii="Arial" w:hAnsi="Arial" w:cs="Arial"/>
                <w:sz w:val="24"/>
                <w:szCs w:val="24"/>
              </w:rPr>
            </w:pPr>
            <w:r>
              <w:rPr>
                <w:rFonts w:ascii="Arial" w:hAnsi="Arial" w:cs="Arial"/>
                <w:sz w:val="24"/>
                <w:szCs w:val="24"/>
              </w:rPr>
              <w:t>Julie Moore</w:t>
            </w:r>
          </w:p>
        </w:tc>
        <w:tc>
          <w:tcPr>
            <w:tcW w:w="2350" w:type="dxa"/>
          </w:tcPr>
          <w:p w14:paraId="5BB8BAD7" w14:textId="49D2AC43" w:rsidR="00801D5F" w:rsidRPr="00531C1C" w:rsidRDefault="00801D5F" w:rsidP="00801D5F">
            <w:pPr>
              <w:jc w:val="center"/>
              <w:rPr>
                <w:rFonts w:ascii="Arial" w:hAnsi="Arial" w:cs="Arial"/>
                <w:sz w:val="24"/>
                <w:szCs w:val="24"/>
              </w:rPr>
            </w:pPr>
            <w:r>
              <w:rPr>
                <w:rFonts w:ascii="Arial" w:hAnsi="Arial" w:cs="Arial"/>
                <w:sz w:val="24"/>
                <w:szCs w:val="24"/>
              </w:rPr>
              <w:t>BCOE</w:t>
            </w:r>
          </w:p>
        </w:tc>
        <w:tc>
          <w:tcPr>
            <w:tcW w:w="2204" w:type="dxa"/>
          </w:tcPr>
          <w:p w14:paraId="7567090A" w14:textId="38D4D5FA"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58E4BDB8" w14:textId="2CB2AA19"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3B535BDC" w14:textId="77777777" w:rsidTr="00E64294">
        <w:tc>
          <w:tcPr>
            <w:tcW w:w="2383" w:type="dxa"/>
          </w:tcPr>
          <w:p w14:paraId="288F3A46" w14:textId="3B51CFC3" w:rsidR="00801D5F" w:rsidRPr="00531C1C" w:rsidRDefault="00801D5F" w:rsidP="00801D5F">
            <w:pPr>
              <w:jc w:val="center"/>
              <w:rPr>
                <w:rFonts w:ascii="Arial" w:hAnsi="Arial" w:cs="Arial"/>
                <w:sz w:val="24"/>
                <w:szCs w:val="24"/>
              </w:rPr>
            </w:pPr>
            <w:r>
              <w:rPr>
                <w:rFonts w:ascii="Arial" w:hAnsi="Arial" w:cs="Arial"/>
                <w:sz w:val="24"/>
                <w:szCs w:val="24"/>
              </w:rPr>
              <w:t>Deborah Mixon-Brookshire</w:t>
            </w:r>
          </w:p>
        </w:tc>
        <w:tc>
          <w:tcPr>
            <w:tcW w:w="2350" w:type="dxa"/>
          </w:tcPr>
          <w:p w14:paraId="19BB4515" w14:textId="21A89BB4" w:rsidR="00801D5F" w:rsidRPr="00531C1C" w:rsidRDefault="00801D5F" w:rsidP="00801D5F">
            <w:pPr>
              <w:jc w:val="center"/>
              <w:rPr>
                <w:rFonts w:ascii="Arial" w:hAnsi="Arial" w:cs="Arial"/>
                <w:sz w:val="24"/>
                <w:szCs w:val="24"/>
              </w:rPr>
            </w:pPr>
            <w:r>
              <w:rPr>
                <w:rFonts w:ascii="Arial" w:hAnsi="Arial" w:cs="Arial"/>
                <w:sz w:val="24"/>
                <w:szCs w:val="24"/>
              </w:rPr>
              <w:t>COLES</w:t>
            </w:r>
          </w:p>
        </w:tc>
        <w:tc>
          <w:tcPr>
            <w:tcW w:w="2204" w:type="dxa"/>
          </w:tcPr>
          <w:p w14:paraId="0B496957" w14:textId="5821A106"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4055EC34" w14:textId="6DAA6EDF"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695AD561" w14:textId="77777777" w:rsidTr="00E64294">
        <w:tc>
          <w:tcPr>
            <w:tcW w:w="2383" w:type="dxa"/>
          </w:tcPr>
          <w:p w14:paraId="07F7E004" w14:textId="5D7E7C73" w:rsidR="00801D5F" w:rsidRPr="00531C1C" w:rsidRDefault="00801D5F" w:rsidP="00801D5F">
            <w:pPr>
              <w:jc w:val="center"/>
              <w:rPr>
                <w:rFonts w:ascii="Arial" w:hAnsi="Arial" w:cs="Arial"/>
                <w:sz w:val="24"/>
                <w:szCs w:val="24"/>
              </w:rPr>
            </w:pPr>
            <w:r>
              <w:rPr>
                <w:rFonts w:ascii="Arial" w:hAnsi="Arial" w:cs="Arial"/>
                <w:sz w:val="24"/>
                <w:szCs w:val="24"/>
              </w:rPr>
              <w:t>Cristen Dutcher</w:t>
            </w:r>
          </w:p>
        </w:tc>
        <w:tc>
          <w:tcPr>
            <w:tcW w:w="2350" w:type="dxa"/>
          </w:tcPr>
          <w:p w14:paraId="4B59ABCE" w14:textId="3C0E04EC" w:rsidR="00801D5F" w:rsidRPr="00531C1C" w:rsidRDefault="00801D5F" w:rsidP="00801D5F">
            <w:pPr>
              <w:jc w:val="center"/>
              <w:rPr>
                <w:rFonts w:ascii="Arial" w:hAnsi="Arial" w:cs="Arial"/>
                <w:sz w:val="24"/>
                <w:szCs w:val="24"/>
              </w:rPr>
            </w:pPr>
            <w:r>
              <w:rPr>
                <w:rFonts w:ascii="Arial" w:hAnsi="Arial" w:cs="Arial"/>
                <w:sz w:val="24"/>
                <w:szCs w:val="24"/>
              </w:rPr>
              <w:t>COLES</w:t>
            </w:r>
          </w:p>
        </w:tc>
        <w:tc>
          <w:tcPr>
            <w:tcW w:w="2204" w:type="dxa"/>
          </w:tcPr>
          <w:p w14:paraId="2B9771B1" w14:textId="1D2B4EC7"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4A20DA13" w14:textId="1E6467FC"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2D85092C" w14:textId="77777777" w:rsidTr="00E64294">
        <w:tc>
          <w:tcPr>
            <w:tcW w:w="2383" w:type="dxa"/>
          </w:tcPr>
          <w:p w14:paraId="5CB8D935" w14:textId="5114F008" w:rsidR="00801D5F" w:rsidRPr="00531C1C" w:rsidRDefault="00801D5F" w:rsidP="00801D5F">
            <w:pPr>
              <w:jc w:val="center"/>
              <w:rPr>
                <w:rFonts w:ascii="Arial" w:hAnsi="Arial" w:cs="Arial"/>
                <w:sz w:val="24"/>
                <w:szCs w:val="24"/>
              </w:rPr>
            </w:pPr>
            <w:r>
              <w:rPr>
                <w:rFonts w:ascii="Arial" w:hAnsi="Arial" w:cs="Arial"/>
                <w:sz w:val="24"/>
                <w:szCs w:val="24"/>
              </w:rPr>
              <w:t>Christopher Welty</w:t>
            </w:r>
          </w:p>
        </w:tc>
        <w:tc>
          <w:tcPr>
            <w:tcW w:w="2350" w:type="dxa"/>
          </w:tcPr>
          <w:p w14:paraId="3A71A078" w14:textId="356E18C8" w:rsidR="00801D5F" w:rsidRPr="00531C1C" w:rsidRDefault="00801D5F" w:rsidP="00801D5F">
            <w:pPr>
              <w:jc w:val="center"/>
              <w:rPr>
                <w:rFonts w:ascii="Arial" w:hAnsi="Arial" w:cs="Arial"/>
                <w:sz w:val="24"/>
                <w:szCs w:val="24"/>
              </w:rPr>
            </w:pPr>
            <w:r>
              <w:rPr>
                <w:rFonts w:ascii="Arial" w:hAnsi="Arial" w:cs="Arial"/>
                <w:sz w:val="24"/>
                <w:szCs w:val="24"/>
              </w:rPr>
              <w:t>CACM</w:t>
            </w:r>
          </w:p>
        </w:tc>
        <w:tc>
          <w:tcPr>
            <w:tcW w:w="2204" w:type="dxa"/>
          </w:tcPr>
          <w:p w14:paraId="23FE1D67" w14:textId="77777777" w:rsidR="00801D5F" w:rsidRPr="00531C1C" w:rsidRDefault="00801D5F" w:rsidP="00801D5F">
            <w:pPr>
              <w:jc w:val="center"/>
              <w:rPr>
                <w:rFonts w:ascii="Arial" w:hAnsi="Arial" w:cs="Arial"/>
                <w:sz w:val="24"/>
                <w:szCs w:val="24"/>
              </w:rPr>
            </w:pPr>
          </w:p>
        </w:tc>
        <w:tc>
          <w:tcPr>
            <w:tcW w:w="2413" w:type="dxa"/>
          </w:tcPr>
          <w:p w14:paraId="3425E9BF" w14:textId="7881761D"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66DEEB6F" w14:textId="77777777" w:rsidTr="00E64294">
        <w:tc>
          <w:tcPr>
            <w:tcW w:w="2383" w:type="dxa"/>
          </w:tcPr>
          <w:p w14:paraId="63BDAD15" w14:textId="40CAF114" w:rsidR="00801D5F" w:rsidRPr="00531C1C" w:rsidRDefault="00801D5F" w:rsidP="00801D5F">
            <w:pPr>
              <w:jc w:val="center"/>
              <w:rPr>
                <w:rFonts w:ascii="Arial" w:hAnsi="Arial" w:cs="Arial"/>
                <w:sz w:val="24"/>
                <w:szCs w:val="24"/>
              </w:rPr>
            </w:pPr>
            <w:r>
              <w:rPr>
                <w:rFonts w:ascii="Arial" w:hAnsi="Arial" w:cs="Arial"/>
                <w:sz w:val="24"/>
                <w:szCs w:val="24"/>
              </w:rPr>
              <w:t>Hussein Abaza</w:t>
            </w:r>
          </w:p>
        </w:tc>
        <w:tc>
          <w:tcPr>
            <w:tcW w:w="2350" w:type="dxa"/>
          </w:tcPr>
          <w:p w14:paraId="7EA5DF22" w14:textId="4B025A5A" w:rsidR="00801D5F" w:rsidRPr="00531C1C" w:rsidRDefault="00801D5F" w:rsidP="00801D5F">
            <w:pPr>
              <w:jc w:val="center"/>
              <w:rPr>
                <w:rFonts w:ascii="Arial" w:hAnsi="Arial" w:cs="Arial"/>
                <w:sz w:val="24"/>
                <w:szCs w:val="24"/>
              </w:rPr>
            </w:pPr>
            <w:r>
              <w:rPr>
                <w:rFonts w:ascii="Arial" w:hAnsi="Arial" w:cs="Arial"/>
                <w:sz w:val="24"/>
                <w:szCs w:val="24"/>
              </w:rPr>
              <w:t>CACM</w:t>
            </w:r>
          </w:p>
        </w:tc>
        <w:tc>
          <w:tcPr>
            <w:tcW w:w="2204" w:type="dxa"/>
          </w:tcPr>
          <w:p w14:paraId="279CC599" w14:textId="77777777" w:rsidR="00801D5F" w:rsidRPr="00531C1C" w:rsidRDefault="00801D5F" w:rsidP="00801D5F">
            <w:pPr>
              <w:jc w:val="center"/>
              <w:rPr>
                <w:rFonts w:ascii="Arial" w:hAnsi="Arial" w:cs="Arial"/>
                <w:sz w:val="24"/>
                <w:szCs w:val="24"/>
              </w:rPr>
            </w:pPr>
          </w:p>
        </w:tc>
        <w:tc>
          <w:tcPr>
            <w:tcW w:w="2413" w:type="dxa"/>
          </w:tcPr>
          <w:p w14:paraId="3C6E19C2" w14:textId="25B84AD0"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78690352" w14:textId="77777777" w:rsidTr="00E64294">
        <w:tc>
          <w:tcPr>
            <w:tcW w:w="2383" w:type="dxa"/>
          </w:tcPr>
          <w:p w14:paraId="13FF5CE2" w14:textId="608341C2" w:rsidR="00801D5F" w:rsidRPr="00531C1C" w:rsidRDefault="00801D5F" w:rsidP="00801D5F">
            <w:pPr>
              <w:jc w:val="center"/>
              <w:rPr>
                <w:rFonts w:ascii="Arial" w:hAnsi="Arial" w:cs="Arial"/>
                <w:sz w:val="24"/>
                <w:szCs w:val="24"/>
              </w:rPr>
            </w:pPr>
            <w:r>
              <w:rPr>
                <w:rFonts w:ascii="Arial" w:hAnsi="Arial" w:cs="Arial"/>
                <w:sz w:val="24"/>
                <w:szCs w:val="24"/>
              </w:rPr>
              <w:t>Zhigang Li</w:t>
            </w:r>
          </w:p>
        </w:tc>
        <w:tc>
          <w:tcPr>
            <w:tcW w:w="2350" w:type="dxa"/>
          </w:tcPr>
          <w:p w14:paraId="469AF915" w14:textId="62AB3476" w:rsidR="00801D5F" w:rsidRPr="00531C1C" w:rsidRDefault="00801D5F" w:rsidP="00801D5F">
            <w:pPr>
              <w:jc w:val="center"/>
              <w:rPr>
                <w:rFonts w:ascii="Arial" w:hAnsi="Arial" w:cs="Arial"/>
                <w:sz w:val="24"/>
                <w:szCs w:val="24"/>
              </w:rPr>
            </w:pPr>
            <w:r>
              <w:rPr>
                <w:rFonts w:ascii="Arial" w:hAnsi="Arial" w:cs="Arial"/>
                <w:sz w:val="24"/>
                <w:szCs w:val="24"/>
              </w:rPr>
              <w:t>CCSE</w:t>
            </w:r>
          </w:p>
        </w:tc>
        <w:tc>
          <w:tcPr>
            <w:tcW w:w="2204" w:type="dxa"/>
          </w:tcPr>
          <w:p w14:paraId="42527032" w14:textId="1D713A14"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6FA718A2" w14:textId="2B6F5D30"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2EA29278" w14:textId="77777777" w:rsidTr="00E64294">
        <w:tc>
          <w:tcPr>
            <w:tcW w:w="2383" w:type="dxa"/>
          </w:tcPr>
          <w:p w14:paraId="03B356CB" w14:textId="1FA49EC5" w:rsidR="00801D5F" w:rsidRPr="00531C1C" w:rsidRDefault="00801D5F" w:rsidP="00801D5F">
            <w:pPr>
              <w:jc w:val="center"/>
              <w:rPr>
                <w:rFonts w:ascii="Arial" w:hAnsi="Arial" w:cs="Arial"/>
                <w:sz w:val="24"/>
                <w:szCs w:val="24"/>
              </w:rPr>
            </w:pPr>
            <w:r>
              <w:rPr>
                <w:rFonts w:ascii="Arial" w:hAnsi="Arial" w:cs="Arial"/>
                <w:sz w:val="24"/>
                <w:szCs w:val="24"/>
              </w:rPr>
              <w:t>Svetlana Peltsverger</w:t>
            </w:r>
          </w:p>
        </w:tc>
        <w:tc>
          <w:tcPr>
            <w:tcW w:w="2350" w:type="dxa"/>
          </w:tcPr>
          <w:p w14:paraId="12155C07" w14:textId="030300AD" w:rsidR="00801D5F" w:rsidRPr="00531C1C" w:rsidRDefault="00801D5F" w:rsidP="00801D5F">
            <w:pPr>
              <w:jc w:val="center"/>
              <w:rPr>
                <w:rFonts w:ascii="Arial" w:hAnsi="Arial" w:cs="Arial"/>
                <w:sz w:val="24"/>
                <w:szCs w:val="24"/>
              </w:rPr>
            </w:pPr>
            <w:r>
              <w:rPr>
                <w:rFonts w:ascii="Arial" w:hAnsi="Arial" w:cs="Arial"/>
                <w:sz w:val="24"/>
                <w:szCs w:val="24"/>
              </w:rPr>
              <w:t>CCSE</w:t>
            </w:r>
          </w:p>
        </w:tc>
        <w:tc>
          <w:tcPr>
            <w:tcW w:w="2204" w:type="dxa"/>
          </w:tcPr>
          <w:p w14:paraId="58782772" w14:textId="77777777" w:rsidR="00801D5F" w:rsidRPr="00531C1C" w:rsidRDefault="00801D5F" w:rsidP="00801D5F">
            <w:pPr>
              <w:jc w:val="center"/>
              <w:rPr>
                <w:rFonts w:ascii="Arial" w:hAnsi="Arial" w:cs="Arial"/>
                <w:sz w:val="24"/>
                <w:szCs w:val="24"/>
              </w:rPr>
            </w:pPr>
          </w:p>
        </w:tc>
        <w:tc>
          <w:tcPr>
            <w:tcW w:w="2413" w:type="dxa"/>
          </w:tcPr>
          <w:p w14:paraId="148E3561" w14:textId="4A83E793"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07B981C4" w14:textId="77777777" w:rsidTr="00E64294">
        <w:tc>
          <w:tcPr>
            <w:tcW w:w="2383" w:type="dxa"/>
          </w:tcPr>
          <w:p w14:paraId="20377B58" w14:textId="5F0146AE" w:rsidR="00801D5F" w:rsidRPr="00531C1C" w:rsidRDefault="00801D5F" w:rsidP="00801D5F">
            <w:pPr>
              <w:jc w:val="center"/>
              <w:rPr>
                <w:rFonts w:ascii="Arial" w:hAnsi="Arial" w:cs="Arial"/>
                <w:sz w:val="24"/>
                <w:szCs w:val="24"/>
              </w:rPr>
            </w:pPr>
            <w:r>
              <w:rPr>
                <w:rFonts w:ascii="Arial" w:hAnsi="Arial" w:cs="Arial"/>
                <w:sz w:val="24"/>
                <w:szCs w:val="24"/>
              </w:rPr>
              <w:t>Joy Brookshire</w:t>
            </w:r>
          </w:p>
        </w:tc>
        <w:tc>
          <w:tcPr>
            <w:tcW w:w="2350" w:type="dxa"/>
          </w:tcPr>
          <w:p w14:paraId="0B83961F" w14:textId="022B921B" w:rsidR="00801D5F" w:rsidRPr="00531C1C" w:rsidRDefault="00801D5F" w:rsidP="00801D5F">
            <w:pPr>
              <w:jc w:val="center"/>
              <w:rPr>
                <w:rFonts w:ascii="Arial" w:hAnsi="Arial" w:cs="Arial"/>
                <w:sz w:val="24"/>
                <w:szCs w:val="24"/>
              </w:rPr>
            </w:pPr>
            <w:r>
              <w:rPr>
                <w:rFonts w:ascii="Arial" w:hAnsi="Arial" w:cs="Arial"/>
                <w:sz w:val="24"/>
                <w:szCs w:val="24"/>
              </w:rPr>
              <w:t>CSM</w:t>
            </w:r>
          </w:p>
        </w:tc>
        <w:tc>
          <w:tcPr>
            <w:tcW w:w="2204" w:type="dxa"/>
          </w:tcPr>
          <w:p w14:paraId="5222CAC0" w14:textId="4A1DD916"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1BC8F707" w14:textId="39084CE3"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61EF7DF1" w14:textId="77777777" w:rsidTr="00E64294">
        <w:tc>
          <w:tcPr>
            <w:tcW w:w="2383" w:type="dxa"/>
          </w:tcPr>
          <w:p w14:paraId="381DB895" w14:textId="07C1E168" w:rsidR="00801D5F" w:rsidRPr="00531C1C" w:rsidRDefault="00801D5F" w:rsidP="00801D5F">
            <w:pPr>
              <w:jc w:val="center"/>
              <w:rPr>
                <w:rFonts w:ascii="Arial" w:hAnsi="Arial" w:cs="Arial"/>
                <w:sz w:val="24"/>
                <w:szCs w:val="24"/>
              </w:rPr>
            </w:pPr>
            <w:r>
              <w:rPr>
                <w:rFonts w:ascii="Arial" w:hAnsi="Arial" w:cs="Arial"/>
                <w:sz w:val="24"/>
                <w:szCs w:val="24"/>
              </w:rPr>
              <w:t>Pengcheng Xiao</w:t>
            </w:r>
          </w:p>
        </w:tc>
        <w:tc>
          <w:tcPr>
            <w:tcW w:w="2350" w:type="dxa"/>
          </w:tcPr>
          <w:p w14:paraId="673EFBC7" w14:textId="3EC697F4" w:rsidR="00801D5F" w:rsidRPr="00531C1C" w:rsidRDefault="00801D5F" w:rsidP="00801D5F">
            <w:pPr>
              <w:jc w:val="center"/>
              <w:rPr>
                <w:rFonts w:ascii="Arial" w:hAnsi="Arial" w:cs="Arial"/>
                <w:sz w:val="24"/>
                <w:szCs w:val="24"/>
              </w:rPr>
            </w:pPr>
            <w:r>
              <w:rPr>
                <w:rFonts w:ascii="Arial" w:hAnsi="Arial" w:cs="Arial"/>
                <w:sz w:val="24"/>
                <w:szCs w:val="24"/>
              </w:rPr>
              <w:t>CSM</w:t>
            </w:r>
          </w:p>
        </w:tc>
        <w:tc>
          <w:tcPr>
            <w:tcW w:w="2204" w:type="dxa"/>
          </w:tcPr>
          <w:p w14:paraId="764DDE5A" w14:textId="2179FBD7"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24581377" w14:textId="615EBB0E"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12FD0A11" w14:textId="77777777" w:rsidTr="00E64294">
        <w:tc>
          <w:tcPr>
            <w:tcW w:w="2383" w:type="dxa"/>
          </w:tcPr>
          <w:p w14:paraId="1A9E424D" w14:textId="103C2FCC" w:rsidR="00801D5F" w:rsidRPr="00531C1C" w:rsidRDefault="00801D5F" w:rsidP="00801D5F">
            <w:pPr>
              <w:jc w:val="center"/>
              <w:rPr>
                <w:rFonts w:ascii="Arial" w:hAnsi="Arial" w:cs="Arial"/>
                <w:sz w:val="24"/>
                <w:szCs w:val="24"/>
              </w:rPr>
            </w:pPr>
            <w:r>
              <w:rPr>
                <w:rFonts w:ascii="Arial" w:hAnsi="Arial" w:cs="Arial"/>
                <w:sz w:val="24"/>
                <w:szCs w:val="24"/>
              </w:rPr>
              <w:t>Jessica Stephenson</w:t>
            </w:r>
          </w:p>
        </w:tc>
        <w:tc>
          <w:tcPr>
            <w:tcW w:w="2350" w:type="dxa"/>
          </w:tcPr>
          <w:p w14:paraId="446237E6" w14:textId="280701E5" w:rsidR="00801D5F" w:rsidRPr="00531C1C" w:rsidRDefault="00801D5F" w:rsidP="00801D5F">
            <w:pPr>
              <w:jc w:val="center"/>
              <w:rPr>
                <w:rFonts w:ascii="Arial" w:hAnsi="Arial" w:cs="Arial"/>
                <w:sz w:val="24"/>
                <w:szCs w:val="24"/>
              </w:rPr>
            </w:pPr>
            <w:r>
              <w:rPr>
                <w:rFonts w:ascii="Arial" w:hAnsi="Arial" w:cs="Arial"/>
                <w:sz w:val="24"/>
                <w:szCs w:val="24"/>
              </w:rPr>
              <w:t>COTA</w:t>
            </w:r>
          </w:p>
        </w:tc>
        <w:tc>
          <w:tcPr>
            <w:tcW w:w="2204" w:type="dxa"/>
          </w:tcPr>
          <w:p w14:paraId="070747AD" w14:textId="70243A13"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3D557883" w14:textId="51120C22"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56CCE17B" w14:textId="77777777" w:rsidTr="00E64294">
        <w:tc>
          <w:tcPr>
            <w:tcW w:w="2383" w:type="dxa"/>
          </w:tcPr>
          <w:p w14:paraId="089C673A" w14:textId="09B1B249" w:rsidR="00801D5F" w:rsidRPr="00531C1C" w:rsidRDefault="00801D5F" w:rsidP="00801D5F">
            <w:pPr>
              <w:jc w:val="center"/>
              <w:rPr>
                <w:rFonts w:ascii="Arial" w:hAnsi="Arial" w:cs="Arial"/>
                <w:sz w:val="24"/>
                <w:szCs w:val="24"/>
              </w:rPr>
            </w:pPr>
            <w:r>
              <w:rPr>
                <w:rFonts w:ascii="Arial" w:hAnsi="Arial" w:cs="Arial"/>
                <w:sz w:val="24"/>
                <w:szCs w:val="24"/>
              </w:rPr>
              <w:t>Peter Fielding</w:t>
            </w:r>
          </w:p>
        </w:tc>
        <w:tc>
          <w:tcPr>
            <w:tcW w:w="2350" w:type="dxa"/>
          </w:tcPr>
          <w:p w14:paraId="7330C6C7" w14:textId="1017FF3E" w:rsidR="00801D5F" w:rsidRPr="00531C1C" w:rsidRDefault="00801D5F" w:rsidP="00801D5F">
            <w:pPr>
              <w:jc w:val="center"/>
              <w:rPr>
                <w:rFonts w:ascii="Arial" w:hAnsi="Arial" w:cs="Arial"/>
                <w:sz w:val="24"/>
                <w:szCs w:val="24"/>
              </w:rPr>
            </w:pPr>
            <w:r>
              <w:rPr>
                <w:rFonts w:ascii="Arial" w:hAnsi="Arial" w:cs="Arial"/>
                <w:sz w:val="24"/>
                <w:szCs w:val="24"/>
              </w:rPr>
              <w:t>COTA</w:t>
            </w:r>
          </w:p>
        </w:tc>
        <w:tc>
          <w:tcPr>
            <w:tcW w:w="2204" w:type="dxa"/>
          </w:tcPr>
          <w:p w14:paraId="3146AEAA" w14:textId="77777777" w:rsidR="00801D5F" w:rsidRPr="00531C1C" w:rsidRDefault="00801D5F" w:rsidP="00801D5F">
            <w:pPr>
              <w:jc w:val="center"/>
              <w:rPr>
                <w:rFonts w:ascii="Arial" w:hAnsi="Arial" w:cs="Arial"/>
                <w:sz w:val="24"/>
                <w:szCs w:val="24"/>
              </w:rPr>
            </w:pPr>
          </w:p>
        </w:tc>
        <w:tc>
          <w:tcPr>
            <w:tcW w:w="2413" w:type="dxa"/>
          </w:tcPr>
          <w:p w14:paraId="7FA778A9" w14:textId="52650853"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1C68EAE5" w14:textId="77777777" w:rsidTr="00E64294">
        <w:tc>
          <w:tcPr>
            <w:tcW w:w="2383" w:type="dxa"/>
          </w:tcPr>
          <w:p w14:paraId="6F99089C" w14:textId="77971AD5" w:rsidR="00801D5F" w:rsidRPr="00531C1C" w:rsidRDefault="00801D5F" w:rsidP="00801D5F">
            <w:pPr>
              <w:jc w:val="center"/>
              <w:rPr>
                <w:rFonts w:ascii="Arial" w:hAnsi="Arial" w:cs="Arial"/>
                <w:sz w:val="24"/>
                <w:szCs w:val="24"/>
              </w:rPr>
            </w:pPr>
            <w:r>
              <w:rPr>
                <w:rFonts w:ascii="Arial" w:hAnsi="Arial" w:cs="Arial"/>
                <w:sz w:val="24"/>
                <w:szCs w:val="24"/>
              </w:rPr>
              <w:t>Uli Ingram</w:t>
            </w:r>
          </w:p>
        </w:tc>
        <w:tc>
          <w:tcPr>
            <w:tcW w:w="2350" w:type="dxa"/>
          </w:tcPr>
          <w:p w14:paraId="5CEC4880" w14:textId="7F7C6B40" w:rsidR="00801D5F" w:rsidRPr="00531C1C" w:rsidRDefault="00801D5F" w:rsidP="00801D5F">
            <w:pPr>
              <w:jc w:val="center"/>
              <w:rPr>
                <w:rFonts w:ascii="Arial" w:hAnsi="Arial" w:cs="Arial"/>
                <w:sz w:val="24"/>
                <w:szCs w:val="24"/>
              </w:rPr>
            </w:pPr>
            <w:r>
              <w:rPr>
                <w:rFonts w:ascii="Arial" w:hAnsi="Arial" w:cs="Arial"/>
                <w:sz w:val="24"/>
                <w:szCs w:val="24"/>
              </w:rPr>
              <w:t>RCHSS</w:t>
            </w:r>
          </w:p>
        </w:tc>
        <w:tc>
          <w:tcPr>
            <w:tcW w:w="2204" w:type="dxa"/>
          </w:tcPr>
          <w:p w14:paraId="6FA62BD7" w14:textId="5FBF2EE3"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54ECD309" w14:textId="165D8707"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210F91BF" w14:textId="77777777" w:rsidTr="00E64294">
        <w:tc>
          <w:tcPr>
            <w:tcW w:w="2383" w:type="dxa"/>
          </w:tcPr>
          <w:p w14:paraId="247C4C36" w14:textId="4F7DE6CA" w:rsidR="00801D5F" w:rsidRPr="00531C1C" w:rsidRDefault="00801D5F" w:rsidP="00801D5F">
            <w:pPr>
              <w:jc w:val="center"/>
              <w:rPr>
                <w:rFonts w:ascii="Arial" w:hAnsi="Arial" w:cs="Arial"/>
                <w:sz w:val="24"/>
                <w:szCs w:val="24"/>
              </w:rPr>
            </w:pPr>
            <w:r>
              <w:rPr>
                <w:rFonts w:ascii="Arial" w:hAnsi="Arial" w:cs="Arial"/>
                <w:sz w:val="24"/>
                <w:szCs w:val="24"/>
              </w:rPr>
              <w:t>Kris DuRocher</w:t>
            </w:r>
          </w:p>
        </w:tc>
        <w:tc>
          <w:tcPr>
            <w:tcW w:w="2350" w:type="dxa"/>
          </w:tcPr>
          <w:p w14:paraId="4F8473E8" w14:textId="569C99E7" w:rsidR="00801D5F" w:rsidRPr="00531C1C" w:rsidRDefault="00801D5F" w:rsidP="00801D5F">
            <w:pPr>
              <w:jc w:val="center"/>
              <w:rPr>
                <w:rFonts w:ascii="Arial" w:hAnsi="Arial" w:cs="Arial"/>
                <w:sz w:val="24"/>
                <w:szCs w:val="24"/>
              </w:rPr>
            </w:pPr>
            <w:r>
              <w:rPr>
                <w:rFonts w:ascii="Arial" w:hAnsi="Arial" w:cs="Arial"/>
                <w:sz w:val="24"/>
                <w:szCs w:val="24"/>
              </w:rPr>
              <w:t>RCHSS</w:t>
            </w:r>
          </w:p>
        </w:tc>
        <w:tc>
          <w:tcPr>
            <w:tcW w:w="2204" w:type="dxa"/>
          </w:tcPr>
          <w:p w14:paraId="275F5F47" w14:textId="447694C1"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10D6F206" w14:textId="50482E9E"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1342452C" w14:textId="77777777" w:rsidTr="00E64294">
        <w:tc>
          <w:tcPr>
            <w:tcW w:w="2383" w:type="dxa"/>
          </w:tcPr>
          <w:p w14:paraId="15AC6A57" w14:textId="0724090D" w:rsidR="00801D5F" w:rsidRPr="00531C1C" w:rsidRDefault="00801D5F" w:rsidP="00801D5F">
            <w:pPr>
              <w:jc w:val="center"/>
              <w:rPr>
                <w:rFonts w:ascii="Arial" w:hAnsi="Arial" w:cs="Arial"/>
                <w:sz w:val="24"/>
                <w:szCs w:val="24"/>
              </w:rPr>
            </w:pPr>
            <w:r>
              <w:rPr>
                <w:rFonts w:ascii="Arial" w:hAnsi="Arial" w:cs="Arial"/>
                <w:sz w:val="24"/>
                <w:szCs w:val="24"/>
              </w:rPr>
              <w:t>Turaj Ashuri</w:t>
            </w:r>
          </w:p>
        </w:tc>
        <w:tc>
          <w:tcPr>
            <w:tcW w:w="2350" w:type="dxa"/>
          </w:tcPr>
          <w:p w14:paraId="12785902" w14:textId="0BB835A6" w:rsidR="00801D5F" w:rsidRPr="00531C1C" w:rsidRDefault="00801D5F" w:rsidP="00801D5F">
            <w:pPr>
              <w:jc w:val="center"/>
              <w:rPr>
                <w:rFonts w:ascii="Arial" w:hAnsi="Arial" w:cs="Arial"/>
                <w:sz w:val="24"/>
                <w:szCs w:val="24"/>
              </w:rPr>
            </w:pPr>
            <w:r>
              <w:rPr>
                <w:rFonts w:ascii="Arial" w:hAnsi="Arial" w:cs="Arial"/>
                <w:sz w:val="24"/>
                <w:szCs w:val="24"/>
              </w:rPr>
              <w:t>SPCEET</w:t>
            </w:r>
          </w:p>
        </w:tc>
        <w:tc>
          <w:tcPr>
            <w:tcW w:w="2204" w:type="dxa"/>
          </w:tcPr>
          <w:p w14:paraId="2DFB6D8E" w14:textId="77777777" w:rsidR="00801D5F" w:rsidRPr="00531C1C" w:rsidRDefault="00801D5F" w:rsidP="00801D5F">
            <w:pPr>
              <w:jc w:val="center"/>
              <w:rPr>
                <w:rFonts w:ascii="Arial" w:hAnsi="Arial" w:cs="Arial"/>
                <w:sz w:val="24"/>
                <w:szCs w:val="24"/>
              </w:rPr>
            </w:pPr>
          </w:p>
        </w:tc>
        <w:tc>
          <w:tcPr>
            <w:tcW w:w="2413" w:type="dxa"/>
          </w:tcPr>
          <w:p w14:paraId="21A6B389" w14:textId="481E1D12"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544ED9EB" w14:textId="77777777" w:rsidTr="00E64294">
        <w:tc>
          <w:tcPr>
            <w:tcW w:w="2383" w:type="dxa"/>
          </w:tcPr>
          <w:p w14:paraId="7BECD309" w14:textId="3DEFEC64" w:rsidR="00801D5F" w:rsidRPr="00531C1C" w:rsidRDefault="00801D5F" w:rsidP="00801D5F">
            <w:pPr>
              <w:jc w:val="center"/>
              <w:rPr>
                <w:rFonts w:ascii="Arial" w:hAnsi="Arial" w:cs="Arial"/>
                <w:sz w:val="24"/>
                <w:szCs w:val="24"/>
              </w:rPr>
            </w:pPr>
            <w:r>
              <w:rPr>
                <w:rFonts w:ascii="Arial" w:hAnsi="Arial" w:cs="Arial"/>
                <w:sz w:val="24"/>
                <w:szCs w:val="24"/>
              </w:rPr>
              <w:t>Greg Wiles</w:t>
            </w:r>
          </w:p>
        </w:tc>
        <w:tc>
          <w:tcPr>
            <w:tcW w:w="2350" w:type="dxa"/>
          </w:tcPr>
          <w:p w14:paraId="4768EC8A" w14:textId="6D2006D3" w:rsidR="00801D5F" w:rsidRPr="00531C1C" w:rsidRDefault="00801D5F" w:rsidP="00801D5F">
            <w:pPr>
              <w:jc w:val="center"/>
              <w:rPr>
                <w:rFonts w:ascii="Arial" w:hAnsi="Arial" w:cs="Arial"/>
                <w:sz w:val="24"/>
                <w:szCs w:val="24"/>
              </w:rPr>
            </w:pPr>
            <w:r>
              <w:rPr>
                <w:rFonts w:ascii="Arial" w:hAnsi="Arial" w:cs="Arial"/>
                <w:sz w:val="24"/>
                <w:szCs w:val="24"/>
              </w:rPr>
              <w:t>SPCEET</w:t>
            </w:r>
          </w:p>
        </w:tc>
        <w:tc>
          <w:tcPr>
            <w:tcW w:w="2204" w:type="dxa"/>
          </w:tcPr>
          <w:p w14:paraId="1F47561B" w14:textId="77777777" w:rsidR="00801D5F" w:rsidRPr="00531C1C" w:rsidRDefault="00801D5F" w:rsidP="00801D5F">
            <w:pPr>
              <w:jc w:val="center"/>
              <w:rPr>
                <w:rFonts w:ascii="Arial" w:hAnsi="Arial" w:cs="Arial"/>
                <w:sz w:val="24"/>
                <w:szCs w:val="24"/>
              </w:rPr>
            </w:pPr>
          </w:p>
        </w:tc>
        <w:tc>
          <w:tcPr>
            <w:tcW w:w="2413" w:type="dxa"/>
          </w:tcPr>
          <w:p w14:paraId="0EBF19D6" w14:textId="643658A7"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77CAD062" w14:textId="77777777" w:rsidTr="00E64294">
        <w:tc>
          <w:tcPr>
            <w:tcW w:w="2383" w:type="dxa"/>
          </w:tcPr>
          <w:p w14:paraId="7F006DE7" w14:textId="0E10617E" w:rsidR="00801D5F" w:rsidRPr="00531C1C" w:rsidRDefault="00801D5F" w:rsidP="00801D5F">
            <w:pPr>
              <w:jc w:val="center"/>
              <w:rPr>
                <w:rFonts w:ascii="Arial" w:hAnsi="Arial" w:cs="Arial"/>
                <w:sz w:val="24"/>
                <w:szCs w:val="24"/>
              </w:rPr>
            </w:pPr>
            <w:r>
              <w:rPr>
                <w:rFonts w:ascii="Arial" w:hAnsi="Arial" w:cs="Arial"/>
                <w:sz w:val="24"/>
                <w:szCs w:val="24"/>
              </w:rPr>
              <w:t>Kandice Porter</w:t>
            </w:r>
          </w:p>
        </w:tc>
        <w:tc>
          <w:tcPr>
            <w:tcW w:w="2350" w:type="dxa"/>
          </w:tcPr>
          <w:p w14:paraId="4E852177" w14:textId="299956BB" w:rsidR="00801D5F" w:rsidRPr="00531C1C" w:rsidRDefault="00801D5F" w:rsidP="00801D5F">
            <w:pPr>
              <w:jc w:val="center"/>
              <w:rPr>
                <w:rFonts w:ascii="Arial" w:hAnsi="Arial" w:cs="Arial"/>
                <w:sz w:val="24"/>
                <w:szCs w:val="24"/>
              </w:rPr>
            </w:pPr>
            <w:r>
              <w:rPr>
                <w:rFonts w:ascii="Arial" w:hAnsi="Arial" w:cs="Arial"/>
                <w:sz w:val="24"/>
                <w:szCs w:val="24"/>
              </w:rPr>
              <w:t>WCHHS</w:t>
            </w:r>
          </w:p>
        </w:tc>
        <w:tc>
          <w:tcPr>
            <w:tcW w:w="2204" w:type="dxa"/>
          </w:tcPr>
          <w:p w14:paraId="6461B775" w14:textId="77777777" w:rsidR="00801D5F" w:rsidRPr="00531C1C" w:rsidRDefault="00801D5F" w:rsidP="00801D5F">
            <w:pPr>
              <w:jc w:val="center"/>
              <w:rPr>
                <w:rFonts w:ascii="Arial" w:hAnsi="Arial" w:cs="Arial"/>
                <w:sz w:val="24"/>
                <w:szCs w:val="24"/>
              </w:rPr>
            </w:pPr>
          </w:p>
        </w:tc>
        <w:tc>
          <w:tcPr>
            <w:tcW w:w="2413" w:type="dxa"/>
          </w:tcPr>
          <w:p w14:paraId="13C7EC8E" w14:textId="0F87A30E"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0A96BC94" w14:textId="77777777" w:rsidTr="00E64294">
        <w:tc>
          <w:tcPr>
            <w:tcW w:w="2383" w:type="dxa"/>
          </w:tcPr>
          <w:p w14:paraId="7282D49C" w14:textId="1738539A" w:rsidR="00801D5F" w:rsidRPr="00531C1C" w:rsidRDefault="00801D5F" w:rsidP="00801D5F">
            <w:pPr>
              <w:jc w:val="center"/>
              <w:rPr>
                <w:rFonts w:ascii="Arial" w:hAnsi="Arial" w:cs="Arial"/>
                <w:sz w:val="24"/>
                <w:szCs w:val="24"/>
              </w:rPr>
            </w:pPr>
            <w:r>
              <w:rPr>
                <w:rFonts w:ascii="Arial" w:hAnsi="Arial" w:cs="Arial"/>
                <w:sz w:val="24"/>
                <w:szCs w:val="24"/>
              </w:rPr>
              <w:t>Mia Oberlton</w:t>
            </w:r>
          </w:p>
        </w:tc>
        <w:tc>
          <w:tcPr>
            <w:tcW w:w="2350" w:type="dxa"/>
          </w:tcPr>
          <w:p w14:paraId="20234CC0" w14:textId="07AD0E4D" w:rsidR="00801D5F" w:rsidRPr="00531C1C" w:rsidRDefault="00801D5F" w:rsidP="00801D5F">
            <w:pPr>
              <w:jc w:val="center"/>
              <w:rPr>
                <w:rFonts w:ascii="Arial" w:hAnsi="Arial" w:cs="Arial"/>
                <w:sz w:val="24"/>
                <w:szCs w:val="24"/>
              </w:rPr>
            </w:pPr>
            <w:r>
              <w:rPr>
                <w:rFonts w:ascii="Arial" w:hAnsi="Arial" w:cs="Arial"/>
                <w:sz w:val="24"/>
                <w:szCs w:val="24"/>
              </w:rPr>
              <w:t>WCHHS</w:t>
            </w:r>
          </w:p>
        </w:tc>
        <w:tc>
          <w:tcPr>
            <w:tcW w:w="2204" w:type="dxa"/>
          </w:tcPr>
          <w:p w14:paraId="054420C5" w14:textId="761DFE6D"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21A9CFD4" w14:textId="49ABA361" w:rsidR="00801D5F" w:rsidRPr="00531C1C" w:rsidRDefault="00801D5F" w:rsidP="00801D5F">
            <w:pPr>
              <w:jc w:val="center"/>
              <w:rPr>
                <w:rFonts w:ascii="Arial" w:hAnsi="Arial" w:cs="Arial"/>
                <w:sz w:val="24"/>
                <w:szCs w:val="24"/>
              </w:rPr>
            </w:pPr>
            <w:r>
              <w:rPr>
                <w:rFonts w:ascii="Arial" w:hAnsi="Arial" w:cs="Arial"/>
                <w:sz w:val="24"/>
                <w:szCs w:val="24"/>
              </w:rPr>
              <w:t>Voting</w:t>
            </w:r>
          </w:p>
        </w:tc>
      </w:tr>
      <w:tr w:rsidR="00801D5F" w:rsidRPr="00531C1C" w14:paraId="66F1DD0E" w14:textId="77777777" w:rsidTr="00E64294">
        <w:tc>
          <w:tcPr>
            <w:tcW w:w="2383" w:type="dxa"/>
          </w:tcPr>
          <w:p w14:paraId="31B46545" w14:textId="2FB50F9D" w:rsidR="00801D5F" w:rsidRPr="00531C1C" w:rsidRDefault="00801D5F" w:rsidP="00801D5F">
            <w:pPr>
              <w:jc w:val="center"/>
              <w:rPr>
                <w:rFonts w:ascii="Arial" w:hAnsi="Arial" w:cs="Arial"/>
                <w:sz w:val="24"/>
                <w:szCs w:val="24"/>
              </w:rPr>
            </w:pPr>
            <w:r>
              <w:rPr>
                <w:rFonts w:ascii="Arial" w:hAnsi="Arial" w:cs="Arial"/>
                <w:sz w:val="24"/>
                <w:szCs w:val="24"/>
              </w:rPr>
              <w:t>Anissa Vega</w:t>
            </w:r>
          </w:p>
        </w:tc>
        <w:tc>
          <w:tcPr>
            <w:tcW w:w="2350" w:type="dxa"/>
          </w:tcPr>
          <w:p w14:paraId="709DD311" w14:textId="2D182A1F" w:rsidR="00801D5F" w:rsidRPr="00531C1C" w:rsidRDefault="00801D5F" w:rsidP="00801D5F">
            <w:pPr>
              <w:jc w:val="center"/>
              <w:rPr>
                <w:rFonts w:ascii="Arial" w:hAnsi="Arial" w:cs="Arial"/>
                <w:sz w:val="24"/>
                <w:szCs w:val="24"/>
              </w:rPr>
            </w:pPr>
            <w:r>
              <w:rPr>
                <w:rFonts w:ascii="Arial" w:hAnsi="Arial" w:cs="Arial"/>
                <w:sz w:val="24"/>
                <w:szCs w:val="24"/>
              </w:rPr>
              <w:t>Academic Affairs</w:t>
            </w:r>
          </w:p>
        </w:tc>
        <w:tc>
          <w:tcPr>
            <w:tcW w:w="2204" w:type="dxa"/>
          </w:tcPr>
          <w:p w14:paraId="71B72C8F" w14:textId="77777777" w:rsidR="00801D5F" w:rsidRPr="00531C1C" w:rsidRDefault="00801D5F" w:rsidP="00801D5F">
            <w:pPr>
              <w:jc w:val="center"/>
              <w:rPr>
                <w:rFonts w:ascii="Arial" w:hAnsi="Arial" w:cs="Arial"/>
                <w:sz w:val="24"/>
                <w:szCs w:val="24"/>
              </w:rPr>
            </w:pPr>
          </w:p>
        </w:tc>
        <w:tc>
          <w:tcPr>
            <w:tcW w:w="2413" w:type="dxa"/>
          </w:tcPr>
          <w:p w14:paraId="1B354DAE" w14:textId="1C1EACB1" w:rsidR="00801D5F" w:rsidRPr="00531C1C" w:rsidRDefault="00801D5F" w:rsidP="00801D5F">
            <w:pPr>
              <w:jc w:val="center"/>
              <w:rPr>
                <w:rFonts w:ascii="Arial" w:hAnsi="Arial" w:cs="Arial"/>
                <w:sz w:val="24"/>
                <w:szCs w:val="24"/>
              </w:rPr>
            </w:pPr>
            <w:r>
              <w:rPr>
                <w:rFonts w:ascii="Arial" w:hAnsi="Arial" w:cs="Arial"/>
                <w:sz w:val="24"/>
                <w:szCs w:val="24"/>
              </w:rPr>
              <w:t>Non-voting</w:t>
            </w:r>
          </w:p>
        </w:tc>
      </w:tr>
      <w:tr w:rsidR="00801D5F" w:rsidRPr="00531C1C" w14:paraId="20236672" w14:textId="77777777" w:rsidTr="00E64294">
        <w:tc>
          <w:tcPr>
            <w:tcW w:w="2383" w:type="dxa"/>
          </w:tcPr>
          <w:p w14:paraId="1D4062D7" w14:textId="5A3BCA95" w:rsidR="00801D5F" w:rsidRPr="00531C1C" w:rsidRDefault="00801D5F" w:rsidP="00801D5F">
            <w:pPr>
              <w:jc w:val="center"/>
              <w:rPr>
                <w:rFonts w:ascii="Arial" w:hAnsi="Arial" w:cs="Arial"/>
                <w:sz w:val="24"/>
                <w:szCs w:val="24"/>
              </w:rPr>
            </w:pPr>
            <w:r>
              <w:rPr>
                <w:rFonts w:ascii="Arial" w:hAnsi="Arial" w:cs="Arial"/>
                <w:sz w:val="24"/>
                <w:szCs w:val="24"/>
              </w:rPr>
              <w:t>Brichaya Shah</w:t>
            </w:r>
          </w:p>
        </w:tc>
        <w:tc>
          <w:tcPr>
            <w:tcW w:w="2350" w:type="dxa"/>
          </w:tcPr>
          <w:p w14:paraId="4A1C93F8" w14:textId="632829D9" w:rsidR="00801D5F" w:rsidRPr="00531C1C" w:rsidRDefault="00801D5F" w:rsidP="00801D5F">
            <w:pPr>
              <w:jc w:val="center"/>
              <w:rPr>
                <w:rFonts w:ascii="Arial" w:hAnsi="Arial" w:cs="Arial"/>
                <w:sz w:val="24"/>
                <w:szCs w:val="24"/>
              </w:rPr>
            </w:pPr>
            <w:r>
              <w:rPr>
                <w:rFonts w:ascii="Arial" w:hAnsi="Arial" w:cs="Arial"/>
                <w:sz w:val="24"/>
                <w:szCs w:val="24"/>
              </w:rPr>
              <w:t>DLI</w:t>
            </w:r>
          </w:p>
        </w:tc>
        <w:tc>
          <w:tcPr>
            <w:tcW w:w="2204" w:type="dxa"/>
          </w:tcPr>
          <w:p w14:paraId="45655DF8" w14:textId="77777777" w:rsidR="00801D5F" w:rsidRPr="00531C1C" w:rsidRDefault="00801D5F" w:rsidP="00801D5F">
            <w:pPr>
              <w:jc w:val="center"/>
              <w:rPr>
                <w:rFonts w:ascii="Arial" w:hAnsi="Arial" w:cs="Arial"/>
                <w:sz w:val="24"/>
                <w:szCs w:val="24"/>
              </w:rPr>
            </w:pPr>
          </w:p>
        </w:tc>
        <w:tc>
          <w:tcPr>
            <w:tcW w:w="2413" w:type="dxa"/>
          </w:tcPr>
          <w:p w14:paraId="5CD2DADE" w14:textId="5398B326" w:rsidR="00801D5F" w:rsidRPr="00531C1C" w:rsidRDefault="00801D5F" w:rsidP="00801D5F">
            <w:pPr>
              <w:jc w:val="center"/>
              <w:rPr>
                <w:rFonts w:ascii="Arial" w:hAnsi="Arial" w:cs="Arial"/>
                <w:sz w:val="24"/>
                <w:szCs w:val="24"/>
              </w:rPr>
            </w:pPr>
            <w:r>
              <w:rPr>
                <w:rFonts w:ascii="Arial" w:hAnsi="Arial" w:cs="Arial"/>
                <w:sz w:val="24"/>
                <w:szCs w:val="24"/>
              </w:rPr>
              <w:t>Non-voting</w:t>
            </w:r>
          </w:p>
        </w:tc>
      </w:tr>
      <w:tr w:rsidR="00801D5F" w:rsidRPr="00531C1C" w14:paraId="14BD4132" w14:textId="77777777" w:rsidTr="00E64294">
        <w:tc>
          <w:tcPr>
            <w:tcW w:w="2383" w:type="dxa"/>
          </w:tcPr>
          <w:p w14:paraId="1EF882AB" w14:textId="1E644C0C" w:rsidR="00801D5F" w:rsidRPr="00531C1C" w:rsidRDefault="00801D5F" w:rsidP="00801D5F">
            <w:pPr>
              <w:jc w:val="center"/>
              <w:rPr>
                <w:rFonts w:ascii="Arial" w:hAnsi="Arial" w:cs="Arial"/>
                <w:sz w:val="24"/>
                <w:szCs w:val="24"/>
              </w:rPr>
            </w:pPr>
            <w:r>
              <w:rPr>
                <w:rFonts w:ascii="Arial" w:hAnsi="Arial" w:cs="Arial"/>
                <w:sz w:val="24"/>
                <w:szCs w:val="24"/>
              </w:rPr>
              <w:t>Julia Fuller</w:t>
            </w:r>
          </w:p>
        </w:tc>
        <w:tc>
          <w:tcPr>
            <w:tcW w:w="2350" w:type="dxa"/>
          </w:tcPr>
          <w:p w14:paraId="3EB9A8CC" w14:textId="33602FD4" w:rsidR="00801D5F" w:rsidRPr="00531C1C" w:rsidRDefault="00801D5F" w:rsidP="00801D5F">
            <w:pPr>
              <w:jc w:val="center"/>
              <w:rPr>
                <w:rFonts w:ascii="Arial" w:hAnsi="Arial" w:cs="Arial"/>
                <w:sz w:val="24"/>
                <w:szCs w:val="24"/>
              </w:rPr>
            </w:pPr>
            <w:r>
              <w:rPr>
                <w:rFonts w:ascii="Arial" w:hAnsi="Arial" w:cs="Arial"/>
                <w:sz w:val="24"/>
                <w:szCs w:val="24"/>
              </w:rPr>
              <w:t>DLI</w:t>
            </w:r>
          </w:p>
        </w:tc>
        <w:tc>
          <w:tcPr>
            <w:tcW w:w="2204" w:type="dxa"/>
          </w:tcPr>
          <w:p w14:paraId="738D694E" w14:textId="77777777" w:rsidR="00801D5F" w:rsidRPr="00531C1C" w:rsidRDefault="00801D5F" w:rsidP="00801D5F">
            <w:pPr>
              <w:jc w:val="center"/>
              <w:rPr>
                <w:rFonts w:ascii="Arial" w:hAnsi="Arial" w:cs="Arial"/>
                <w:sz w:val="24"/>
                <w:szCs w:val="24"/>
              </w:rPr>
            </w:pPr>
          </w:p>
        </w:tc>
        <w:tc>
          <w:tcPr>
            <w:tcW w:w="2413" w:type="dxa"/>
          </w:tcPr>
          <w:p w14:paraId="130DD551" w14:textId="03233AD7" w:rsidR="00801D5F" w:rsidRPr="00531C1C" w:rsidRDefault="00801D5F" w:rsidP="00801D5F">
            <w:pPr>
              <w:jc w:val="center"/>
              <w:rPr>
                <w:rFonts w:ascii="Arial" w:hAnsi="Arial" w:cs="Arial"/>
                <w:sz w:val="24"/>
                <w:szCs w:val="24"/>
              </w:rPr>
            </w:pPr>
            <w:r>
              <w:rPr>
                <w:rFonts w:ascii="Arial" w:hAnsi="Arial" w:cs="Arial"/>
                <w:sz w:val="24"/>
                <w:szCs w:val="24"/>
              </w:rPr>
              <w:t>Non-voting</w:t>
            </w:r>
          </w:p>
        </w:tc>
      </w:tr>
      <w:tr w:rsidR="00801D5F" w:rsidRPr="00531C1C" w14:paraId="03EB86BB" w14:textId="77777777" w:rsidTr="00E64294">
        <w:tc>
          <w:tcPr>
            <w:tcW w:w="2383" w:type="dxa"/>
          </w:tcPr>
          <w:p w14:paraId="5006F8D8" w14:textId="62A61C40" w:rsidR="00801D5F" w:rsidRPr="00531C1C" w:rsidRDefault="00801D5F" w:rsidP="00801D5F">
            <w:pPr>
              <w:jc w:val="center"/>
              <w:rPr>
                <w:rFonts w:ascii="Arial" w:hAnsi="Arial" w:cs="Arial"/>
                <w:sz w:val="24"/>
                <w:szCs w:val="24"/>
              </w:rPr>
            </w:pPr>
            <w:r>
              <w:rPr>
                <w:rFonts w:ascii="Arial" w:hAnsi="Arial" w:cs="Arial"/>
                <w:sz w:val="24"/>
                <w:szCs w:val="24"/>
              </w:rPr>
              <w:t>Karen Doster-Greenleaf</w:t>
            </w:r>
          </w:p>
        </w:tc>
        <w:tc>
          <w:tcPr>
            <w:tcW w:w="2350" w:type="dxa"/>
          </w:tcPr>
          <w:p w14:paraId="36854512" w14:textId="46765A97" w:rsidR="00801D5F" w:rsidRPr="00531C1C" w:rsidRDefault="00801D5F" w:rsidP="00801D5F">
            <w:pPr>
              <w:jc w:val="center"/>
              <w:rPr>
                <w:rFonts w:ascii="Arial" w:hAnsi="Arial" w:cs="Arial"/>
                <w:sz w:val="24"/>
                <w:szCs w:val="24"/>
              </w:rPr>
            </w:pPr>
            <w:r>
              <w:rPr>
                <w:rFonts w:ascii="Arial" w:hAnsi="Arial" w:cs="Arial"/>
                <w:sz w:val="24"/>
                <w:szCs w:val="24"/>
              </w:rPr>
              <w:t>Library</w:t>
            </w:r>
          </w:p>
        </w:tc>
        <w:tc>
          <w:tcPr>
            <w:tcW w:w="2204" w:type="dxa"/>
          </w:tcPr>
          <w:p w14:paraId="31B78BC5" w14:textId="1435853C"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6979E24D" w14:textId="150F7422" w:rsidR="00801D5F" w:rsidRPr="00531C1C" w:rsidRDefault="00801D5F" w:rsidP="00801D5F">
            <w:pPr>
              <w:jc w:val="center"/>
              <w:rPr>
                <w:rFonts w:ascii="Arial" w:hAnsi="Arial" w:cs="Arial"/>
                <w:sz w:val="24"/>
                <w:szCs w:val="24"/>
              </w:rPr>
            </w:pPr>
            <w:r>
              <w:rPr>
                <w:rFonts w:ascii="Arial" w:hAnsi="Arial" w:cs="Arial"/>
                <w:sz w:val="24"/>
                <w:szCs w:val="24"/>
              </w:rPr>
              <w:t>Non-voting</w:t>
            </w:r>
          </w:p>
        </w:tc>
      </w:tr>
      <w:tr w:rsidR="00801D5F" w:rsidRPr="00531C1C" w14:paraId="4BF4ED10" w14:textId="77777777" w:rsidTr="00E64294">
        <w:tc>
          <w:tcPr>
            <w:tcW w:w="2383" w:type="dxa"/>
          </w:tcPr>
          <w:p w14:paraId="1BB51CB6" w14:textId="119434D0" w:rsidR="00801D5F" w:rsidRPr="00531C1C" w:rsidRDefault="00801D5F" w:rsidP="00801D5F">
            <w:pPr>
              <w:jc w:val="center"/>
              <w:rPr>
                <w:rFonts w:ascii="Arial" w:hAnsi="Arial" w:cs="Arial"/>
                <w:sz w:val="24"/>
                <w:szCs w:val="24"/>
              </w:rPr>
            </w:pPr>
            <w:r>
              <w:rPr>
                <w:rFonts w:ascii="Arial" w:hAnsi="Arial" w:cs="Arial"/>
                <w:sz w:val="24"/>
                <w:szCs w:val="24"/>
              </w:rPr>
              <w:t>Danielle Herrington</w:t>
            </w:r>
          </w:p>
        </w:tc>
        <w:tc>
          <w:tcPr>
            <w:tcW w:w="2350" w:type="dxa"/>
          </w:tcPr>
          <w:p w14:paraId="0E1B2D8A" w14:textId="0226994F" w:rsidR="00801D5F" w:rsidRPr="00531C1C" w:rsidRDefault="00801D5F" w:rsidP="00801D5F">
            <w:pPr>
              <w:jc w:val="center"/>
              <w:rPr>
                <w:rFonts w:ascii="Arial" w:hAnsi="Arial" w:cs="Arial"/>
                <w:sz w:val="24"/>
                <w:szCs w:val="24"/>
              </w:rPr>
            </w:pPr>
            <w:r>
              <w:rPr>
                <w:rFonts w:ascii="Arial" w:hAnsi="Arial" w:cs="Arial"/>
                <w:sz w:val="24"/>
                <w:szCs w:val="24"/>
              </w:rPr>
              <w:t>Registrar’s Office</w:t>
            </w:r>
          </w:p>
        </w:tc>
        <w:tc>
          <w:tcPr>
            <w:tcW w:w="2204" w:type="dxa"/>
          </w:tcPr>
          <w:p w14:paraId="43AEBC2F" w14:textId="77777777" w:rsidR="00801D5F" w:rsidRPr="00531C1C" w:rsidRDefault="00801D5F" w:rsidP="00801D5F">
            <w:pPr>
              <w:jc w:val="center"/>
              <w:rPr>
                <w:rFonts w:ascii="Arial" w:hAnsi="Arial" w:cs="Arial"/>
                <w:sz w:val="24"/>
                <w:szCs w:val="24"/>
              </w:rPr>
            </w:pPr>
          </w:p>
        </w:tc>
        <w:tc>
          <w:tcPr>
            <w:tcW w:w="2413" w:type="dxa"/>
          </w:tcPr>
          <w:p w14:paraId="217621A1" w14:textId="6B0AF20F" w:rsidR="00801D5F" w:rsidRPr="00531C1C" w:rsidRDefault="00801D5F" w:rsidP="00801D5F">
            <w:pPr>
              <w:jc w:val="center"/>
              <w:rPr>
                <w:rFonts w:ascii="Arial" w:hAnsi="Arial" w:cs="Arial"/>
                <w:sz w:val="24"/>
                <w:szCs w:val="24"/>
              </w:rPr>
            </w:pPr>
            <w:r>
              <w:rPr>
                <w:rFonts w:ascii="Arial" w:hAnsi="Arial" w:cs="Arial"/>
                <w:sz w:val="24"/>
                <w:szCs w:val="24"/>
              </w:rPr>
              <w:t>Non-voting</w:t>
            </w:r>
          </w:p>
        </w:tc>
      </w:tr>
      <w:tr w:rsidR="00801D5F" w:rsidRPr="00531C1C" w14:paraId="33A0F368" w14:textId="77777777" w:rsidTr="00E64294">
        <w:tc>
          <w:tcPr>
            <w:tcW w:w="2383" w:type="dxa"/>
          </w:tcPr>
          <w:p w14:paraId="656C5A92" w14:textId="5DAB471C" w:rsidR="00801D5F" w:rsidRPr="00531C1C" w:rsidRDefault="00801D5F" w:rsidP="00801D5F">
            <w:pPr>
              <w:jc w:val="center"/>
              <w:rPr>
                <w:rFonts w:ascii="Arial" w:hAnsi="Arial" w:cs="Arial"/>
                <w:sz w:val="24"/>
                <w:szCs w:val="24"/>
              </w:rPr>
            </w:pPr>
            <w:r>
              <w:rPr>
                <w:rFonts w:ascii="Arial" w:hAnsi="Arial" w:cs="Arial"/>
                <w:sz w:val="24"/>
                <w:szCs w:val="24"/>
              </w:rPr>
              <w:t>Anushua Poddar</w:t>
            </w:r>
          </w:p>
        </w:tc>
        <w:tc>
          <w:tcPr>
            <w:tcW w:w="2350" w:type="dxa"/>
          </w:tcPr>
          <w:p w14:paraId="08DB7294" w14:textId="73DD525E" w:rsidR="00801D5F" w:rsidRPr="00531C1C" w:rsidRDefault="00801D5F" w:rsidP="00801D5F">
            <w:pPr>
              <w:jc w:val="center"/>
              <w:rPr>
                <w:rFonts w:ascii="Arial" w:hAnsi="Arial" w:cs="Arial"/>
                <w:sz w:val="24"/>
                <w:szCs w:val="24"/>
              </w:rPr>
            </w:pPr>
            <w:r>
              <w:rPr>
                <w:rFonts w:ascii="Arial" w:hAnsi="Arial" w:cs="Arial"/>
                <w:sz w:val="24"/>
                <w:szCs w:val="24"/>
              </w:rPr>
              <w:t>UITS</w:t>
            </w:r>
          </w:p>
        </w:tc>
        <w:tc>
          <w:tcPr>
            <w:tcW w:w="2204" w:type="dxa"/>
          </w:tcPr>
          <w:p w14:paraId="65C73B94" w14:textId="64450F75"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2745963A" w14:textId="0165BDD5" w:rsidR="00801D5F" w:rsidRPr="00531C1C" w:rsidRDefault="00801D5F" w:rsidP="00801D5F">
            <w:pPr>
              <w:jc w:val="center"/>
              <w:rPr>
                <w:rFonts w:ascii="Arial" w:hAnsi="Arial" w:cs="Arial"/>
                <w:sz w:val="24"/>
                <w:szCs w:val="24"/>
              </w:rPr>
            </w:pPr>
            <w:r>
              <w:rPr>
                <w:rFonts w:ascii="Arial" w:hAnsi="Arial" w:cs="Arial"/>
                <w:sz w:val="24"/>
                <w:szCs w:val="24"/>
              </w:rPr>
              <w:t>Non-voting</w:t>
            </w:r>
          </w:p>
        </w:tc>
      </w:tr>
      <w:tr w:rsidR="00801D5F" w:rsidRPr="00531C1C" w14:paraId="3683447E" w14:textId="77777777" w:rsidTr="00E64294">
        <w:tc>
          <w:tcPr>
            <w:tcW w:w="2383" w:type="dxa"/>
          </w:tcPr>
          <w:p w14:paraId="0819494F" w14:textId="549FF2F1" w:rsidR="00801D5F" w:rsidRPr="00531C1C" w:rsidRDefault="00801D5F" w:rsidP="00801D5F">
            <w:pPr>
              <w:jc w:val="center"/>
              <w:rPr>
                <w:rFonts w:ascii="Arial" w:hAnsi="Arial" w:cs="Arial"/>
                <w:sz w:val="24"/>
                <w:szCs w:val="24"/>
              </w:rPr>
            </w:pPr>
            <w:r>
              <w:rPr>
                <w:rFonts w:ascii="Arial" w:hAnsi="Arial" w:cs="Arial"/>
                <w:sz w:val="24"/>
                <w:szCs w:val="24"/>
              </w:rPr>
              <w:t>Nasrin Dehbozorgi</w:t>
            </w:r>
          </w:p>
        </w:tc>
        <w:tc>
          <w:tcPr>
            <w:tcW w:w="2350" w:type="dxa"/>
          </w:tcPr>
          <w:p w14:paraId="4D1DFF4A" w14:textId="5960A1E0" w:rsidR="00801D5F" w:rsidRPr="00531C1C" w:rsidRDefault="00801D5F" w:rsidP="00801D5F">
            <w:pPr>
              <w:jc w:val="center"/>
              <w:rPr>
                <w:rFonts w:ascii="Arial" w:hAnsi="Arial" w:cs="Arial"/>
                <w:sz w:val="24"/>
                <w:szCs w:val="24"/>
              </w:rPr>
            </w:pPr>
            <w:r>
              <w:rPr>
                <w:rFonts w:ascii="Arial" w:hAnsi="Arial" w:cs="Arial"/>
                <w:sz w:val="24"/>
                <w:szCs w:val="24"/>
              </w:rPr>
              <w:t>Academic Affairs</w:t>
            </w:r>
          </w:p>
        </w:tc>
        <w:tc>
          <w:tcPr>
            <w:tcW w:w="2204" w:type="dxa"/>
          </w:tcPr>
          <w:p w14:paraId="12D79E71" w14:textId="0BB56CDC" w:rsidR="00801D5F" w:rsidRPr="00531C1C" w:rsidRDefault="003936B8" w:rsidP="00801D5F">
            <w:pPr>
              <w:jc w:val="center"/>
              <w:rPr>
                <w:rFonts w:ascii="Arial" w:hAnsi="Arial" w:cs="Arial"/>
                <w:sz w:val="24"/>
                <w:szCs w:val="24"/>
              </w:rPr>
            </w:pPr>
            <w:r>
              <w:rPr>
                <w:rFonts w:ascii="Arial" w:hAnsi="Arial" w:cs="Arial"/>
                <w:sz w:val="24"/>
                <w:szCs w:val="24"/>
              </w:rPr>
              <w:t>X</w:t>
            </w:r>
          </w:p>
        </w:tc>
        <w:tc>
          <w:tcPr>
            <w:tcW w:w="2413" w:type="dxa"/>
          </w:tcPr>
          <w:p w14:paraId="74E5FF62" w14:textId="0092630A" w:rsidR="00801D5F" w:rsidRPr="00531C1C" w:rsidRDefault="00801D5F" w:rsidP="00801D5F">
            <w:pPr>
              <w:jc w:val="center"/>
              <w:rPr>
                <w:rFonts w:ascii="Arial" w:hAnsi="Arial" w:cs="Arial"/>
                <w:sz w:val="24"/>
                <w:szCs w:val="24"/>
              </w:rPr>
            </w:pPr>
            <w:r>
              <w:rPr>
                <w:rFonts w:ascii="Arial" w:hAnsi="Arial" w:cs="Arial"/>
                <w:sz w:val="24"/>
                <w:szCs w:val="24"/>
              </w:rPr>
              <w:t>Non-voting</w:t>
            </w:r>
          </w:p>
        </w:tc>
      </w:tr>
      <w:tr w:rsidR="00801D5F" w:rsidRPr="00531C1C" w14:paraId="07A92428" w14:textId="77777777" w:rsidTr="00E64294">
        <w:tc>
          <w:tcPr>
            <w:tcW w:w="2383" w:type="dxa"/>
          </w:tcPr>
          <w:p w14:paraId="4FF41A3C" w14:textId="457CE14B" w:rsidR="00801D5F" w:rsidRDefault="00801D5F" w:rsidP="00801D5F">
            <w:pPr>
              <w:jc w:val="center"/>
              <w:rPr>
                <w:rFonts w:ascii="Arial" w:hAnsi="Arial" w:cs="Arial"/>
                <w:sz w:val="24"/>
                <w:szCs w:val="24"/>
              </w:rPr>
            </w:pPr>
            <w:r>
              <w:rPr>
                <w:rFonts w:ascii="Arial" w:hAnsi="Arial" w:cs="Arial"/>
                <w:sz w:val="24"/>
                <w:szCs w:val="24"/>
              </w:rPr>
              <w:t>Arvin Johnson</w:t>
            </w:r>
          </w:p>
        </w:tc>
        <w:tc>
          <w:tcPr>
            <w:tcW w:w="2350" w:type="dxa"/>
          </w:tcPr>
          <w:p w14:paraId="629F3DF2" w14:textId="4AB8ADED" w:rsidR="00801D5F" w:rsidRDefault="00801D5F" w:rsidP="00801D5F">
            <w:pPr>
              <w:jc w:val="center"/>
              <w:rPr>
                <w:rFonts w:ascii="Arial" w:hAnsi="Arial" w:cs="Arial"/>
                <w:sz w:val="24"/>
                <w:szCs w:val="24"/>
              </w:rPr>
            </w:pPr>
            <w:r>
              <w:rPr>
                <w:rFonts w:ascii="Arial" w:hAnsi="Arial" w:cs="Arial"/>
                <w:sz w:val="24"/>
                <w:szCs w:val="24"/>
              </w:rPr>
              <w:t>Chairs’ and Directors’ Assembly</w:t>
            </w:r>
          </w:p>
        </w:tc>
        <w:tc>
          <w:tcPr>
            <w:tcW w:w="2204" w:type="dxa"/>
          </w:tcPr>
          <w:p w14:paraId="12185811" w14:textId="77777777" w:rsidR="00801D5F" w:rsidRPr="00531C1C" w:rsidRDefault="00801D5F" w:rsidP="00801D5F">
            <w:pPr>
              <w:jc w:val="center"/>
              <w:rPr>
                <w:rFonts w:ascii="Arial" w:hAnsi="Arial" w:cs="Arial"/>
                <w:sz w:val="24"/>
                <w:szCs w:val="24"/>
              </w:rPr>
            </w:pPr>
          </w:p>
        </w:tc>
        <w:tc>
          <w:tcPr>
            <w:tcW w:w="2413" w:type="dxa"/>
          </w:tcPr>
          <w:p w14:paraId="4AF72DE9" w14:textId="17E9F1A8" w:rsidR="00801D5F" w:rsidRDefault="00801D5F" w:rsidP="00801D5F">
            <w:pPr>
              <w:jc w:val="center"/>
              <w:rPr>
                <w:rFonts w:ascii="Arial" w:hAnsi="Arial" w:cs="Arial"/>
                <w:sz w:val="24"/>
                <w:szCs w:val="24"/>
              </w:rPr>
            </w:pPr>
            <w:r>
              <w:rPr>
                <w:rFonts w:ascii="Arial" w:hAnsi="Arial" w:cs="Arial"/>
                <w:sz w:val="24"/>
                <w:szCs w:val="24"/>
              </w:rPr>
              <w:t>Non-voting</w:t>
            </w:r>
          </w:p>
        </w:tc>
      </w:tr>
    </w:tbl>
    <w:p w14:paraId="528F9ACB" w14:textId="13B4A6FB" w:rsidR="00E64294" w:rsidRPr="00531C1C" w:rsidRDefault="00E64294" w:rsidP="00021719">
      <w:pPr>
        <w:jc w:val="center"/>
        <w:rPr>
          <w:rFonts w:ascii="Arial" w:hAnsi="Arial" w:cs="Arial"/>
          <w:sz w:val="24"/>
          <w:szCs w:val="24"/>
        </w:rPr>
      </w:pPr>
    </w:p>
    <w:p w14:paraId="79C4AAFB" w14:textId="1753FA48" w:rsidR="00B523B5" w:rsidRPr="00531C1C" w:rsidRDefault="00B523B5" w:rsidP="00021719">
      <w:pPr>
        <w:jc w:val="center"/>
        <w:rPr>
          <w:rFonts w:ascii="Arial" w:hAnsi="Arial" w:cs="Arial"/>
          <w:sz w:val="24"/>
          <w:szCs w:val="24"/>
        </w:rPr>
      </w:pPr>
      <w:r w:rsidRPr="00531C1C">
        <w:rPr>
          <w:rFonts w:ascii="Arial" w:hAnsi="Arial" w:cs="Arial"/>
          <w:sz w:val="24"/>
          <w:szCs w:val="24"/>
        </w:rPr>
        <w:t xml:space="preserve">Guests: </w:t>
      </w:r>
      <w:r w:rsidR="003936B8">
        <w:rPr>
          <w:rFonts w:ascii="Arial" w:hAnsi="Arial" w:cs="Arial"/>
          <w:sz w:val="24"/>
          <w:szCs w:val="24"/>
        </w:rPr>
        <w:t xml:space="preserve">Scott Reese, CSM; Sarah Cooper, DLI; Holly </w:t>
      </w:r>
      <w:proofErr w:type="spellStart"/>
      <w:r w:rsidR="003936B8">
        <w:rPr>
          <w:rFonts w:ascii="Arial" w:hAnsi="Arial" w:cs="Arial"/>
          <w:sz w:val="24"/>
          <w:szCs w:val="24"/>
        </w:rPr>
        <w:t>Sedys</w:t>
      </w:r>
      <w:proofErr w:type="spellEnd"/>
      <w:r w:rsidR="003936B8">
        <w:rPr>
          <w:rFonts w:ascii="Arial" w:hAnsi="Arial" w:cs="Arial"/>
          <w:sz w:val="24"/>
          <w:szCs w:val="24"/>
        </w:rPr>
        <w:t xml:space="preserve">, DLI; </w:t>
      </w:r>
      <w:proofErr w:type="spellStart"/>
      <w:r w:rsidR="003936B8">
        <w:rPr>
          <w:rFonts w:ascii="Arial" w:hAnsi="Arial" w:cs="Arial"/>
          <w:sz w:val="24"/>
          <w:szCs w:val="24"/>
        </w:rPr>
        <w:t>Iarra</w:t>
      </w:r>
      <w:proofErr w:type="spellEnd"/>
      <w:r w:rsidR="003936B8">
        <w:rPr>
          <w:rFonts w:ascii="Arial" w:hAnsi="Arial" w:cs="Arial"/>
          <w:sz w:val="24"/>
          <w:szCs w:val="24"/>
        </w:rPr>
        <w:t xml:space="preserve"> Miller, DLI; Kelley Price, DLI; </w:t>
      </w:r>
    </w:p>
    <w:p w14:paraId="7E0BB611" w14:textId="77777777" w:rsidR="00B523B5" w:rsidRPr="00531C1C" w:rsidRDefault="00B523B5" w:rsidP="00B523B5">
      <w:pPr>
        <w:rPr>
          <w:rFonts w:ascii="Arial" w:hAnsi="Arial" w:cs="Arial"/>
          <w:sz w:val="24"/>
          <w:szCs w:val="24"/>
        </w:rPr>
      </w:pPr>
    </w:p>
    <w:sectPr w:rsidR="00B523B5" w:rsidRPr="00531C1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3A5E0" w14:textId="77777777" w:rsidR="006412A4" w:rsidRDefault="006412A4" w:rsidP="00416F22">
      <w:r>
        <w:separator/>
      </w:r>
    </w:p>
  </w:endnote>
  <w:endnote w:type="continuationSeparator" w:id="0">
    <w:p w14:paraId="233B94A8" w14:textId="77777777" w:rsidR="006412A4" w:rsidRDefault="006412A4" w:rsidP="00416F22">
      <w:r>
        <w:continuationSeparator/>
      </w:r>
    </w:p>
  </w:endnote>
  <w:endnote w:type="continuationNotice" w:id="1">
    <w:p w14:paraId="2941FFFF" w14:textId="77777777" w:rsidR="006412A4" w:rsidRDefault="00641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7F1A79FC"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Pr>
        <w:rFonts w:ascii="Arial" w:hAnsi="Arial" w:cs="Arial"/>
        <w:i/>
        <w:iCs/>
        <w:sz w:val="20"/>
        <w:szCs w:val="20"/>
      </w:rPr>
      <w:t>2.19.2023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8CABE" w14:textId="77777777" w:rsidR="006412A4" w:rsidRDefault="006412A4" w:rsidP="00416F22">
      <w:r>
        <w:separator/>
      </w:r>
    </w:p>
  </w:footnote>
  <w:footnote w:type="continuationSeparator" w:id="0">
    <w:p w14:paraId="6DDBCC23" w14:textId="77777777" w:rsidR="006412A4" w:rsidRDefault="006412A4" w:rsidP="00416F22">
      <w:r>
        <w:continuationSeparator/>
      </w:r>
    </w:p>
  </w:footnote>
  <w:footnote w:type="continuationNotice" w:id="1">
    <w:p w14:paraId="61A3D626" w14:textId="77777777" w:rsidR="006412A4" w:rsidRDefault="00641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7777777" w:rsidR="00531C1C" w:rsidRPr="002F7E96" w:rsidRDefault="00531C1C" w:rsidP="00531C1C">
    <w:pPr>
      <w:pStyle w:val="Header"/>
      <w:jc w:val="center"/>
      <w:rPr>
        <w:rFonts w:ascii="Arial" w:hAnsi="Arial" w:cs="Arial"/>
        <w:b/>
        <w:bCs/>
      </w:rPr>
    </w:pPr>
    <w:r w:rsidRPr="002F7E96">
      <w:rPr>
        <w:rFonts w:ascii="Arial" w:hAnsi="Arial" w:cs="Arial"/>
        <w:b/>
        <w:bCs/>
      </w:rPr>
      <w:t>General Committee Meeting Agenda</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15:restartNumberingAfterBreak="0">
    <w:nsid w:val="47A00643"/>
    <w:multiLevelType w:val="hybridMultilevel"/>
    <w:tmpl w:val="E7F678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4"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8"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2"/>
  </w:num>
  <w:num w:numId="5" w16cid:durableId="24184396">
    <w:abstractNumId w:val="17"/>
  </w:num>
  <w:num w:numId="6" w16cid:durableId="2100371493">
    <w:abstractNumId w:val="3"/>
  </w:num>
  <w:num w:numId="7" w16cid:durableId="573395463">
    <w:abstractNumId w:val="1"/>
  </w:num>
  <w:num w:numId="8" w16cid:durableId="25722409">
    <w:abstractNumId w:val="10"/>
  </w:num>
  <w:num w:numId="9" w16cid:durableId="1177304444">
    <w:abstractNumId w:val="29"/>
  </w:num>
  <w:num w:numId="10" w16cid:durableId="1220018660">
    <w:abstractNumId w:val="0"/>
  </w:num>
  <w:num w:numId="11" w16cid:durableId="1251155791">
    <w:abstractNumId w:val="18"/>
  </w:num>
  <w:num w:numId="12" w16cid:durableId="721443685">
    <w:abstractNumId w:val="27"/>
  </w:num>
  <w:num w:numId="13" w16cid:durableId="2006399345">
    <w:abstractNumId w:val="31"/>
  </w:num>
  <w:num w:numId="14" w16cid:durableId="395665948">
    <w:abstractNumId w:val="6"/>
  </w:num>
  <w:num w:numId="15" w16cid:durableId="1808549725">
    <w:abstractNumId w:val="12"/>
  </w:num>
  <w:num w:numId="16" w16cid:durableId="471572">
    <w:abstractNumId w:val="13"/>
  </w:num>
  <w:num w:numId="17" w16cid:durableId="35010251">
    <w:abstractNumId w:val="30"/>
  </w:num>
  <w:num w:numId="18" w16cid:durableId="1844203879">
    <w:abstractNumId w:val="14"/>
  </w:num>
  <w:num w:numId="19" w16cid:durableId="673073384">
    <w:abstractNumId w:val="32"/>
  </w:num>
  <w:num w:numId="20" w16cid:durableId="102380090">
    <w:abstractNumId w:val="21"/>
  </w:num>
  <w:num w:numId="21" w16cid:durableId="30496713">
    <w:abstractNumId w:val="2"/>
  </w:num>
  <w:num w:numId="22" w16cid:durableId="593317416">
    <w:abstractNumId w:val="15"/>
  </w:num>
  <w:num w:numId="23" w16cid:durableId="1337730096">
    <w:abstractNumId w:val="19"/>
  </w:num>
  <w:num w:numId="24" w16cid:durableId="1340081303">
    <w:abstractNumId w:val="24"/>
  </w:num>
  <w:num w:numId="25" w16cid:durableId="385760713">
    <w:abstractNumId w:val="7"/>
  </w:num>
  <w:num w:numId="26" w16cid:durableId="474643735">
    <w:abstractNumId w:val="5"/>
  </w:num>
  <w:num w:numId="27" w16cid:durableId="760687819">
    <w:abstractNumId w:val="4"/>
  </w:num>
  <w:num w:numId="28" w16cid:durableId="837429450">
    <w:abstractNumId w:val="25"/>
  </w:num>
  <w:num w:numId="29" w16cid:durableId="1776944070">
    <w:abstractNumId w:val="28"/>
  </w:num>
  <w:num w:numId="30" w16cid:durableId="2134789747">
    <w:abstractNumId w:val="20"/>
  </w:num>
  <w:num w:numId="31" w16cid:durableId="197864959">
    <w:abstractNumId w:val="11"/>
  </w:num>
  <w:num w:numId="32" w16cid:durableId="1037970687">
    <w:abstractNumId w:val="26"/>
  </w:num>
  <w:num w:numId="33" w16cid:durableId="13092130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4536A"/>
    <w:rsid w:val="00050C4F"/>
    <w:rsid w:val="00057B58"/>
    <w:rsid w:val="00060EB8"/>
    <w:rsid w:val="00061D88"/>
    <w:rsid w:val="00062E7F"/>
    <w:rsid w:val="00066012"/>
    <w:rsid w:val="00071F84"/>
    <w:rsid w:val="000930EE"/>
    <w:rsid w:val="000B14F3"/>
    <w:rsid w:val="000B5210"/>
    <w:rsid w:val="000D2C0D"/>
    <w:rsid w:val="000F1F5C"/>
    <w:rsid w:val="00136D5F"/>
    <w:rsid w:val="0015406E"/>
    <w:rsid w:val="00155C74"/>
    <w:rsid w:val="00177F9A"/>
    <w:rsid w:val="00194736"/>
    <w:rsid w:val="001A48AF"/>
    <w:rsid w:val="001A7E01"/>
    <w:rsid w:val="001B5D2F"/>
    <w:rsid w:val="001F4EC2"/>
    <w:rsid w:val="00206AC5"/>
    <w:rsid w:val="002102A1"/>
    <w:rsid w:val="002117A5"/>
    <w:rsid w:val="00250032"/>
    <w:rsid w:val="0025217B"/>
    <w:rsid w:val="0027129E"/>
    <w:rsid w:val="0028103F"/>
    <w:rsid w:val="00286E10"/>
    <w:rsid w:val="002B65F6"/>
    <w:rsid w:val="002C129B"/>
    <w:rsid w:val="002C54BF"/>
    <w:rsid w:val="002C60BC"/>
    <w:rsid w:val="002D3690"/>
    <w:rsid w:val="002D6309"/>
    <w:rsid w:val="002E6EA0"/>
    <w:rsid w:val="00330F47"/>
    <w:rsid w:val="003316CA"/>
    <w:rsid w:val="00342429"/>
    <w:rsid w:val="0036722C"/>
    <w:rsid w:val="003936B8"/>
    <w:rsid w:val="00395F8C"/>
    <w:rsid w:val="003A453D"/>
    <w:rsid w:val="003A6119"/>
    <w:rsid w:val="003E27CC"/>
    <w:rsid w:val="003E5D48"/>
    <w:rsid w:val="00407F08"/>
    <w:rsid w:val="00416F22"/>
    <w:rsid w:val="004228B0"/>
    <w:rsid w:val="004552DA"/>
    <w:rsid w:val="00464BDD"/>
    <w:rsid w:val="00465666"/>
    <w:rsid w:val="00467A75"/>
    <w:rsid w:val="00481ADD"/>
    <w:rsid w:val="00487B8C"/>
    <w:rsid w:val="004939C3"/>
    <w:rsid w:val="004A5480"/>
    <w:rsid w:val="004A7F47"/>
    <w:rsid w:val="004B07AC"/>
    <w:rsid w:val="004B62AF"/>
    <w:rsid w:val="004C10B3"/>
    <w:rsid w:val="004C7A2A"/>
    <w:rsid w:val="004D429C"/>
    <w:rsid w:val="004E3BD1"/>
    <w:rsid w:val="0050323A"/>
    <w:rsid w:val="00504095"/>
    <w:rsid w:val="005042CA"/>
    <w:rsid w:val="00515C57"/>
    <w:rsid w:val="005232E0"/>
    <w:rsid w:val="00531C1C"/>
    <w:rsid w:val="00534408"/>
    <w:rsid w:val="005449FE"/>
    <w:rsid w:val="00560610"/>
    <w:rsid w:val="00577594"/>
    <w:rsid w:val="00577651"/>
    <w:rsid w:val="00587DED"/>
    <w:rsid w:val="00591072"/>
    <w:rsid w:val="005A1230"/>
    <w:rsid w:val="005A781C"/>
    <w:rsid w:val="005B0482"/>
    <w:rsid w:val="005B282B"/>
    <w:rsid w:val="005C0325"/>
    <w:rsid w:val="005D6BFD"/>
    <w:rsid w:val="005E6AFF"/>
    <w:rsid w:val="00617231"/>
    <w:rsid w:val="00624F83"/>
    <w:rsid w:val="006412A4"/>
    <w:rsid w:val="0065532F"/>
    <w:rsid w:val="006627D0"/>
    <w:rsid w:val="00670F0A"/>
    <w:rsid w:val="00677F20"/>
    <w:rsid w:val="006B4044"/>
    <w:rsid w:val="006D4D4A"/>
    <w:rsid w:val="0071253B"/>
    <w:rsid w:val="00731F2F"/>
    <w:rsid w:val="00744D63"/>
    <w:rsid w:val="00751B86"/>
    <w:rsid w:val="007579DD"/>
    <w:rsid w:val="007874CD"/>
    <w:rsid w:val="00795068"/>
    <w:rsid w:val="007C63D2"/>
    <w:rsid w:val="007D20FC"/>
    <w:rsid w:val="007D6170"/>
    <w:rsid w:val="007E5C4E"/>
    <w:rsid w:val="007F4882"/>
    <w:rsid w:val="00801D5F"/>
    <w:rsid w:val="00813A1C"/>
    <w:rsid w:val="00817F0C"/>
    <w:rsid w:val="00825E89"/>
    <w:rsid w:val="00860C8A"/>
    <w:rsid w:val="00860D60"/>
    <w:rsid w:val="0086334C"/>
    <w:rsid w:val="00864E4E"/>
    <w:rsid w:val="00885225"/>
    <w:rsid w:val="008A1758"/>
    <w:rsid w:val="008B3EE3"/>
    <w:rsid w:val="008C15D5"/>
    <w:rsid w:val="008C2BBB"/>
    <w:rsid w:val="00911F5E"/>
    <w:rsid w:val="00916432"/>
    <w:rsid w:val="009340C4"/>
    <w:rsid w:val="00935231"/>
    <w:rsid w:val="009565F1"/>
    <w:rsid w:val="00956F76"/>
    <w:rsid w:val="00992846"/>
    <w:rsid w:val="0099325D"/>
    <w:rsid w:val="00996FDC"/>
    <w:rsid w:val="009A7CE7"/>
    <w:rsid w:val="009B7016"/>
    <w:rsid w:val="009D1FCF"/>
    <w:rsid w:val="009F0E1D"/>
    <w:rsid w:val="00A00EF0"/>
    <w:rsid w:val="00A1714E"/>
    <w:rsid w:val="00A17417"/>
    <w:rsid w:val="00A34C87"/>
    <w:rsid w:val="00A5555E"/>
    <w:rsid w:val="00A61D19"/>
    <w:rsid w:val="00A76487"/>
    <w:rsid w:val="00AD228F"/>
    <w:rsid w:val="00B05FB8"/>
    <w:rsid w:val="00B2485B"/>
    <w:rsid w:val="00B3165F"/>
    <w:rsid w:val="00B41C70"/>
    <w:rsid w:val="00B50F4F"/>
    <w:rsid w:val="00B523B5"/>
    <w:rsid w:val="00B67667"/>
    <w:rsid w:val="00B67E0D"/>
    <w:rsid w:val="00B76CA2"/>
    <w:rsid w:val="00B8154C"/>
    <w:rsid w:val="00B86F9F"/>
    <w:rsid w:val="00B96458"/>
    <w:rsid w:val="00BB03B5"/>
    <w:rsid w:val="00BB262C"/>
    <w:rsid w:val="00BD619F"/>
    <w:rsid w:val="00C0593B"/>
    <w:rsid w:val="00C063C2"/>
    <w:rsid w:val="00C3599A"/>
    <w:rsid w:val="00C41605"/>
    <w:rsid w:val="00C51ACF"/>
    <w:rsid w:val="00C64A5F"/>
    <w:rsid w:val="00C705E4"/>
    <w:rsid w:val="00C7748A"/>
    <w:rsid w:val="00C83FFA"/>
    <w:rsid w:val="00CA327D"/>
    <w:rsid w:val="00CB15E7"/>
    <w:rsid w:val="00CC4E80"/>
    <w:rsid w:val="00CD6813"/>
    <w:rsid w:val="00CF1D9D"/>
    <w:rsid w:val="00CF37F3"/>
    <w:rsid w:val="00D0001C"/>
    <w:rsid w:val="00D122E2"/>
    <w:rsid w:val="00D52687"/>
    <w:rsid w:val="00D63EAD"/>
    <w:rsid w:val="00D66654"/>
    <w:rsid w:val="00D7000B"/>
    <w:rsid w:val="00D77620"/>
    <w:rsid w:val="00D97CCF"/>
    <w:rsid w:val="00DB17B4"/>
    <w:rsid w:val="00DD14AA"/>
    <w:rsid w:val="00DD1666"/>
    <w:rsid w:val="00DD4159"/>
    <w:rsid w:val="00DE0544"/>
    <w:rsid w:val="00DE4036"/>
    <w:rsid w:val="00DF52E0"/>
    <w:rsid w:val="00DF61E7"/>
    <w:rsid w:val="00E030BF"/>
    <w:rsid w:val="00E320E0"/>
    <w:rsid w:val="00E455D3"/>
    <w:rsid w:val="00E5515C"/>
    <w:rsid w:val="00E64294"/>
    <w:rsid w:val="00E65BD0"/>
    <w:rsid w:val="00EA28F7"/>
    <w:rsid w:val="00EB4D34"/>
    <w:rsid w:val="00EF1DCC"/>
    <w:rsid w:val="00F27E93"/>
    <w:rsid w:val="00F34324"/>
    <w:rsid w:val="00F72802"/>
    <w:rsid w:val="00F95130"/>
    <w:rsid w:val="00FF1CB0"/>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esawedu.sharepoint.com/:w:/s/Team-DLACGeneralCommittee/EYXq8n9bJK5LpX0CLW_btSgB6f9yhzH_KO6kGNCFmRHx3Q?e=pjz14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esaw.curriculog.com/proposal:18113/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guides.kennesaw.edu/Ho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2.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3.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B14A80-DA59-451B-81EF-ABE9DB918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5</cp:revision>
  <cp:lastPrinted>2021-08-19T14:44:00Z</cp:lastPrinted>
  <dcterms:created xsi:type="dcterms:W3CDTF">2024-09-17T17:11:00Z</dcterms:created>
  <dcterms:modified xsi:type="dcterms:W3CDTF">2024-09-24T18:28:00Z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