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91A8B" w14:textId="77777777" w:rsidR="008753F4" w:rsidRPr="008753F4" w:rsidRDefault="008753F4" w:rsidP="008753F4">
      <w:pPr>
        <w:rPr>
          <w:b/>
          <w:bCs/>
        </w:rPr>
      </w:pPr>
      <w:r w:rsidRPr="008753F4">
        <w:rPr>
          <w:b/>
          <w:bCs/>
        </w:rPr>
        <w:t>Standard Operating Procedure: AI Use Case Review &amp; Approval Process</w:t>
      </w:r>
    </w:p>
    <w:p w14:paraId="57CDE81C" w14:textId="77777777" w:rsidR="008753F4" w:rsidRPr="008753F4" w:rsidRDefault="008753F4" w:rsidP="008753F4">
      <w:r w:rsidRPr="008753F4">
        <w:rPr>
          <w:b/>
          <w:bCs/>
        </w:rPr>
        <w:t>Effective Date:</w:t>
      </w:r>
      <w:r w:rsidRPr="008753F4">
        <w:t xml:space="preserve"> August 11, 2026</w:t>
      </w:r>
    </w:p>
    <w:p w14:paraId="114E6193" w14:textId="77777777" w:rsidR="008753F4" w:rsidRPr="008753F4" w:rsidRDefault="008753F4" w:rsidP="008753F4">
      <w:r w:rsidRPr="008753F4">
        <w:rPr>
          <w:b/>
          <w:bCs/>
        </w:rPr>
        <w:t>Scope:</w:t>
      </w:r>
      <w:r w:rsidRPr="008753F4">
        <w:t xml:space="preserve"> All divisions, colleges, units, and personnel proposing or deploying Artificial Intelligence (AI) tools or use cases.</w:t>
      </w:r>
    </w:p>
    <w:p w14:paraId="0702115C" w14:textId="77777777" w:rsidR="008753F4" w:rsidRPr="008753F4" w:rsidRDefault="008753F4" w:rsidP="008753F4">
      <w:r w:rsidRPr="008753F4">
        <w:rPr>
          <w:b/>
          <w:bCs/>
        </w:rPr>
        <w:t>Primary Contact:</w:t>
      </w:r>
      <w:r w:rsidRPr="008753F4">
        <w:t xml:space="preserve"> AI Governance Committee (curriculum@kennesaw.edu)</w:t>
      </w:r>
    </w:p>
    <w:p w14:paraId="75609870" w14:textId="44668C60" w:rsidR="008753F4" w:rsidRPr="008753F4" w:rsidRDefault="008753F4" w:rsidP="008753F4">
      <w:r w:rsidRPr="008753F4">
        <w:rPr>
          <w:b/>
          <w:bCs/>
        </w:rPr>
        <w:t>Platform:</w:t>
      </w:r>
      <w:r w:rsidRPr="008753F4">
        <w:t xml:space="preserve"> Curriculog</w:t>
      </w:r>
    </w:p>
    <w:p w14:paraId="15C4EC5D" w14:textId="77777777" w:rsidR="008753F4" w:rsidRPr="008753F4" w:rsidRDefault="008753F4" w:rsidP="008753F4">
      <w:r w:rsidRPr="008753F4">
        <w:pict w14:anchorId="5AE23361">
          <v:rect id="_x0000_i1049" style="width:0;height:1.5pt" o:hralign="center" o:hrstd="t" o:hr="t" fillcolor="#a0a0a0" stroked="f"/>
        </w:pict>
      </w:r>
    </w:p>
    <w:p w14:paraId="3EAC6003" w14:textId="77777777" w:rsidR="008753F4" w:rsidRPr="008753F4" w:rsidRDefault="008753F4" w:rsidP="008753F4">
      <w:pPr>
        <w:rPr>
          <w:b/>
          <w:bCs/>
        </w:rPr>
      </w:pPr>
      <w:r w:rsidRPr="008753F4">
        <w:rPr>
          <w:b/>
          <w:bCs/>
        </w:rPr>
        <w:t>1. Purpose</w:t>
      </w:r>
    </w:p>
    <w:p w14:paraId="75EC1DB7" w14:textId="77777777" w:rsidR="008753F4" w:rsidRPr="008753F4" w:rsidRDefault="008753F4" w:rsidP="008753F4">
      <w:r w:rsidRPr="008753F4">
        <w:t>This Standard Operating Procedure (SOP) defines the end-to-end operational workflow for submitting, evaluating, approving, and monitoring AI use cases within the institution. The process ensures that all AI deployments adhere to security, regulatory, ethical, and operational risk standards.</w:t>
      </w:r>
    </w:p>
    <w:p w14:paraId="7E3CF262" w14:textId="77777777" w:rsidR="008753F4" w:rsidRPr="008753F4" w:rsidRDefault="008753F4" w:rsidP="008753F4">
      <w:r w:rsidRPr="008753F4">
        <w:pict w14:anchorId="32D9E8CE">
          <v:rect id="_x0000_i1050" style="width:0;height:1.5pt" o:hralign="center" o:hrstd="t" o:hr="t" fillcolor="#a0a0a0" stroked="f"/>
        </w:pict>
      </w:r>
    </w:p>
    <w:p w14:paraId="032B9204" w14:textId="77777777" w:rsidR="008753F4" w:rsidRPr="008753F4" w:rsidRDefault="008753F4" w:rsidP="008753F4">
      <w:pPr>
        <w:rPr>
          <w:b/>
          <w:bCs/>
        </w:rPr>
      </w:pPr>
      <w:r w:rsidRPr="008753F4">
        <w:rPr>
          <w:b/>
          <w:bCs/>
        </w:rPr>
        <w:t>2. Roles &amp; Responsibilities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15"/>
        <w:gridCol w:w="7129"/>
      </w:tblGrid>
      <w:tr w:rsidR="008753F4" w:rsidRPr="008753F4" w14:paraId="7A40186D" w14:textId="77777777">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98D5309" w14:textId="77777777" w:rsidR="008753F4" w:rsidRPr="008753F4" w:rsidRDefault="008753F4" w:rsidP="008753F4">
            <w:r w:rsidRPr="008753F4">
              <w:rPr>
                <w:b/>
                <w:bCs/>
              </w:rPr>
              <w:t>Role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DB740DB" w14:textId="77777777" w:rsidR="008753F4" w:rsidRPr="008753F4" w:rsidRDefault="008753F4" w:rsidP="008753F4">
            <w:r w:rsidRPr="008753F4">
              <w:rPr>
                <w:b/>
                <w:bCs/>
              </w:rPr>
              <w:t>Responsibility</w:t>
            </w:r>
          </w:p>
        </w:tc>
      </w:tr>
      <w:tr w:rsidR="008753F4" w:rsidRPr="008753F4" w14:paraId="3491AE54"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F60C01" w14:textId="77777777" w:rsidR="008753F4" w:rsidRPr="008753F4" w:rsidRDefault="008753F4" w:rsidP="008753F4">
            <w:r w:rsidRPr="008753F4">
              <w:rPr>
                <w:b/>
                <w:bCs/>
              </w:rPr>
              <w:t>Originator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374654" w14:textId="0FCA33A2" w:rsidR="008753F4" w:rsidRPr="008753F4" w:rsidRDefault="008753F4" w:rsidP="008753F4">
            <w:r w:rsidRPr="008753F4">
              <w:t>C</w:t>
            </w:r>
            <w:r>
              <w:t>reate</w:t>
            </w:r>
            <w:r w:rsidRPr="008753F4">
              <w:t xml:space="preserve"> the </w:t>
            </w:r>
            <w:r>
              <w:t xml:space="preserve">Curriculog </w:t>
            </w:r>
            <w:r w:rsidRPr="008753F4">
              <w:rPr>
                <w:i/>
                <w:iCs/>
              </w:rPr>
              <w:t>“AI Governance – Use Case Review”</w:t>
            </w:r>
            <w:r>
              <w:t xml:space="preserve"> proposal</w:t>
            </w:r>
            <w:r w:rsidRPr="008753F4">
              <w:t xml:space="preserve"> form with detailed use case information, provide evidence/documentation, address committee feedback, and monitor ongoing usage.</w:t>
            </w:r>
          </w:p>
        </w:tc>
      </w:tr>
      <w:tr w:rsidR="008753F4" w:rsidRPr="008753F4" w14:paraId="19A9D968"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3D98DA1" w14:textId="77777777" w:rsidR="008753F4" w:rsidRPr="008753F4" w:rsidRDefault="008753F4" w:rsidP="008753F4">
            <w:r w:rsidRPr="008753F4">
              <w:rPr>
                <w:b/>
                <w:bCs/>
              </w:rPr>
              <w:t>AI Governance Intake Reviewer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1B2D68" w14:textId="5AE32DC8" w:rsidR="008753F4" w:rsidRPr="008753F4" w:rsidRDefault="008753F4" w:rsidP="008753F4">
            <w:r w:rsidRPr="008753F4">
              <w:t xml:space="preserve">Perform initial screening of proposals for completeness and </w:t>
            </w:r>
            <w:r>
              <w:t>formatting issues</w:t>
            </w:r>
            <w:r w:rsidRPr="008753F4">
              <w:t xml:space="preserve"> before routing to the full committee.</w:t>
            </w:r>
          </w:p>
        </w:tc>
      </w:tr>
      <w:tr w:rsidR="008753F4" w:rsidRPr="008753F4" w14:paraId="2D0D8C20"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063077" w14:textId="77777777" w:rsidR="008753F4" w:rsidRPr="008753F4" w:rsidRDefault="008753F4" w:rsidP="008753F4">
            <w:r w:rsidRPr="008753F4">
              <w:rPr>
                <w:b/>
                <w:bCs/>
              </w:rPr>
              <w:t>AI Governance Committee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7E1C3A" w14:textId="694C53C9" w:rsidR="008753F4" w:rsidRPr="008753F4" w:rsidRDefault="008753F4" w:rsidP="008753F4">
            <w:r w:rsidRPr="008753F4">
              <w:t>Evaluate risk, maturity/autonomy levels, financial impact, and technical compliance</w:t>
            </w:r>
            <w:r>
              <w:t>.</w:t>
            </w:r>
            <w:r w:rsidRPr="008753F4">
              <w:t xml:space="preserve"> </w:t>
            </w:r>
            <w:r>
              <w:t>P</w:t>
            </w:r>
            <w:r w:rsidRPr="008753F4">
              <w:t>rovide actionable feedback and guidance</w:t>
            </w:r>
            <w:r>
              <w:t xml:space="preserve"> for Originator, as well as any concerns on the proposal and/or use case</w:t>
            </w:r>
            <w:r w:rsidRPr="008753F4">
              <w:t>.</w:t>
            </w:r>
          </w:p>
        </w:tc>
      </w:tr>
      <w:tr w:rsidR="008753F4" w:rsidRPr="008753F4" w14:paraId="412BF285" w14:textId="77777777">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C58428" w14:textId="77777777" w:rsidR="008753F4" w:rsidRPr="008753F4" w:rsidRDefault="008753F4" w:rsidP="008753F4">
            <w:r w:rsidRPr="008753F4">
              <w:rPr>
                <w:b/>
                <w:bCs/>
              </w:rPr>
              <w:lastRenderedPageBreak/>
              <w:t>Provost / Executive Approver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6BFF3F" w14:textId="77777777" w:rsidR="008753F4" w:rsidRPr="008753F4" w:rsidRDefault="008753F4" w:rsidP="008753F4">
            <w:r w:rsidRPr="008753F4">
              <w:t>Conducts final institutional review and provides ultimate approval or rejection for deployment.</w:t>
            </w:r>
          </w:p>
        </w:tc>
      </w:tr>
    </w:tbl>
    <w:p w14:paraId="4E03C1F7" w14:textId="77777777" w:rsidR="008753F4" w:rsidRPr="008753F4" w:rsidRDefault="008753F4" w:rsidP="008753F4">
      <w:r w:rsidRPr="008753F4">
        <w:pict w14:anchorId="6CC4F522">
          <v:rect id="_x0000_i1051" style="width:0;height:1.5pt" o:hralign="center" o:hrstd="t" o:hr="t" fillcolor="#a0a0a0" stroked="f"/>
        </w:pict>
      </w:r>
    </w:p>
    <w:p w14:paraId="0134FEEB" w14:textId="77777777" w:rsidR="008753F4" w:rsidRPr="008753F4" w:rsidRDefault="008753F4" w:rsidP="008753F4">
      <w:pPr>
        <w:rPr>
          <w:b/>
          <w:bCs/>
        </w:rPr>
      </w:pPr>
      <w:r w:rsidRPr="008753F4">
        <w:rPr>
          <w:b/>
          <w:bCs/>
        </w:rPr>
        <w:t>3. Approval Workflow Steps</w:t>
      </w:r>
    </w:p>
    <w:p w14:paraId="69243D35" w14:textId="75159B85" w:rsidR="008753F4" w:rsidRPr="008753F4" w:rsidRDefault="008753F4" w:rsidP="008753F4">
      <w:r w:rsidRPr="008753F4">
        <w:t xml:space="preserve">[Originator Submission] </w:t>
      </w:r>
      <w:r w:rsidRPr="008753F4">
        <w:rPr>
          <w:rFonts w:ascii="Segoe UI Symbol" w:hAnsi="Segoe UI Symbol" w:cs="Segoe UI Symbol"/>
        </w:rPr>
        <w:t>➔</w:t>
      </w:r>
      <w:r w:rsidRPr="008753F4">
        <w:t xml:space="preserve"> [Initial </w:t>
      </w:r>
      <w:r>
        <w:t>Review</w:t>
      </w:r>
      <w:r w:rsidRPr="008753F4">
        <w:t xml:space="preserve">] </w:t>
      </w:r>
      <w:r w:rsidRPr="008753F4">
        <w:rPr>
          <w:rFonts w:ascii="Segoe UI Symbol" w:hAnsi="Segoe UI Symbol" w:cs="Segoe UI Symbol"/>
        </w:rPr>
        <w:t>➔</w:t>
      </w:r>
      <w:r w:rsidRPr="008753F4">
        <w:t xml:space="preserve"> [AI Governance Committee Review] </w:t>
      </w:r>
      <w:r w:rsidRPr="008753F4">
        <w:rPr>
          <w:rFonts w:ascii="Segoe UI Symbol" w:hAnsi="Segoe UI Symbol" w:cs="Segoe UI Symbol"/>
        </w:rPr>
        <w:t>➔</w:t>
      </w:r>
      <w:r w:rsidRPr="008753F4">
        <w:t xml:space="preserve"> [Originator Acknowledgement] </w:t>
      </w:r>
      <w:r w:rsidRPr="008753F4">
        <w:rPr>
          <w:rFonts w:ascii="Segoe UI Symbol" w:hAnsi="Segoe UI Symbol" w:cs="Segoe UI Symbol"/>
        </w:rPr>
        <w:t>➔</w:t>
      </w:r>
      <w:r w:rsidRPr="008753F4">
        <w:t xml:space="preserve"> [Provost]</w:t>
      </w:r>
      <w:r w:rsidRPr="008753F4">
        <w:rPr>
          <w:rFonts w:ascii="Segoe UI Symbol" w:hAnsi="Segoe UI Symbol" w:cs="Segoe UI Symbol"/>
        </w:rPr>
        <w:t xml:space="preserve"> </w:t>
      </w:r>
      <w:r w:rsidRPr="008753F4">
        <w:rPr>
          <w:rFonts w:ascii="Segoe UI Symbol" w:hAnsi="Segoe UI Symbol" w:cs="Segoe UI Symbol"/>
        </w:rPr>
        <w:t>➔</w:t>
      </w:r>
      <w:r w:rsidRPr="008753F4">
        <w:t xml:space="preserve"> [</w:t>
      </w:r>
      <w:r>
        <w:t>AI Use Case</w:t>
      </w:r>
      <w:r w:rsidR="00B55ACB">
        <w:t xml:space="preserve"> Review</w:t>
      </w:r>
      <w:r>
        <w:t xml:space="preserve"> </w:t>
      </w:r>
      <w:r w:rsidR="005E08C0">
        <w:t>–</w:t>
      </w:r>
      <w:r>
        <w:t xml:space="preserve"> Decisions</w:t>
      </w:r>
      <w:r w:rsidR="005E08C0">
        <w:t xml:space="preserve"> Log</w:t>
      </w:r>
      <w:r w:rsidRPr="008753F4">
        <w:t>]</w:t>
      </w:r>
    </w:p>
    <w:p w14:paraId="2E4D112B" w14:textId="77777777" w:rsidR="008753F4" w:rsidRPr="008753F4" w:rsidRDefault="008753F4" w:rsidP="008753F4">
      <w:pPr>
        <w:rPr>
          <w:b/>
          <w:bCs/>
        </w:rPr>
      </w:pPr>
      <w:r w:rsidRPr="008753F4">
        <w:rPr>
          <w:b/>
          <w:bCs/>
        </w:rPr>
        <w:t>Step 1: Proposal Originator Intake</w:t>
      </w:r>
    </w:p>
    <w:p w14:paraId="5D9867AD" w14:textId="6967C5D9" w:rsidR="008753F4" w:rsidRPr="008753F4" w:rsidRDefault="008753F4" w:rsidP="008753F4">
      <w:r w:rsidRPr="008753F4">
        <w:t xml:space="preserve">The Originator initiates the process by completing sections </w:t>
      </w:r>
      <w:r w:rsidRPr="008753F4">
        <w:rPr>
          <w:b/>
          <w:bCs/>
          <w:u w:val="single"/>
        </w:rPr>
        <w:t>1.a through 3.a</w:t>
      </w:r>
      <w:r w:rsidRPr="008753F4">
        <w:t xml:space="preserve"> </w:t>
      </w:r>
      <w:r>
        <w:t>of</w:t>
      </w:r>
      <w:r w:rsidRPr="008753F4">
        <w:t xml:space="preserve"> the Curriculog</w:t>
      </w:r>
      <w:r>
        <w:t xml:space="preserve"> </w:t>
      </w:r>
      <w:r w:rsidRPr="008753F4">
        <w:rPr>
          <w:i/>
          <w:iCs/>
        </w:rPr>
        <w:t xml:space="preserve">“AI Governance – Use Case </w:t>
      </w:r>
      <w:r w:rsidR="005E08C0" w:rsidRPr="008753F4">
        <w:rPr>
          <w:i/>
          <w:iCs/>
        </w:rPr>
        <w:t>Review”</w:t>
      </w:r>
      <w:r w:rsidR="005E08C0">
        <w:t xml:space="preserve"> </w:t>
      </w:r>
      <w:r w:rsidR="005E08C0" w:rsidRPr="008753F4">
        <w:t>form</w:t>
      </w:r>
      <w:r>
        <w:t xml:space="preserve">, then by validating and advancing the proposal </w:t>
      </w:r>
      <w:r w:rsidR="005E08C0">
        <w:t>beyond</w:t>
      </w:r>
      <w:r>
        <w:t xml:space="preserve"> the Originator step.</w:t>
      </w:r>
      <w:r w:rsidR="005E08C0">
        <w:t xml:space="preserve"> Ensure that ALL of the following sections are completed before launching the form:</w:t>
      </w:r>
    </w:p>
    <w:p w14:paraId="3ACE3582" w14:textId="77777777" w:rsidR="008753F4" w:rsidRPr="008753F4" w:rsidRDefault="008753F4" w:rsidP="008753F4">
      <w:pPr>
        <w:numPr>
          <w:ilvl w:val="0"/>
          <w:numId w:val="2"/>
        </w:numPr>
      </w:pPr>
      <w:r w:rsidRPr="008753F4">
        <w:rPr>
          <w:b/>
          <w:bCs/>
        </w:rPr>
        <w:t>User Information</w:t>
      </w:r>
    </w:p>
    <w:p w14:paraId="13E79804" w14:textId="77777777" w:rsidR="008753F4" w:rsidRPr="008753F4" w:rsidRDefault="008753F4" w:rsidP="008753F4">
      <w:pPr>
        <w:numPr>
          <w:ilvl w:val="1"/>
          <w:numId w:val="2"/>
        </w:numPr>
      </w:pPr>
      <w:r w:rsidRPr="008753F4">
        <w:t xml:space="preserve">Specify </w:t>
      </w:r>
      <w:r w:rsidRPr="008753F4">
        <w:rPr>
          <w:b/>
          <w:bCs/>
        </w:rPr>
        <w:t>Proposal Routing</w:t>
      </w:r>
      <w:r w:rsidRPr="008753F4">
        <w:t xml:space="preserve">, </w:t>
      </w:r>
      <w:r w:rsidRPr="008753F4">
        <w:rPr>
          <w:b/>
          <w:bCs/>
        </w:rPr>
        <w:t>Name</w:t>
      </w:r>
      <w:r w:rsidRPr="008753F4">
        <w:t xml:space="preserve">, </w:t>
      </w:r>
      <w:r w:rsidRPr="008753F4">
        <w:rPr>
          <w:b/>
          <w:bCs/>
        </w:rPr>
        <w:t>Email Address</w:t>
      </w:r>
      <w:r w:rsidRPr="008753F4">
        <w:t xml:space="preserve">, and </w:t>
      </w:r>
      <w:r w:rsidRPr="008753F4">
        <w:rPr>
          <w:b/>
          <w:bCs/>
        </w:rPr>
        <w:t>Division, College, or Unit</w:t>
      </w:r>
      <w:r w:rsidRPr="008753F4">
        <w:t>.</w:t>
      </w:r>
    </w:p>
    <w:p w14:paraId="36BF987C" w14:textId="77777777" w:rsidR="008753F4" w:rsidRPr="008753F4" w:rsidRDefault="008753F4" w:rsidP="008753F4">
      <w:pPr>
        <w:numPr>
          <w:ilvl w:val="1"/>
          <w:numId w:val="2"/>
        </w:numPr>
      </w:pPr>
      <w:r w:rsidRPr="008753F4">
        <w:t xml:space="preserve">Classify the </w:t>
      </w:r>
      <w:r w:rsidRPr="008753F4">
        <w:rPr>
          <w:b/>
          <w:bCs/>
        </w:rPr>
        <w:t>Institutional Area</w:t>
      </w:r>
      <w:r w:rsidRPr="008753F4">
        <w:t xml:space="preserve">: </w:t>
      </w:r>
      <w:r w:rsidRPr="008753F4">
        <w:rPr>
          <w:i/>
          <w:iCs/>
        </w:rPr>
        <w:t>Operational</w:t>
      </w:r>
      <w:r w:rsidRPr="008753F4">
        <w:t xml:space="preserve">, </w:t>
      </w:r>
      <w:r w:rsidRPr="008753F4">
        <w:rPr>
          <w:i/>
          <w:iCs/>
        </w:rPr>
        <w:t>Academic</w:t>
      </w:r>
      <w:r w:rsidRPr="008753F4">
        <w:t xml:space="preserve">, </w:t>
      </w:r>
      <w:r w:rsidRPr="008753F4">
        <w:rPr>
          <w:i/>
          <w:iCs/>
        </w:rPr>
        <w:t>Research</w:t>
      </w:r>
      <w:r w:rsidRPr="008753F4">
        <w:t xml:space="preserve">, or </w:t>
      </w:r>
      <w:r w:rsidRPr="008753F4">
        <w:rPr>
          <w:i/>
          <w:iCs/>
        </w:rPr>
        <w:t>Other</w:t>
      </w:r>
      <w:r w:rsidRPr="008753F4">
        <w:t>.</w:t>
      </w:r>
    </w:p>
    <w:p w14:paraId="6F49AE60" w14:textId="77777777" w:rsidR="008753F4" w:rsidRPr="008753F4" w:rsidRDefault="008753F4" w:rsidP="008753F4">
      <w:pPr>
        <w:numPr>
          <w:ilvl w:val="0"/>
          <w:numId w:val="2"/>
        </w:numPr>
      </w:pPr>
      <w:r w:rsidRPr="008753F4">
        <w:rPr>
          <w:b/>
          <w:bCs/>
        </w:rPr>
        <w:t>AI Use Case Details</w:t>
      </w:r>
    </w:p>
    <w:p w14:paraId="78B39733" w14:textId="77777777" w:rsidR="008753F4" w:rsidRPr="008753F4" w:rsidRDefault="008753F4" w:rsidP="008753F4">
      <w:pPr>
        <w:numPr>
          <w:ilvl w:val="1"/>
          <w:numId w:val="2"/>
        </w:numPr>
      </w:pPr>
      <w:r w:rsidRPr="008753F4">
        <w:t xml:space="preserve">Provide </w:t>
      </w:r>
      <w:r w:rsidRPr="008753F4">
        <w:rPr>
          <w:b/>
          <w:bCs/>
        </w:rPr>
        <w:t>Use Case Title</w:t>
      </w:r>
      <w:r w:rsidRPr="008753F4">
        <w:t xml:space="preserve">, </w:t>
      </w:r>
      <w:r w:rsidRPr="008753F4">
        <w:rPr>
          <w:b/>
          <w:bCs/>
        </w:rPr>
        <w:t>AI Tool Name</w:t>
      </w:r>
      <w:r w:rsidRPr="008753F4">
        <w:t xml:space="preserve">, </w:t>
      </w:r>
      <w:r w:rsidRPr="008753F4">
        <w:rPr>
          <w:b/>
          <w:bCs/>
        </w:rPr>
        <w:t>AI Tool Description</w:t>
      </w:r>
      <w:r w:rsidRPr="008753F4">
        <w:t xml:space="preserve">, </w:t>
      </w:r>
      <w:r w:rsidRPr="008753F4">
        <w:rPr>
          <w:b/>
          <w:bCs/>
        </w:rPr>
        <w:t>Problem Addressed</w:t>
      </w:r>
      <w:r w:rsidRPr="008753F4">
        <w:t xml:space="preserve">, and detailed </w:t>
      </w:r>
      <w:r w:rsidRPr="008753F4">
        <w:rPr>
          <w:b/>
          <w:bCs/>
        </w:rPr>
        <w:t>Use Case Description</w:t>
      </w:r>
      <w:r w:rsidRPr="008753F4">
        <w:t>.</w:t>
      </w:r>
    </w:p>
    <w:p w14:paraId="1CBC8953" w14:textId="77777777" w:rsidR="008753F4" w:rsidRPr="008753F4" w:rsidRDefault="008753F4" w:rsidP="008753F4">
      <w:pPr>
        <w:numPr>
          <w:ilvl w:val="1"/>
          <w:numId w:val="2"/>
        </w:numPr>
      </w:pPr>
      <w:r w:rsidRPr="008753F4">
        <w:t xml:space="preserve">Select whether the tool handles sensitive/confidential information. If </w:t>
      </w:r>
      <w:r w:rsidRPr="008753F4">
        <w:rPr>
          <w:b/>
          <w:bCs/>
        </w:rPr>
        <w:t>Yes</w:t>
      </w:r>
      <w:r w:rsidRPr="008753F4">
        <w:t>, check all applicable data classifications:</w:t>
      </w:r>
    </w:p>
    <w:p w14:paraId="07ECEA21" w14:textId="77777777" w:rsidR="008753F4" w:rsidRPr="008753F4" w:rsidRDefault="008753F4" w:rsidP="008753F4">
      <w:pPr>
        <w:numPr>
          <w:ilvl w:val="2"/>
          <w:numId w:val="2"/>
        </w:numPr>
      </w:pPr>
      <w:r w:rsidRPr="008753F4">
        <w:t>Personal Identifying Information (PII) of Students or Employees</w:t>
      </w:r>
    </w:p>
    <w:p w14:paraId="26DEB793" w14:textId="77777777" w:rsidR="008753F4" w:rsidRPr="008753F4" w:rsidRDefault="008753F4" w:rsidP="008753F4">
      <w:pPr>
        <w:numPr>
          <w:ilvl w:val="2"/>
          <w:numId w:val="2"/>
        </w:numPr>
      </w:pPr>
      <w:r w:rsidRPr="008753F4">
        <w:t>Student &amp; Academic Records (FERPA)</w:t>
      </w:r>
    </w:p>
    <w:p w14:paraId="49355619" w14:textId="77777777" w:rsidR="008753F4" w:rsidRPr="008753F4" w:rsidRDefault="008753F4" w:rsidP="008753F4">
      <w:pPr>
        <w:numPr>
          <w:ilvl w:val="2"/>
          <w:numId w:val="2"/>
        </w:numPr>
      </w:pPr>
      <w:r w:rsidRPr="008753F4">
        <w:t>Protected Health Information (PHI) &amp; Human Subjects (HIPAA/IRB)</w:t>
      </w:r>
    </w:p>
    <w:p w14:paraId="1E34D2CD" w14:textId="77777777" w:rsidR="008753F4" w:rsidRPr="008753F4" w:rsidRDefault="008753F4" w:rsidP="008753F4">
      <w:pPr>
        <w:numPr>
          <w:ilvl w:val="2"/>
          <w:numId w:val="2"/>
        </w:numPr>
      </w:pPr>
      <w:r w:rsidRPr="008753F4">
        <w:t>Financial &amp; Administrative Data</w:t>
      </w:r>
    </w:p>
    <w:p w14:paraId="6B87D484" w14:textId="77777777" w:rsidR="008753F4" w:rsidRPr="008753F4" w:rsidRDefault="008753F4" w:rsidP="008753F4">
      <w:pPr>
        <w:numPr>
          <w:ilvl w:val="2"/>
          <w:numId w:val="2"/>
        </w:numPr>
      </w:pPr>
      <w:r w:rsidRPr="008753F4">
        <w:t>Proprietary Research &amp; Intellectual Property</w:t>
      </w:r>
    </w:p>
    <w:p w14:paraId="54F0C82F" w14:textId="77777777" w:rsidR="008753F4" w:rsidRPr="008753F4" w:rsidRDefault="008753F4" w:rsidP="008753F4">
      <w:pPr>
        <w:numPr>
          <w:ilvl w:val="2"/>
          <w:numId w:val="2"/>
        </w:numPr>
      </w:pPr>
      <w:r w:rsidRPr="008753F4">
        <w:lastRenderedPageBreak/>
        <w:t>Other</w:t>
      </w:r>
    </w:p>
    <w:p w14:paraId="343C9335" w14:textId="34C9CDDA" w:rsidR="008753F4" w:rsidRPr="008753F4" w:rsidRDefault="008753F4" w:rsidP="008753F4">
      <w:pPr>
        <w:numPr>
          <w:ilvl w:val="1"/>
          <w:numId w:val="2"/>
        </w:numPr>
      </w:pPr>
      <w:r w:rsidRPr="008753F4">
        <w:t xml:space="preserve">Indicate </w:t>
      </w:r>
      <w:r w:rsidR="005E08C0">
        <w:t>project</w:t>
      </w:r>
      <w:r w:rsidRPr="008753F4">
        <w:t xml:space="preserve"> </w:t>
      </w:r>
      <w:r w:rsidRPr="008753F4">
        <w:rPr>
          <w:b/>
          <w:bCs/>
        </w:rPr>
        <w:t>Status</w:t>
      </w:r>
      <w:r w:rsidRPr="008753F4">
        <w:t xml:space="preserve">: </w:t>
      </w:r>
      <w:r w:rsidRPr="008753F4">
        <w:rPr>
          <w:i/>
          <w:iCs/>
        </w:rPr>
        <w:t>In Development/Design</w:t>
      </w:r>
      <w:r w:rsidRPr="008753F4">
        <w:t xml:space="preserve">, </w:t>
      </w:r>
      <w:r w:rsidRPr="008753F4">
        <w:rPr>
          <w:i/>
          <w:iCs/>
        </w:rPr>
        <w:t>Pilot</w:t>
      </w:r>
      <w:r w:rsidRPr="008753F4">
        <w:t xml:space="preserve">, </w:t>
      </w:r>
      <w:r w:rsidRPr="008753F4">
        <w:rPr>
          <w:i/>
          <w:iCs/>
        </w:rPr>
        <w:t>Production</w:t>
      </w:r>
      <w:r w:rsidRPr="008753F4">
        <w:t xml:space="preserve">, </w:t>
      </w:r>
      <w:r>
        <w:t xml:space="preserve">or </w:t>
      </w:r>
      <w:r w:rsidRPr="008753F4">
        <w:rPr>
          <w:i/>
          <w:iCs/>
        </w:rPr>
        <w:t>Established and Monitoring</w:t>
      </w:r>
      <w:r w:rsidRPr="008753F4">
        <w:t>.</w:t>
      </w:r>
    </w:p>
    <w:p w14:paraId="12E833D2" w14:textId="77777777" w:rsidR="008753F4" w:rsidRPr="008753F4" w:rsidRDefault="008753F4" w:rsidP="008753F4">
      <w:pPr>
        <w:numPr>
          <w:ilvl w:val="1"/>
          <w:numId w:val="2"/>
        </w:numPr>
      </w:pPr>
      <w:r w:rsidRPr="008753F4">
        <w:t xml:space="preserve">Detail anticipated or actual </w:t>
      </w:r>
      <w:r w:rsidRPr="008753F4">
        <w:rPr>
          <w:b/>
          <w:bCs/>
        </w:rPr>
        <w:t>Results/Impact</w:t>
      </w:r>
      <w:r w:rsidRPr="008753F4">
        <w:t>.</w:t>
      </w:r>
    </w:p>
    <w:p w14:paraId="7118B16A" w14:textId="77777777" w:rsidR="008753F4" w:rsidRPr="008753F4" w:rsidRDefault="008753F4" w:rsidP="008753F4">
      <w:pPr>
        <w:numPr>
          <w:ilvl w:val="0"/>
          <w:numId w:val="2"/>
        </w:numPr>
      </w:pPr>
      <w:r w:rsidRPr="008753F4">
        <w:rPr>
          <w:b/>
          <w:bCs/>
        </w:rPr>
        <w:t>Documentation</w:t>
      </w:r>
    </w:p>
    <w:p w14:paraId="5B5B1D34" w14:textId="77777777" w:rsidR="008753F4" w:rsidRPr="008753F4" w:rsidRDefault="008753F4" w:rsidP="008753F4">
      <w:pPr>
        <w:numPr>
          <w:ilvl w:val="1"/>
          <w:numId w:val="2"/>
        </w:numPr>
      </w:pPr>
      <w:r w:rsidRPr="008753F4">
        <w:t xml:space="preserve">Upload supporting documentation (e.g., screenshots, workflow diagrams, vendor security architecture) to the </w:t>
      </w:r>
      <w:r w:rsidRPr="008753F4">
        <w:rPr>
          <w:b/>
          <w:bCs/>
        </w:rPr>
        <w:t>Files</w:t>
      </w:r>
      <w:r w:rsidRPr="008753F4">
        <w:t xml:space="preserve"> tab in Curriculog.</w:t>
      </w:r>
    </w:p>
    <w:p w14:paraId="517C2ABB" w14:textId="77777777" w:rsidR="008753F4" w:rsidRDefault="008753F4" w:rsidP="008753F4">
      <w:pPr>
        <w:numPr>
          <w:ilvl w:val="1"/>
          <w:numId w:val="2"/>
        </w:numPr>
      </w:pPr>
      <w:r w:rsidRPr="008753F4">
        <w:t xml:space="preserve">Confirm attachment acknowledgment in section </w:t>
      </w:r>
      <w:r w:rsidRPr="005E08C0">
        <w:rPr>
          <w:b/>
          <w:bCs/>
        </w:rPr>
        <w:t>3.a.</w:t>
      </w:r>
    </w:p>
    <w:p w14:paraId="4514B8C7" w14:textId="3B721631" w:rsidR="005E08C0" w:rsidRPr="008753F4" w:rsidRDefault="005E08C0" w:rsidP="005E08C0">
      <w:r w:rsidRPr="008753F4">
        <w:pict w14:anchorId="497C2A5D">
          <v:rect id="_x0000_i1063" style="width:0;height:1.5pt" o:hralign="center" o:hrstd="t" o:hr="t" fillcolor="#a0a0a0" stroked="f"/>
        </w:pict>
      </w:r>
    </w:p>
    <w:p w14:paraId="238035C8" w14:textId="77777777" w:rsidR="008753F4" w:rsidRPr="008753F4" w:rsidRDefault="008753F4" w:rsidP="008753F4">
      <w:pPr>
        <w:rPr>
          <w:b/>
          <w:bCs/>
        </w:rPr>
      </w:pPr>
      <w:r w:rsidRPr="008753F4">
        <w:rPr>
          <w:b/>
          <w:bCs/>
        </w:rPr>
        <w:t>Step 2: Initial Review &amp; Intake Screening</w:t>
      </w:r>
    </w:p>
    <w:p w14:paraId="089BF813" w14:textId="77777777" w:rsidR="008753F4" w:rsidRPr="008753F4" w:rsidRDefault="008753F4" w:rsidP="008753F4">
      <w:pPr>
        <w:numPr>
          <w:ilvl w:val="0"/>
          <w:numId w:val="3"/>
        </w:numPr>
      </w:pPr>
      <w:r w:rsidRPr="008753F4">
        <w:t>The AI Governance Intake team reviews the submission for baseline completeness.</w:t>
      </w:r>
    </w:p>
    <w:p w14:paraId="6288B024" w14:textId="77777777" w:rsidR="008753F4" w:rsidRPr="008753F4" w:rsidRDefault="008753F4" w:rsidP="008753F4">
      <w:pPr>
        <w:numPr>
          <w:ilvl w:val="0"/>
          <w:numId w:val="3"/>
        </w:numPr>
      </w:pPr>
      <w:r w:rsidRPr="008753F4">
        <w:t>If fields are missing or documentation is inadequate, the proposal is sent back to the Originator for revision.</w:t>
      </w:r>
    </w:p>
    <w:p w14:paraId="30DA3A9B" w14:textId="77777777" w:rsidR="008753F4" w:rsidRDefault="008753F4" w:rsidP="008753F4">
      <w:pPr>
        <w:numPr>
          <w:ilvl w:val="0"/>
          <w:numId w:val="3"/>
        </w:numPr>
      </w:pPr>
      <w:r w:rsidRPr="008753F4">
        <w:t>Once validated, the proposal advances to the AI Governance Committee stage.</w:t>
      </w:r>
    </w:p>
    <w:p w14:paraId="7BF96D8C" w14:textId="52EA451C" w:rsidR="005E08C0" w:rsidRPr="008753F4" w:rsidRDefault="005E08C0" w:rsidP="005E08C0">
      <w:r w:rsidRPr="008753F4">
        <w:pict w14:anchorId="2AECA107">
          <v:rect id="_x0000_i1064" style="width:0;height:1.5pt" o:hralign="center" o:hrstd="t" o:hr="t" fillcolor="#a0a0a0" stroked="f"/>
        </w:pict>
      </w:r>
    </w:p>
    <w:p w14:paraId="3F072ADE" w14:textId="77777777" w:rsidR="008753F4" w:rsidRPr="008753F4" w:rsidRDefault="008753F4" w:rsidP="008753F4">
      <w:pPr>
        <w:rPr>
          <w:b/>
          <w:bCs/>
        </w:rPr>
      </w:pPr>
      <w:r w:rsidRPr="008753F4">
        <w:rPr>
          <w:b/>
          <w:bCs/>
        </w:rPr>
        <w:t>Step 3: AI Governance Committee Evaluation</w:t>
      </w:r>
    </w:p>
    <w:p w14:paraId="11046955" w14:textId="77777777" w:rsidR="008753F4" w:rsidRPr="008753F4" w:rsidRDefault="008753F4" w:rsidP="008753F4">
      <w:pPr>
        <w:rPr>
          <w:u w:val="single"/>
        </w:rPr>
      </w:pPr>
      <w:r w:rsidRPr="008753F4">
        <w:rPr>
          <w:i/>
          <w:iCs/>
          <w:u w:val="single"/>
        </w:rPr>
        <w:t>(Note: Section 4 is restricted to AI Governance Committee members only.)</w:t>
      </w:r>
    </w:p>
    <w:p w14:paraId="71499DD2" w14:textId="77777777" w:rsidR="008753F4" w:rsidRPr="008753F4" w:rsidRDefault="008753F4" w:rsidP="008753F4">
      <w:r w:rsidRPr="008753F4">
        <w:t>The committee evaluates the proposal using the following criteria and records ratings in section 4:</w:t>
      </w:r>
    </w:p>
    <w:p w14:paraId="3038671E" w14:textId="77777777" w:rsidR="008753F4" w:rsidRPr="008753F4" w:rsidRDefault="008753F4" w:rsidP="008753F4">
      <w:pPr>
        <w:numPr>
          <w:ilvl w:val="0"/>
          <w:numId w:val="4"/>
        </w:numPr>
      </w:pPr>
      <w:r w:rsidRPr="008753F4">
        <w:rPr>
          <w:b/>
          <w:bCs/>
        </w:rPr>
        <w:t>Maturity &amp; Autonomy Index Assessment</w:t>
      </w:r>
    </w:p>
    <w:p w14:paraId="7ED8BE0A" w14:textId="77777777" w:rsidR="008753F4" w:rsidRPr="008753F4" w:rsidRDefault="008753F4" w:rsidP="008753F4">
      <w:pPr>
        <w:numPr>
          <w:ilvl w:val="1"/>
          <w:numId w:val="4"/>
        </w:numPr>
      </w:pPr>
      <w:r w:rsidRPr="008753F4">
        <w:rPr>
          <w:b/>
          <w:bCs/>
        </w:rPr>
        <w:t>Level 0:</w:t>
      </w:r>
      <w:r w:rsidRPr="008753F4">
        <w:t xml:space="preserve"> Rule-based / Pre-agentic</w:t>
      </w:r>
    </w:p>
    <w:p w14:paraId="5BFF8529" w14:textId="77777777" w:rsidR="008753F4" w:rsidRPr="008753F4" w:rsidRDefault="008753F4" w:rsidP="008753F4">
      <w:pPr>
        <w:numPr>
          <w:ilvl w:val="1"/>
          <w:numId w:val="4"/>
        </w:numPr>
      </w:pPr>
      <w:r w:rsidRPr="008753F4">
        <w:rPr>
          <w:b/>
          <w:bCs/>
        </w:rPr>
        <w:t>Level 1:</w:t>
      </w:r>
      <w:r w:rsidRPr="008753F4">
        <w:t xml:space="preserve"> Information retrieval &amp; analysis</w:t>
      </w:r>
    </w:p>
    <w:p w14:paraId="74A455BA" w14:textId="77777777" w:rsidR="008753F4" w:rsidRPr="008753F4" w:rsidRDefault="008753F4" w:rsidP="008753F4">
      <w:pPr>
        <w:numPr>
          <w:ilvl w:val="1"/>
          <w:numId w:val="4"/>
        </w:numPr>
      </w:pPr>
      <w:r w:rsidRPr="008753F4">
        <w:rPr>
          <w:b/>
          <w:bCs/>
        </w:rPr>
        <w:t>Level 2:</w:t>
      </w:r>
      <w:r w:rsidRPr="008753F4">
        <w:t xml:space="preserve"> Autonomous action, single domain</w:t>
      </w:r>
    </w:p>
    <w:p w14:paraId="5F79A69F" w14:textId="77777777" w:rsidR="008753F4" w:rsidRPr="008753F4" w:rsidRDefault="008753F4" w:rsidP="008753F4">
      <w:pPr>
        <w:numPr>
          <w:ilvl w:val="1"/>
          <w:numId w:val="4"/>
        </w:numPr>
      </w:pPr>
      <w:r w:rsidRPr="008753F4">
        <w:rPr>
          <w:b/>
          <w:bCs/>
        </w:rPr>
        <w:t>Level 3:</w:t>
      </w:r>
      <w:r w:rsidRPr="008753F4">
        <w:t xml:space="preserve"> Cross-domain orchestration &amp; external action</w:t>
      </w:r>
    </w:p>
    <w:p w14:paraId="58FA0AE3" w14:textId="77777777" w:rsidR="008753F4" w:rsidRPr="008753F4" w:rsidRDefault="008753F4" w:rsidP="008753F4">
      <w:pPr>
        <w:numPr>
          <w:ilvl w:val="1"/>
          <w:numId w:val="4"/>
        </w:numPr>
      </w:pPr>
      <w:r w:rsidRPr="008753F4">
        <w:rPr>
          <w:b/>
          <w:bCs/>
        </w:rPr>
        <w:t>Level 4:</w:t>
      </w:r>
      <w:r w:rsidRPr="008753F4">
        <w:t xml:space="preserve"> Multi-agent autonomy &amp; physical reach</w:t>
      </w:r>
    </w:p>
    <w:p w14:paraId="0B807A3D" w14:textId="77777777" w:rsidR="008753F4" w:rsidRPr="008753F4" w:rsidRDefault="008753F4" w:rsidP="008753F4">
      <w:pPr>
        <w:numPr>
          <w:ilvl w:val="0"/>
          <w:numId w:val="4"/>
        </w:numPr>
      </w:pPr>
      <w:r w:rsidRPr="008753F4">
        <w:rPr>
          <w:b/>
          <w:bCs/>
        </w:rPr>
        <w:t>Cost Considerations</w:t>
      </w:r>
    </w:p>
    <w:p w14:paraId="4EFEE5A4" w14:textId="2C43EECE" w:rsidR="005E08C0" w:rsidRPr="008753F4" w:rsidRDefault="008753F4" w:rsidP="005E08C0">
      <w:pPr>
        <w:numPr>
          <w:ilvl w:val="1"/>
          <w:numId w:val="4"/>
        </w:numPr>
      </w:pPr>
      <w:r w:rsidRPr="008753F4">
        <w:t>Assess licensing, infrastructure, token usage, and maintenance costs.</w:t>
      </w:r>
    </w:p>
    <w:p w14:paraId="185D5EFA" w14:textId="77777777" w:rsidR="008753F4" w:rsidRPr="008753F4" w:rsidRDefault="008753F4" w:rsidP="008753F4">
      <w:pPr>
        <w:numPr>
          <w:ilvl w:val="0"/>
          <w:numId w:val="4"/>
        </w:numPr>
      </w:pPr>
      <w:r w:rsidRPr="008753F4">
        <w:rPr>
          <w:b/>
          <w:bCs/>
        </w:rPr>
        <w:lastRenderedPageBreak/>
        <w:t>Key Risk Identification</w:t>
      </w:r>
    </w:p>
    <w:p w14:paraId="51114CB3" w14:textId="77777777" w:rsidR="008753F4" w:rsidRPr="008753F4" w:rsidRDefault="008753F4" w:rsidP="008753F4">
      <w:pPr>
        <w:numPr>
          <w:ilvl w:val="1"/>
          <w:numId w:val="4"/>
        </w:numPr>
      </w:pPr>
      <w:r w:rsidRPr="008753F4">
        <w:t>Analyze cybersecurity, data privacy, bias/hallucination, vendor lock-in, and compliance risks.</w:t>
      </w:r>
    </w:p>
    <w:p w14:paraId="1FB84B7E" w14:textId="77777777" w:rsidR="008753F4" w:rsidRPr="008753F4" w:rsidRDefault="008753F4" w:rsidP="008753F4">
      <w:pPr>
        <w:numPr>
          <w:ilvl w:val="0"/>
          <w:numId w:val="4"/>
        </w:numPr>
      </w:pPr>
      <w:r w:rsidRPr="008753F4">
        <w:rPr>
          <w:b/>
          <w:bCs/>
        </w:rPr>
        <w:t>Guidance Formulation</w:t>
      </w:r>
    </w:p>
    <w:p w14:paraId="4E1DAE6E" w14:textId="6F206BA0" w:rsidR="008753F4" w:rsidRDefault="005E08C0" w:rsidP="008753F4">
      <w:pPr>
        <w:numPr>
          <w:ilvl w:val="1"/>
          <w:numId w:val="4"/>
        </w:numPr>
      </w:pPr>
      <w:r>
        <w:t xml:space="preserve">Record any individual reviewer-level questions, feedback, concerns, or guidance for the Originator by using the </w:t>
      </w:r>
      <w:r>
        <w:rPr>
          <w:b/>
          <w:bCs/>
        </w:rPr>
        <w:t xml:space="preserve">Discussion </w:t>
      </w:r>
      <w:r>
        <w:t>tab in Curriculog.</w:t>
      </w:r>
    </w:p>
    <w:p w14:paraId="7C34D9CA" w14:textId="3DB92590" w:rsidR="008753F4" w:rsidRDefault="005E08C0" w:rsidP="008753F4">
      <w:pPr>
        <w:numPr>
          <w:ilvl w:val="1"/>
          <w:numId w:val="4"/>
        </w:numPr>
      </w:pPr>
      <w:r>
        <w:t>Gather overall committee-wide feedback and notes for the Originator</w:t>
      </w:r>
      <w:r w:rsidR="008753F4" w:rsidRPr="008753F4">
        <w:t xml:space="preserve"> in</w:t>
      </w:r>
      <w:r>
        <w:t xml:space="preserve"> section</w:t>
      </w:r>
      <w:r w:rsidR="008753F4" w:rsidRPr="008753F4">
        <w:t xml:space="preserve"> </w:t>
      </w:r>
      <w:r w:rsidRPr="005E08C0">
        <w:rPr>
          <w:b/>
          <w:bCs/>
        </w:rPr>
        <w:t>4.d.</w:t>
      </w:r>
      <w:r>
        <w:t xml:space="preserve"> </w:t>
      </w:r>
      <w:r w:rsidR="008753F4" w:rsidRPr="008753F4">
        <w:rPr>
          <w:b/>
          <w:bCs/>
        </w:rPr>
        <w:t>Additional Notes &amp; Guidance for Originator</w:t>
      </w:r>
      <w:r w:rsidR="008753F4" w:rsidRPr="008753F4">
        <w:t>.</w:t>
      </w:r>
    </w:p>
    <w:p w14:paraId="1470B7B6" w14:textId="70F8D3C9" w:rsidR="005E08C0" w:rsidRPr="008753F4" w:rsidRDefault="005E08C0" w:rsidP="005E08C0">
      <w:r w:rsidRPr="008753F4">
        <w:pict w14:anchorId="64D8EC94">
          <v:rect id="_x0000_i1065" style="width:0;height:1.5pt" o:hralign="center" o:hrstd="t" o:hr="t" fillcolor="#a0a0a0" stroked="f"/>
        </w:pict>
      </w:r>
    </w:p>
    <w:p w14:paraId="1294235B" w14:textId="77777777" w:rsidR="008753F4" w:rsidRPr="008753F4" w:rsidRDefault="008753F4" w:rsidP="008753F4">
      <w:pPr>
        <w:rPr>
          <w:b/>
          <w:bCs/>
        </w:rPr>
      </w:pPr>
      <w:r w:rsidRPr="008753F4">
        <w:rPr>
          <w:b/>
          <w:bCs/>
        </w:rPr>
        <w:t>Step 4: Originator Feedback &amp; Acknowledgement</w:t>
      </w:r>
    </w:p>
    <w:p w14:paraId="581D0F08" w14:textId="77777777" w:rsidR="008753F4" w:rsidRPr="008753F4" w:rsidRDefault="008753F4" w:rsidP="008753F4">
      <w:pPr>
        <w:numPr>
          <w:ilvl w:val="0"/>
          <w:numId w:val="5"/>
        </w:numPr>
      </w:pPr>
      <w:r w:rsidRPr="008753F4">
        <w:t>The Originator receives the committee’s guidance and risk evaluation.</w:t>
      </w:r>
    </w:p>
    <w:p w14:paraId="6DD68FDA" w14:textId="77777777" w:rsidR="008753F4" w:rsidRPr="008753F4" w:rsidRDefault="008753F4" w:rsidP="008753F4">
      <w:pPr>
        <w:numPr>
          <w:ilvl w:val="0"/>
          <w:numId w:val="5"/>
        </w:numPr>
      </w:pPr>
      <w:r w:rsidRPr="008753F4">
        <w:t xml:space="preserve">The Originator must address </w:t>
      </w:r>
      <w:r w:rsidRPr="005E08C0">
        <w:rPr>
          <w:b/>
          <w:bCs/>
        </w:rPr>
        <w:t>all</w:t>
      </w:r>
      <w:r w:rsidRPr="008753F4">
        <w:t xml:space="preserve"> questions or required mitigations raised by the committee.</w:t>
      </w:r>
    </w:p>
    <w:p w14:paraId="5B599841" w14:textId="77777777" w:rsidR="008753F4" w:rsidRDefault="008753F4" w:rsidP="008753F4">
      <w:pPr>
        <w:numPr>
          <w:ilvl w:val="0"/>
          <w:numId w:val="5"/>
        </w:numPr>
      </w:pPr>
      <w:r w:rsidRPr="008753F4">
        <w:t xml:space="preserve">In section </w:t>
      </w:r>
      <w:r w:rsidRPr="008753F4">
        <w:rPr>
          <w:b/>
          <w:bCs/>
        </w:rPr>
        <w:t>5.a</w:t>
      </w:r>
      <w:r w:rsidRPr="008753F4">
        <w:t xml:space="preserve">, the Originator checks </w:t>
      </w:r>
      <w:r w:rsidRPr="008753F4">
        <w:rPr>
          <w:b/>
          <w:bCs/>
        </w:rPr>
        <w:t>Yes</w:t>
      </w:r>
      <w:r w:rsidRPr="008753F4">
        <w:t xml:space="preserve"> to formally confirm all feedback has been addressed before advancing to final approval.</w:t>
      </w:r>
    </w:p>
    <w:p w14:paraId="6A01660D" w14:textId="022875D9" w:rsidR="005E08C0" w:rsidRPr="008753F4" w:rsidRDefault="005E08C0" w:rsidP="005E08C0">
      <w:r w:rsidRPr="008753F4">
        <w:pict w14:anchorId="52B4EE58">
          <v:rect id="_x0000_i1066" style="width:0;height:1.5pt" o:hralign="center" o:hrstd="t" o:hr="t" fillcolor="#a0a0a0" stroked="f"/>
        </w:pict>
      </w:r>
    </w:p>
    <w:p w14:paraId="1732CB69" w14:textId="77777777" w:rsidR="008753F4" w:rsidRPr="008753F4" w:rsidRDefault="008753F4" w:rsidP="008753F4">
      <w:pPr>
        <w:rPr>
          <w:b/>
          <w:bCs/>
        </w:rPr>
      </w:pPr>
      <w:r w:rsidRPr="008753F4">
        <w:rPr>
          <w:b/>
          <w:bCs/>
        </w:rPr>
        <w:t>Step 5: Executive Review &amp; Final Approval</w:t>
      </w:r>
    </w:p>
    <w:p w14:paraId="12B22DCD" w14:textId="77777777" w:rsidR="008753F4" w:rsidRPr="008753F4" w:rsidRDefault="008753F4" w:rsidP="008753F4">
      <w:pPr>
        <w:numPr>
          <w:ilvl w:val="0"/>
          <w:numId w:val="6"/>
        </w:numPr>
      </w:pPr>
      <w:r w:rsidRPr="008753F4">
        <w:t>The Provost (or designated executive body) conducts a final review of the proposal, risk profile, and committee guidance.</w:t>
      </w:r>
    </w:p>
    <w:p w14:paraId="5893BCDB" w14:textId="77777777" w:rsidR="008753F4" w:rsidRPr="008753F4" w:rsidRDefault="008753F4" w:rsidP="008753F4">
      <w:pPr>
        <w:numPr>
          <w:ilvl w:val="0"/>
          <w:numId w:val="6"/>
        </w:numPr>
      </w:pPr>
      <w:r w:rsidRPr="008753F4">
        <w:rPr>
          <w:b/>
          <w:bCs/>
        </w:rPr>
        <w:t>Decision Outcomes:</w:t>
      </w:r>
    </w:p>
    <w:p w14:paraId="36C0FDEB" w14:textId="77777777" w:rsidR="008753F4" w:rsidRPr="008753F4" w:rsidRDefault="008753F4" w:rsidP="008753F4">
      <w:pPr>
        <w:numPr>
          <w:ilvl w:val="1"/>
          <w:numId w:val="6"/>
        </w:numPr>
      </w:pPr>
      <w:r w:rsidRPr="008753F4">
        <w:rPr>
          <w:b/>
          <w:bCs/>
        </w:rPr>
        <w:t>Approved:</w:t>
      </w:r>
      <w:r w:rsidRPr="008753F4">
        <w:t xml:space="preserve"> Proposal moves to active deployment status under monitoring.</w:t>
      </w:r>
    </w:p>
    <w:p w14:paraId="24D9EA7A" w14:textId="77777777" w:rsidR="008753F4" w:rsidRPr="008753F4" w:rsidRDefault="008753F4" w:rsidP="008753F4">
      <w:pPr>
        <w:numPr>
          <w:ilvl w:val="1"/>
          <w:numId w:val="6"/>
        </w:numPr>
      </w:pPr>
      <w:r w:rsidRPr="008753F4">
        <w:rPr>
          <w:b/>
          <w:bCs/>
        </w:rPr>
        <w:t>Conditionally Approved:</w:t>
      </w:r>
      <w:r w:rsidRPr="008753F4">
        <w:t xml:space="preserve"> Deployment allowed subject to specific milestones or security controls.</w:t>
      </w:r>
    </w:p>
    <w:p w14:paraId="57051672" w14:textId="77777777" w:rsidR="008753F4" w:rsidRPr="008753F4" w:rsidRDefault="008753F4" w:rsidP="008753F4">
      <w:pPr>
        <w:numPr>
          <w:ilvl w:val="1"/>
          <w:numId w:val="6"/>
        </w:numPr>
      </w:pPr>
      <w:r w:rsidRPr="008753F4">
        <w:rPr>
          <w:b/>
          <w:bCs/>
        </w:rPr>
        <w:t>Rejected / Returned:</w:t>
      </w:r>
      <w:r w:rsidRPr="008753F4">
        <w:t xml:space="preserve"> Request is declined or sent back for major revision.</w:t>
      </w:r>
    </w:p>
    <w:p w14:paraId="793B023B" w14:textId="77777777" w:rsidR="008753F4" w:rsidRPr="008753F4" w:rsidRDefault="008753F4" w:rsidP="008753F4">
      <w:r w:rsidRPr="005E08C0">
        <w:pict w14:anchorId="5AFD126F">
          <v:rect id="_x0000_i1052" style="width:0;height:1.5pt" o:hralign="center" o:hrstd="t" o:hr="t" fillcolor="#a0a0a0" stroked="f"/>
        </w:pict>
      </w:r>
    </w:p>
    <w:p w14:paraId="6CBDAADE" w14:textId="12BBD138" w:rsidR="00632332" w:rsidRPr="008753F4" w:rsidRDefault="00632332" w:rsidP="00632332">
      <w:pPr>
        <w:rPr>
          <w:b/>
          <w:bCs/>
        </w:rPr>
      </w:pPr>
      <w:r w:rsidRPr="008753F4">
        <w:rPr>
          <w:b/>
          <w:bCs/>
        </w:rPr>
        <w:t xml:space="preserve">Step </w:t>
      </w:r>
      <w:r>
        <w:rPr>
          <w:b/>
          <w:bCs/>
        </w:rPr>
        <w:t>6</w:t>
      </w:r>
      <w:r w:rsidRPr="008753F4">
        <w:rPr>
          <w:b/>
          <w:bCs/>
        </w:rPr>
        <w:t xml:space="preserve">: </w:t>
      </w:r>
      <w:r>
        <w:rPr>
          <w:b/>
          <w:bCs/>
        </w:rPr>
        <w:t xml:space="preserve">Recording Committee Decision to </w:t>
      </w:r>
      <w:r w:rsidR="00570BB9">
        <w:rPr>
          <w:b/>
          <w:bCs/>
        </w:rPr>
        <w:t>AI Use Case Review Log (Smartsheet)</w:t>
      </w:r>
    </w:p>
    <w:p w14:paraId="553BA88A" w14:textId="3BB19EC8" w:rsidR="00632332" w:rsidRPr="005D28F1" w:rsidRDefault="00570BB9" w:rsidP="008753F4">
      <w:pPr>
        <w:numPr>
          <w:ilvl w:val="0"/>
          <w:numId w:val="8"/>
        </w:numPr>
      </w:pPr>
      <w:r>
        <w:t xml:space="preserve">Once </w:t>
      </w:r>
      <w:r w:rsidR="0087280D">
        <w:t>approval at the Provost level has been</w:t>
      </w:r>
      <w:r w:rsidR="004903ED">
        <w:t xml:space="preserve"> finalized, the Use Case Review will be recorded and updated in the Decisions Log</w:t>
      </w:r>
      <w:r w:rsidR="005D28F1">
        <w:t xml:space="preserve"> – Managed by AAF/CSO in Smartsheet.</w:t>
      </w:r>
    </w:p>
    <w:p w14:paraId="67D18412" w14:textId="143BCD32" w:rsidR="008753F4" w:rsidRPr="008753F4" w:rsidRDefault="008753F4" w:rsidP="008753F4">
      <w:pPr>
        <w:rPr>
          <w:b/>
          <w:bCs/>
        </w:rPr>
      </w:pPr>
      <w:r w:rsidRPr="008753F4">
        <w:rPr>
          <w:b/>
          <w:bCs/>
        </w:rPr>
        <w:lastRenderedPageBreak/>
        <w:t>4. Compliance &amp; Ongoing Monitoring</w:t>
      </w:r>
    </w:p>
    <w:p w14:paraId="6BC4A371" w14:textId="77777777" w:rsidR="008753F4" w:rsidRPr="008753F4" w:rsidRDefault="008753F4" w:rsidP="008753F4">
      <w:pPr>
        <w:numPr>
          <w:ilvl w:val="0"/>
          <w:numId w:val="7"/>
        </w:numPr>
      </w:pPr>
      <w:r w:rsidRPr="008753F4">
        <w:rPr>
          <w:b/>
          <w:bCs/>
        </w:rPr>
        <w:t>Changes in Scope:</w:t>
      </w:r>
      <w:r w:rsidRPr="008753F4">
        <w:t xml:space="preserve"> Any significant change to the AI tool’s model, functionality, or data input classification requires a resubmission or modification request in Curriculog.</w:t>
      </w:r>
    </w:p>
    <w:p w14:paraId="71BF1E62" w14:textId="77777777" w:rsidR="008753F4" w:rsidRPr="008753F4" w:rsidRDefault="008753F4" w:rsidP="008753F4">
      <w:pPr>
        <w:numPr>
          <w:ilvl w:val="0"/>
          <w:numId w:val="7"/>
        </w:numPr>
      </w:pPr>
      <w:r w:rsidRPr="008753F4">
        <w:rPr>
          <w:b/>
          <w:bCs/>
        </w:rPr>
        <w:t>Auditing:</w:t>
      </w:r>
      <w:r w:rsidRPr="008753F4">
        <w:t xml:space="preserve"> Established use cases are subject to periodic audit by the AI Governance Committee to verify adherence to approved maturity levels and security protocols.</w:t>
      </w:r>
    </w:p>
    <w:p w14:paraId="48448B83" w14:textId="77777777" w:rsidR="007158AF" w:rsidRDefault="007158AF"/>
    <w:sectPr w:rsidR="007158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8007A"/>
    <w:multiLevelType w:val="multilevel"/>
    <w:tmpl w:val="C7105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127BD1"/>
    <w:multiLevelType w:val="multilevel"/>
    <w:tmpl w:val="8544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6F2DC9"/>
    <w:multiLevelType w:val="multilevel"/>
    <w:tmpl w:val="74B6C9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9B5AEC"/>
    <w:multiLevelType w:val="multilevel"/>
    <w:tmpl w:val="C90EA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1159D"/>
    <w:multiLevelType w:val="multilevel"/>
    <w:tmpl w:val="0B981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D071489"/>
    <w:multiLevelType w:val="multilevel"/>
    <w:tmpl w:val="0B981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394C89"/>
    <w:multiLevelType w:val="multilevel"/>
    <w:tmpl w:val="D66A22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B62AEB"/>
    <w:multiLevelType w:val="multilevel"/>
    <w:tmpl w:val="6D90B2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3947261">
    <w:abstractNumId w:val="3"/>
  </w:num>
  <w:num w:numId="2" w16cid:durableId="520972301">
    <w:abstractNumId w:val="7"/>
  </w:num>
  <w:num w:numId="3" w16cid:durableId="2086149819">
    <w:abstractNumId w:val="0"/>
  </w:num>
  <w:num w:numId="4" w16cid:durableId="1741824546">
    <w:abstractNumId w:val="2"/>
  </w:num>
  <w:num w:numId="5" w16cid:durableId="736972664">
    <w:abstractNumId w:val="5"/>
  </w:num>
  <w:num w:numId="6" w16cid:durableId="1238512783">
    <w:abstractNumId w:val="6"/>
  </w:num>
  <w:num w:numId="7" w16cid:durableId="319430391">
    <w:abstractNumId w:val="1"/>
  </w:num>
  <w:num w:numId="8" w16cid:durableId="1483042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3F4"/>
    <w:rsid w:val="000677C6"/>
    <w:rsid w:val="004903ED"/>
    <w:rsid w:val="00570BB9"/>
    <w:rsid w:val="005D28F1"/>
    <w:rsid w:val="005E08C0"/>
    <w:rsid w:val="00632332"/>
    <w:rsid w:val="007158AF"/>
    <w:rsid w:val="0087280D"/>
    <w:rsid w:val="008753F4"/>
    <w:rsid w:val="00AB11BF"/>
    <w:rsid w:val="00B55ACB"/>
    <w:rsid w:val="00CA5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3DA54"/>
  <w15:chartTrackingRefBased/>
  <w15:docId w15:val="{03C7B095-00D6-457D-984B-B10F41A32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332"/>
  </w:style>
  <w:style w:type="paragraph" w:styleId="Heading1">
    <w:name w:val="heading 1"/>
    <w:basedOn w:val="Normal"/>
    <w:next w:val="Normal"/>
    <w:link w:val="Heading1Char"/>
    <w:uiPriority w:val="9"/>
    <w:qFormat/>
    <w:rsid w:val="008753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53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53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53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53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53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53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53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53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3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53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53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53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53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53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53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53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53F4"/>
    <w:rPr>
      <w:rFonts w:eastAsiaTheme="majorEastAsia" w:cstheme="majorBidi"/>
      <w:color w:val="272727" w:themeColor="text1" w:themeTint="D8"/>
    </w:rPr>
  </w:style>
  <w:style w:type="paragraph" w:styleId="Title">
    <w:name w:val="Title"/>
    <w:basedOn w:val="Normal"/>
    <w:next w:val="Normal"/>
    <w:link w:val="TitleChar"/>
    <w:uiPriority w:val="10"/>
    <w:qFormat/>
    <w:rsid w:val="008753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53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53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53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53F4"/>
    <w:pPr>
      <w:spacing w:before="160"/>
      <w:jc w:val="center"/>
    </w:pPr>
    <w:rPr>
      <w:i/>
      <w:iCs/>
      <w:color w:val="404040" w:themeColor="text1" w:themeTint="BF"/>
    </w:rPr>
  </w:style>
  <w:style w:type="character" w:customStyle="1" w:styleId="QuoteChar">
    <w:name w:val="Quote Char"/>
    <w:basedOn w:val="DefaultParagraphFont"/>
    <w:link w:val="Quote"/>
    <w:uiPriority w:val="29"/>
    <w:rsid w:val="008753F4"/>
    <w:rPr>
      <w:i/>
      <w:iCs/>
      <w:color w:val="404040" w:themeColor="text1" w:themeTint="BF"/>
    </w:rPr>
  </w:style>
  <w:style w:type="paragraph" w:styleId="ListParagraph">
    <w:name w:val="List Paragraph"/>
    <w:basedOn w:val="Normal"/>
    <w:uiPriority w:val="34"/>
    <w:qFormat/>
    <w:rsid w:val="008753F4"/>
    <w:pPr>
      <w:ind w:left="720"/>
      <w:contextualSpacing/>
    </w:pPr>
  </w:style>
  <w:style w:type="character" w:styleId="IntenseEmphasis">
    <w:name w:val="Intense Emphasis"/>
    <w:basedOn w:val="DefaultParagraphFont"/>
    <w:uiPriority w:val="21"/>
    <w:qFormat/>
    <w:rsid w:val="008753F4"/>
    <w:rPr>
      <w:i/>
      <w:iCs/>
      <w:color w:val="0F4761" w:themeColor="accent1" w:themeShade="BF"/>
    </w:rPr>
  </w:style>
  <w:style w:type="paragraph" w:styleId="IntenseQuote">
    <w:name w:val="Intense Quote"/>
    <w:basedOn w:val="Normal"/>
    <w:next w:val="Normal"/>
    <w:link w:val="IntenseQuoteChar"/>
    <w:uiPriority w:val="30"/>
    <w:qFormat/>
    <w:rsid w:val="008753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53F4"/>
    <w:rPr>
      <w:i/>
      <w:iCs/>
      <w:color w:val="0F4761" w:themeColor="accent1" w:themeShade="BF"/>
    </w:rPr>
  </w:style>
  <w:style w:type="character" w:styleId="IntenseReference">
    <w:name w:val="Intense Reference"/>
    <w:basedOn w:val="DefaultParagraphFont"/>
    <w:uiPriority w:val="32"/>
    <w:qFormat/>
    <w:rsid w:val="008753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Kennesaw State University</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Kile</dc:creator>
  <cp:keywords/>
  <dc:description/>
  <cp:lastModifiedBy>Jake Kile</cp:lastModifiedBy>
  <cp:revision>8</cp:revision>
  <dcterms:created xsi:type="dcterms:W3CDTF">2026-08-11T18:01:00Z</dcterms:created>
  <dcterms:modified xsi:type="dcterms:W3CDTF">2026-08-11T18:26:00Z</dcterms:modified>
</cp:coreProperties>
</file>