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F8F15" w14:textId="1CC9C1E8" w:rsidR="00A0210C" w:rsidRPr="00A0210C" w:rsidRDefault="00A0210C">
      <w:pPr>
        <w:rPr>
          <w:b/>
          <w:bCs/>
        </w:rPr>
      </w:pPr>
      <w:r w:rsidRPr="00A0210C">
        <w:rPr>
          <w:b/>
          <w:bCs/>
        </w:rPr>
        <w:t>Approved classes for Peacebuilding and Development</w:t>
      </w:r>
      <w:r>
        <w:rPr>
          <w:b/>
          <w:bCs/>
        </w:rPr>
        <w:t xml:space="preserve"> requirement</w:t>
      </w:r>
    </w:p>
    <w:p w14:paraId="5EA6B30A" w14:textId="0C3EF4A8" w:rsidR="00A0210C" w:rsidRDefault="00A0210C">
      <w:r>
        <w:t>(updated December 2024)</w:t>
      </w:r>
    </w:p>
    <w:p w14:paraId="3CE32582" w14:textId="77777777" w:rsidR="00A0210C" w:rsidRDefault="00A0210C"/>
    <w:p w14:paraId="5A77B57D" w14:textId="77777777" w:rsidR="00A0210C" w:rsidRDefault="00A0210C"/>
    <w:p w14:paraId="1C9E80A5" w14:textId="52AB5BDD" w:rsidR="00A0210C" w:rsidRDefault="00A0210C" w:rsidP="00A0210C">
      <w:pPr>
        <w:jc w:val="both"/>
      </w:pPr>
      <w:r>
        <w:t xml:space="preserve">The courses on this list will automatically count toward the </w:t>
      </w:r>
      <w:proofErr w:type="gramStart"/>
      <w:r>
        <w:t>six credit</w:t>
      </w:r>
      <w:proofErr w:type="gramEnd"/>
      <w:r>
        <w:t xml:space="preserve"> requirement of peacebuilding and development coursework. Students can also request approval from the INCM director for courses that fall outside of this list (i.e. special topics courses, courses taken in other departments)</w:t>
      </w:r>
    </w:p>
    <w:p w14:paraId="44B78ECE" w14:textId="77777777" w:rsidR="00A0210C" w:rsidRDefault="00A0210C"/>
    <w:p w14:paraId="39A49094" w14:textId="77777777" w:rsidR="001F3CFB" w:rsidRDefault="00A0210C" w:rsidP="00A0210C">
      <w:pPr>
        <w:jc w:val="left"/>
      </w:pPr>
      <w:r w:rsidRPr="00A0210C">
        <w:t>INCM 9320 Negotiation</w:t>
      </w:r>
    </w:p>
    <w:p w14:paraId="4B813F5B" w14:textId="794B4EFC" w:rsidR="00A0210C" w:rsidRDefault="00A0210C" w:rsidP="00A0210C">
      <w:pPr>
        <w:jc w:val="left"/>
      </w:pPr>
      <w:r w:rsidRPr="00A0210C">
        <w:t xml:space="preserve">INCM </w:t>
      </w:r>
      <w:r>
        <w:t>8</w:t>
      </w:r>
      <w:r w:rsidRPr="00A0210C">
        <w:t>340 Transnational Civil Society</w:t>
      </w:r>
    </w:p>
    <w:p w14:paraId="1CC9B630" w14:textId="4EF9329B" w:rsidR="00A0210C" w:rsidRDefault="00A0210C" w:rsidP="00A0210C">
      <w:pPr>
        <w:jc w:val="left"/>
      </w:pPr>
      <w:r>
        <w:t>INCM 8355 Transitional Justice and Reconciliation</w:t>
      </w:r>
    </w:p>
    <w:p w14:paraId="1822617F" w14:textId="592215DA" w:rsidR="00A0210C" w:rsidRDefault="00A0210C" w:rsidP="00A0210C">
      <w:pPr>
        <w:jc w:val="left"/>
      </w:pPr>
      <w:r w:rsidRPr="00A0210C">
        <w:t>INCM 9350 Peace Building, Peace Keeping, and Reconciliation</w:t>
      </w:r>
    </w:p>
    <w:p w14:paraId="5F72CBEC" w14:textId="0BAD333A" w:rsidR="00A0210C" w:rsidRDefault="00A0210C" w:rsidP="00A0210C">
      <w:pPr>
        <w:jc w:val="left"/>
      </w:pPr>
      <w:r w:rsidRPr="00A0210C">
        <w:t xml:space="preserve">INCM </w:t>
      </w:r>
      <w:r>
        <w:t>9250 International Project Management and Program Evaluation</w:t>
      </w:r>
    </w:p>
    <w:p w14:paraId="36F4109A" w14:textId="0830A06D" w:rsidR="00A0210C" w:rsidRDefault="00A0210C" w:rsidP="00A0210C">
      <w:pPr>
        <w:jc w:val="left"/>
      </w:pPr>
      <w:r>
        <w:t xml:space="preserve">INCM 9350 Peacebuilding and Peacekeeping </w:t>
      </w:r>
    </w:p>
    <w:p w14:paraId="7A5077C6" w14:textId="17BAA6FB" w:rsidR="00A0210C" w:rsidRDefault="00A0210C" w:rsidP="00A0210C">
      <w:pPr>
        <w:jc w:val="left"/>
      </w:pPr>
      <w:r>
        <w:t xml:space="preserve">INCM 9360 Gender, Conflict, Peace </w:t>
      </w:r>
    </w:p>
    <w:p w14:paraId="49E8360A" w14:textId="0E92E22F" w:rsidR="00A0210C" w:rsidRDefault="00A0210C" w:rsidP="00A0210C">
      <w:pPr>
        <w:jc w:val="left"/>
      </w:pPr>
      <w:r w:rsidRPr="00A0210C">
        <w:t>INCM 9380 Sustainable Development</w:t>
      </w:r>
    </w:p>
    <w:p w14:paraId="52796618" w14:textId="33FBDBB3" w:rsidR="00A0210C" w:rsidRDefault="00A0210C" w:rsidP="00A0210C">
      <w:pPr>
        <w:jc w:val="left"/>
      </w:pPr>
      <w:r w:rsidRPr="00A0210C">
        <w:t>INCM 9410 Comparative Conflict Management of international; Organizations</w:t>
      </w:r>
    </w:p>
    <w:p w14:paraId="30D2238C" w14:textId="77777777" w:rsidR="00A0210C" w:rsidRDefault="00A0210C" w:rsidP="00A0210C">
      <w:pPr>
        <w:jc w:val="left"/>
      </w:pPr>
      <w:r w:rsidRPr="00A0210C">
        <w:t>MSCM 7321 Cultural Aspects of Conflict Resolution</w:t>
      </w:r>
    </w:p>
    <w:p w14:paraId="0E45EBAA" w14:textId="77777777" w:rsidR="00A0210C" w:rsidRDefault="00A0210C" w:rsidP="00A0210C">
      <w:pPr>
        <w:jc w:val="left"/>
      </w:pPr>
      <w:r w:rsidRPr="00A0210C">
        <w:t>MSCM 7502 Restorative Justice</w:t>
      </w:r>
    </w:p>
    <w:p w14:paraId="4C11FF71" w14:textId="60282576" w:rsidR="00A0210C" w:rsidRDefault="00A0210C" w:rsidP="00A0210C">
      <w:pPr>
        <w:jc w:val="left"/>
      </w:pPr>
      <w:r w:rsidRPr="00A0210C">
        <w:t>MSCM 7715 Practice of Conflict Management International Field Experience</w:t>
      </w:r>
    </w:p>
    <w:p w14:paraId="2511FBA2" w14:textId="7F320BFC" w:rsidR="00A0210C" w:rsidRDefault="00A0210C" w:rsidP="00A0210C">
      <w:pPr>
        <w:jc w:val="left"/>
      </w:pPr>
      <w:r w:rsidRPr="00A0210C">
        <w:t xml:space="preserve">MSCM 7708 Peace building and Post Conflict </w:t>
      </w:r>
    </w:p>
    <w:p w14:paraId="1B9E26DA" w14:textId="77777777" w:rsidR="00A0210C" w:rsidRDefault="00A0210C" w:rsidP="00A0210C">
      <w:pPr>
        <w:jc w:val="left"/>
      </w:pPr>
      <w:r w:rsidRPr="00A0210C">
        <w:t>MSCM 7707 International Conflict and Peacebuilding Case Writing</w:t>
      </w:r>
    </w:p>
    <w:p w14:paraId="78A63EF6" w14:textId="3E02C6DF" w:rsidR="00AD6FD7" w:rsidRDefault="00A0210C" w:rsidP="00A0210C">
      <w:pPr>
        <w:jc w:val="left"/>
      </w:pPr>
      <w:r w:rsidRPr="00A0210C">
        <w:t>MSCM 7365 Humanitarian Crisis Intervention</w:t>
      </w:r>
    </w:p>
    <w:sectPr w:rsidR="00AD6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0C"/>
    <w:rsid w:val="001F3CFB"/>
    <w:rsid w:val="003A1995"/>
    <w:rsid w:val="00A0210C"/>
    <w:rsid w:val="00AD6FD7"/>
    <w:rsid w:val="00DC0A68"/>
    <w:rsid w:val="00F6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08F8"/>
  <w15:chartTrackingRefBased/>
  <w15:docId w15:val="{9DB5FEC4-891B-4B09-AD16-C01B8948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1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1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1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1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10C"/>
    <w:rPr>
      <w:rFonts w:eastAsiaTheme="majorEastAsia" w:cstheme="majorBidi"/>
      <w:color w:val="272727" w:themeColor="text1" w:themeTint="D8"/>
    </w:rPr>
  </w:style>
  <w:style w:type="paragraph" w:styleId="Title">
    <w:name w:val="Title"/>
    <w:basedOn w:val="Normal"/>
    <w:next w:val="Normal"/>
    <w:link w:val="TitleChar"/>
    <w:uiPriority w:val="10"/>
    <w:qFormat/>
    <w:rsid w:val="00A021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1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10C"/>
    <w:pPr>
      <w:spacing w:before="160" w:after="160"/>
    </w:pPr>
    <w:rPr>
      <w:i/>
      <w:iCs/>
      <w:color w:val="404040" w:themeColor="text1" w:themeTint="BF"/>
    </w:rPr>
  </w:style>
  <w:style w:type="character" w:customStyle="1" w:styleId="QuoteChar">
    <w:name w:val="Quote Char"/>
    <w:basedOn w:val="DefaultParagraphFont"/>
    <w:link w:val="Quote"/>
    <w:uiPriority w:val="29"/>
    <w:rsid w:val="00A0210C"/>
    <w:rPr>
      <w:i/>
      <w:iCs/>
      <w:color w:val="404040" w:themeColor="text1" w:themeTint="BF"/>
    </w:rPr>
  </w:style>
  <w:style w:type="paragraph" w:styleId="ListParagraph">
    <w:name w:val="List Paragraph"/>
    <w:basedOn w:val="Normal"/>
    <w:uiPriority w:val="34"/>
    <w:qFormat/>
    <w:rsid w:val="00A0210C"/>
    <w:pPr>
      <w:ind w:left="720"/>
      <w:contextualSpacing/>
    </w:pPr>
  </w:style>
  <w:style w:type="character" w:styleId="IntenseEmphasis">
    <w:name w:val="Intense Emphasis"/>
    <w:basedOn w:val="DefaultParagraphFont"/>
    <w:uiPriority w:val="21"/>
    <w:qFormat/>
    <w:rsid w:val="00A0210C"/>
    <w:rPr>
      <w:i/>
      <w:iCs/>
      <w:color w:val="0F4761" w:themeColor="accent1" w:themeShade="BF"/>
    </w:rPr>
  </w:style>
  <w:style w:type="paragraph" w:styleId="IntenseQuote">
    <w:name w:val="Intense Quote"/>
    <w:basedOn w:val="Normal"/>
    <w:next w:val="Normal"/>
    <w:link w:val="IntenseQuoteChar"/>
    <w:uiPriority w:val="30"/>
    <w:qFormat/>
    <w:rsid w:val="00A0210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0210C"/>
    <w:rPr>
      <w:i/>
      <w:iCs/>
      <w:color w:val="0F4761" w:themeColor="accent1" w:themeShade="BF"/>
    </w:rPr>
  </w:style>
  <w:style w:type="character" w:styleId="IntenseReference">
    <w:name w:val="Intense Reference"/>
    <w:basedOn w:val="DefaultParagraphFont"/>
    <w:uiPriority w:val="32"/>
    <w:qFormat/>
    <w:rsid w:val="00A02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Tara Rose</cp:lastModifiedBy>
  <cp:revision>2</cp:revision>
  <dcterms:created xsi:type="dcterms:W3CDTF">2024-12-04T16:12:00Z</dcterms:created>
  <dcterms:modified xsi:type="dcterms:W3CDTF">2024-12-06T20:27:00Z</dcterms:modified>
</cp:coreProperties>
</file>