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38CD" w14:textId="77777777" w:rsidR="00054118" w:rsidRDefault="00054118" w:rsidP="5993CCA1">
      <w:pPr>
        <w:pStyle w:val="Heading1"/>
        <w:rPr>
          <w:sz w:val="32"/>
          <w:szCs w:val="32"/>
        </w:rPr>
      </w:pPr>
      <w:r>
        <w:t>CCSE Online/Hybrid Course Development Rubric</w:t>
      </w:r>
    </w:p>
    <w:p w14:paraId="4A444F55" w14:textId="77777777" w:rsidR="00054118" w:rsidRPr="00CF6477" w:rsidRDefault="00054118" w:rsidP="00054118">
      <w:pPr>
        <w:pStyle w:val="Header"/>
        <w:jc w:val="center"/>
        <w:rPr>
          <w:sz w:val="32"/>
          <w:szCs w:val="32"/>
        </w:rPr>
      </w:pPr>
    </w:p>
    <w:p w14:paraId="3E72F359" w14:textId="0C730A7E" w:rsidR="00CF6477" w:rsidRPr="00CF6477" w:rsidRDefault="00455A3E" w:rsidP="0CF92F31">
      <w:pPr>
        <w:spacing w:line="480" w:lineRule="auto"/>
        <w:contextualSpacing/>
      </w:pPr>
      <w:r w:rsidRPr="3909731B">
        <w:t>Reviewer Name:</w:t>
      </w:r>
      <w:r w:rsidR="001E702B" w:rsidRPr="3909731B">
        <w:t xml:space="preserve"> _________________________________</w:t>
      </w:r>
      <w:r w:rsidR="00CF6477" w:rsidRPr="3909731B">
        <w:t>______</w:t>
      </w:r>
      <w:r>
        <w:tab/>
      </w:r>
      <w:r w:rsidR="00CF6477" w:rsidRPr="3909731B">
        <w:t>Review Date: ______________</w:t>
      </w:r>
    </w:p>
    <w:p w14:paraId="38D413B6" w14:textId="7957930A" w:rsidR="001E702B" w:rsidRPr="00CF6477" w:rsidRDefault="001E702B" w:rsidP="00CF6477">
      <w:pPr>
        <w:spacing w:line="480" w:lineRule="auto"/>
        <w:contextualSpacing/>
        <w:jc w:val="center"/>
        <w:rPr>
          <w:rFonts w:cstheme="minorHAnsi"/>
        </w:rPr>
      </w:pPr>
      <w:r w:rsidRPr="00CF6477">
        <w:rPr>
          <w:rFonts w:cstheme="minorHAnsi"/>
        </w:rPr>
        <w:t xml:space="preserve">This is [_] a </w:t>
      </w:r>
      <w:r w:rsidR="00054118">
        <w:rPr>
          <w:rFonts w:cstheme="minorHAnsi"/>
        </w:rPr>
        <w:t>unit leader</w:t>
      </w:r>
      <w:r w:rsidRPr="00CF6477">
        <w:rPr>
          <w:rFonts w:cstheme="minorHAnsi"/>
        </w:rPr>
        <w:t xml:space="preserve"> review [_] a subject matter expert review</w:t>
      </w:r>
    </w:p>
    <w:p w14:paraId="4AF43628" w14:textId="5FC5401E" w:rsidR="00682831" w:rsidRPr="00CF6477" w:rsidRDefault="00682831" w:rsidP="001E702B">
      <w:pPr>
        <w:spacing w:line="480" w:lineRule="auto"/>
        <w:contextualSpacing/>
        <w:rPr>
          <w:rFonts w:cstheme="minorHAnsi"/>
        </w:rPr>
      </w:pPr>
      <w:r w:rsidRPr="00CF6477">
        <w:rPr>
          <w:rFonts w:cstheme="minorHAnsi"/>
        </w:rPr>
        <w:t>Course</w:t>
      </w:r>
      <w:r w:rsidR="00CF6477" w:rsidRPr="00CF6477">
        <w:rPr>
          <w:rFonts w:cstheme="minorHAnsi"/>
        </w:rPr>
        <w:t xml:space="preserve"> Prefix and</w:t>
      </w:r>
      <w:r w:rsidRPr="00CF6477">
        <w:rPr>
          <w:rFonts w:cstheme="minorHAnsi"/>
        </w:rPr>
        <w:t xml:space="preserve"> Numbe</w:t>
      </w:r>
      <w:r w:rsidR="00CF6477" w:rsidRPr="00CF6477">
        <w:rPr>
          <w:rFonts w:cstheme="minorHAnsi"/>
        </w:rPr>
        <w:t>r: ________</w:t>
      </w:r>
      <w:r w:rsidR="00CF6477" w:rsidRPr="00CF6477">
        <w:rPr>
          <w:rFonts w:cstheme="minorHAnsi"/>
        </w:rPr>
        <w:tab/>
        <w:t>Course</w:t>
      </w:r>
      <w:r w:rsidRPr="00CF6477">
        <w:rPr>
          <w:rFonts w:cstheme="minorHAnsi"/>
        </w:rPr>
        <w:t xml:space="preserve"> Name: </w:t>
      </w:r>
      <w:r w:rsidR="001E702B" w:rsidRPr="00CF6477">
        <w:rPr>
          <w:rFonts w:cstheme="minorHAnsi"/>
        </w:rPr>
        <w:t>____</w:t>
      </w:r>
      <w:r w:rsidR="00CF6477" w:rsidRPr="00CF6477">
        <w:rPr>
          <w:rFonts w:cstheme="minorHAnsi"/>
        </w:rPr>
        <w:t>______</w:t>
      </w:r>
      <w:r w:rsidR="001E702B" w:rsidRPr="00CF6477">
        <w:rPr>
          <w:rFonts w:cstheme="minorHAnsi"/>
        </w:rPr>
        <w:t>______________________________</w:t>
      </w:r>
    </w:p>
    <w:p w14:paraId="47CF8943" w14:textId="3CA1B602" w:rsidR="0072760F" w:rsidRPr="00CF6477" w:rsidRDefault="0072760F" w:rsidP="001E702B">
      <w:pPr>
        <w:spacing w:line="480" w:lineRule="auto"/>
        <w:contextualSpacing/>
        <w:rPr>
          <w:rFonts w:cstheme="minorHAnsi"/>
        </w:rPr>
      </w:pPr>
      <w:r w:rsidRPr="00CF6477">
        <w:rPr>
          <w:rFonts w:cstheme="minorHAnsi"/>
        </w:rPr>
        <w:t>Master course D2L link: https://kennesaw.view.usg.edu/d2l/home/__________________</w:t>
      </w:r>
      <w:r w:rsidR="00CF6477" w:rsidRPr="00CF6477">
        <w:rPr>
          <w:rFonts w:cstheme="minorHAnsi"/>
        </w:rPr>
        <w:t>____________</w:t>
      </w:r>
    </w:p>
    <w:p w14:paraId="15CE8BCD" w14:textId="2D39B9B5" w:rsidR="00682831" w:rsidRPr="00CF6477" w:rsidRDefault="00682831" w:rsidP="0CF92F31">
      <w:pPr>
        <w:spacing w:line="480" w:lineRule="auto"/>
        <w:contextualSpacing/>
      </w:pPr>
      <w:r w:rsidRPr="3909731B">
        <w:t xml:space="preserve">Course Developer: </w:t>
      </w:r>
      <w:r w:rsidR="001E702B" w:rsidRPr="3909731B">
        <w:t>__________________________</w:t>
      </w:r>
      <w:r>
        <w:tab/>
      </w:r>
      <w:r w:rsidR="00CF6477" w:rsidRPr="3909731B">
        <w:t>Course Coordinator: ______________________</w:t>
      </w:r>
    </w:p>
    <w:p w14:paraId="2FD60733" w14:textId="63B1E9A9" w:rsidR="00682831" w:rsidRPr="00CF6477" w:rsidRDefault="00682831" w:rsidP="001E702B">
      <w:pPr>
        <w:spacing w:line="480" w:lineRule="auto"/>
        <w:contextualSpacing/>
        <w:rPr>
          <w:rFonts w:cstheme="minorHAnsi"/>
        </w:rPr>
      </w:pPr>
      <w:r w:rsidRPr="00CF6477">
        <w:rPr>
          <w:rFonts w:cstheme="minorHAnsi"/>
        </w:rPr>
        <w:t xml:space="preserve">Anticipated Offering </w:t>
      </w:r>
      <w:proofErr w:type="gramStart"/>
      <w:r w:rsidRPr="00CF6477">
        <w:rPr>
          <w:rFonts w:cstheme="minorHAnsi"/>
        </w:rPr>
        <w:t>Date:</w:t>
      </w:r>
      <w:r w:rsidR="001E702B" w:rsidRPr="00CF6477">
        <w:rPr>
          <w:rFonts w:cstheme="minorHAnsi"/>
        </w:rPr>
        <w:t>_</w:t>
      </w:r>
      <w:proofErr w:type="gramEnd"/>
      <w:r w:rsidR="001E702B" w:rsidRPr="00CF6477">
        <w:rPr>
          <w:rFonts w:cstheme="minorHAnsi"/>
        </w:rPr>
        <w:t>__________________________________</w:t>
      </w:r>
      <w:r w:rsidR="00CF6477" w:rsidRPr="00CF6477">
        <w:rPr>
          <w:rFonts w:cstheme="minorHAnsi"/>
        </w:rPr>
        <w:t>____________________________</w:t>
      </w:r>
    </w:p>
    <w:p w14:paraId="40DEED32" w14:textId="77777777" w:rsidR="00B86D9C" w:rsidRDefault="00B86D9C" w:rsidP="007254B4">
      <w:pPr>
        <w:spacing w:after="0" w:line="276" w:lineRule="auto"/>
        <w:contextualSpacing/>
        <w:rPr>
          <w:rFonts w:cstheme="minorHAnsi"/>
        </w:rPr>
      </w:pPr>
      <w:r w:rsidRPr="00CF6477">
        <w:rPr>
          <w:rFonts w:cstheme="minorHAnsi"/>
        </w:rPr>
        <w:t>Note: Include minor problems like missing words, misspellings etc. on the last page of the document.</w:t>
      </w:r>
    </w:p>
    <w:p w14:paraId="682E90C8" w14:textId="79CF0720" w:rsidR="00CF6477" w:rsidRDefault="00CF6477" w:rsidP="007254B4">
      <w:pPr>
        <w:spacing w:after="0" w:line="276" w:lineRule="auto"/>
        <w:contextualSpacing/>
        <w:rPr>
          <w:rFonts w:cstheme="minorHAnsi"/>
        </w:rPr>
      </w:pPr>
      <w:r w:rsidRPr="005C024C">
        <w:rPr>
          <w:rFonts w:cstheme="minorHAnsi"/>
          <w:b/>
          <w:bCs/>
        </w:rPr>
        <w:t>Required Improvements</w:t>
      </w:r>
      <w:r w:rsidRPr="005C024C">
        <w:rPr>
          <w:rFonts w:cstheme="minorHAnsi"/>
        </w:rPr>
        <w:t xml:space="preserve"> – Must be corrected</w:t>
      </w:r>
      <w:r w:rsidR="00DD5F8F">
        <w:rPr>
          <w:rFonts w:cstheme="minorHAnsi"/>
        </w:rPr>
        <w:t xml:space="preserve"> before the approval</w:t>
      </w:r>
      <w:r w:rsidRPr="005C024C">
        <w:rPr>
          <w:rFonts w:cstheme="minorHAnsi"/>
        </w:rPr>
        <w:t>.</w:t>
      </w:r>
    </w:p>
    <w:p w14:paraId="6B679E0A" w14:textId="072FB32E" w:rsidR="00CB29EC" w:rsidRPr="005C024C" w:rsidRDefault="00CB29EC" w:rsidP="007254B4">
      <w:pPr>
        <w:spacing w:after="0" w:line="276" w:lineRule="auto"/>
        <w:contextualSpacing/>
        <w:rPr>
          <w:rFonts w:cstheme="minorHAnsi"/>
        </w:rPr>
      </w:pPr>
      <w:r w:rsidRPr="00CB29EC">
        <w:rPr>
          <w:rFonts w:cstheme="minorHAnsi"/>
          <w:b/>
          <w:bCs/>
        </w:rPr>
        <w:t>Yes/</w:t>
      </w:r>
      <w:r>
        <w:rPr>
          <w:rFonts w:cstheme="minorHAnsi"/>
          <w:b/>
          <w:bCs/>
        </w:rPr>
        <w:t>No questions</w:t>
      </w:r>
      <w:r>
        <w:rPr>
          <w:rFonts w:cstheme="minorHAnsi"/>
        </w:rPr>
        <w:t xml:space="preserve"> – Must be answered Yes before the approval.</w:t>
      </w:r>
    </w:p>
    <w:p w14:paraId="5D752A49" w14:textId="77777777" w:rsidR="00CF6477" w:rsidRPr="005C024C" w:rsidRDefault="00CF6477" w:rsidP="007254B4">
      <w:pPr>
        <w:spacing w:after="0" w:line="276" w:lineRule="auto"/>
        <w:contextualSpacing/>
        <w:rPr>
          <w:rFonts w:cstheme="minorHAnsi"/>
        </w:rPr>
      </w:pPr>
      <w:r w:rsidRPr="005C024C">
        <w:rPr>
          <w:rFonts w:cstheme="minorHAnsi"/>
          <w:b/>
          <w:bCs/>
        </w:rPr>
        <w:t>Desired Improvements</w:t>
      </w:r>
      <w:r w:rsidRPr="005C024C">
        <w:rPr>
          <w:rFonts w:cstheme="minorHAnsi"/>
        </w:rPr>
        <w:t xml:space="preserve"> – Not required to be completed prior to approval</w:t>
      </w:r>
      <w:r>
        <w:rPr>
          <w:rFonts w:cstheme="minorHAnsi"/>
        </w:rPr>
        <w:t>, only recommended.</w:t>
      </w:r>
    </w:p>
    <w:p w14:paraId="72E4265B" w14:textId="77777777" w:rsidR="00CF6477" w:rsidRPr="005C024C" w:rsidRDefault="00CF6477" w:rsidP="007254B4">
      <w:pPr>
        <w:spacing w:after="0" w:line="276" w:lineRule="auto"/>
        <w:contextualSpacing/>
        <w:rPr>
          <w:rFonts w:cstheme="minorHAnsi"/>
        </w:rPr>
      </w:pPr>
      <w:r w:rsidRPr="005C024C">
        <w:rPr>
          <w:rFonts w:cstheme="minorHAnsi"/>
          <w:b/>
          <w:bCs/>
        </w:rPr>
        <w:t>Justification</w:t>
      </w:r>
      <w:r w:rsidRPr="005C024C">
        <w:rPr>
          <w:rFonts w:cstheme="minorHAnsi"/>
        </w:rPr>
        <w:t xml:space="preserve"> </w:t>
      </w:r>
      <w:r>
        <w:rPr>
          <w:rFonts w:cstheme="minorHAnsi"/>
        </w:rPr>
        <w:t>–</w:t>
      </w:r>
      <w:r w:rsidRPr="005C024C">
        <w:rPr>
          <w:rFonts w:cstheme="minorHAnsi"/>
        </w:rPr>
        <w:t xml:space="preserve"> </w:t>
      </w:r>
      <w:r>
        <w:rPr>
          <w:rFonts w:cstheme="minorHAnsi"/>
        </w:rPr>
        <w:t>Explain how</w:t>
      </w:r>
      <w:r w:rsidRPr="005C024C">
        <w:rPr>
          <w:rFonts w:cstheme="minorHAnsi"/>
        </w:rPr>
        <w:t xml:space="preserve"> the content meets the requirements.</w:t>
      </w:r>
    </w:p>
    <w:tbl>
      <w:tblPr>
        <w:tblStyle w:val="TableGrid"/>
        <w:tblW w:w="5388" w:type="pct"/>
        <w:tblLook w:val="04A0" w:firstRow="1" w:lastRow="0" w:firstColumn="1" w:lastColumn="0" w:noHBand="0" w:noVBand="1"/>
      </w:tblPr>
      <w:tblGrid>
        <w:gridCol w:w="4776"/>
        <w:gridCol w:w="5300"/>
      </w:tblGrid>
      <w:tr w:rsidR="004D1973" w:rsidRPr="00CF6477" w14:paraId="4A93C6CA" w14:textId="77777777" w:rsidTr="64880D43">
        <w:tc>
          <w:tcPr>
            <w:tcW w:w="5000" w:type="pct"/>
            <w:gridSpan w:val="2"/>
          </w:tcPr>
          <w:p w14:paraId="433E5D72" w14:textId="77777777" w:rsidR="004D1973" w:rsidRPr="00CF6477" w:rsidRDefault="004D1973" w:rsidP="5993CCA1">
            <w:pPr>
              <w:pStyle w:val="Heading2"/>
              <w:rPr>
                <w:rFonts w:asciiTheme="minorHAnsi" w:hAnsiTheme="minorHAnsi" w:cstheme="minorBidi"/>
                <w:b/>
                <w:bCs/>
                <w:color w:val="000000" w:themeColor="text1"/>
                <w:sz w:val="22"/>
                <w:szCs w:val="22"/>
              </w:rPr>
            </w:pPr>
            <w:r>
              <w:t>Mandatory Content</w:t>
            </w:r>
          </w:p>
        </w:tc>
      </w:tr>
      <w:tr w:rsidR="00026169" w:rsidRPr="00CF6477" w14:paraId="5C6A81F4" w14:textId="77777777" w:rsidTr="64880D43">
        <w:tc>
          <w:tcPr>
            <w:tcW w:w="2370" w:type="pct"/>
          </w:tcPr>
          <w:p w14:paraId="223E0E33" w14:textId="65E8F0F5" w:rsidR="00FE7794" w:rsidRPr="00CF6477" w:rsidRDefault="00FE7794" w:rsidP="00F83D19">
            <w:pPr>
              <w:pStyle w:val="NormalWeb"/>
              <w:numPr>
                <w:ilvl w:val="0"/>
                <w:numId w:val="8"/>
              </w:numPr>
              <w:spacing w:before="0" w:beforeAutospacing="0" w:after="0" w:afterAutospacing="0" w:line="276" w:lineRule="auto"/>
              <w:ind w:left="330"/>
              <w:rPr>
                <w:rFonts w:asciiTheme="minorHAnsi" w:hAnsiTheme="minorHAnsi" w:cstheme="minorHAnsi"/>
                <w:color w:val="000000"/>
                <w:sz w:val="22"/>
                <w:szCs w:val="22"/>
              </w:rPr>
            </w:pPr>
            <w:r w:rsidRPr="00CF6477">
              <w:rPr>
                <w:rFonts w:asciiTheme="minorHAnsi" w:hAnsiTheme="minorHAnsi" w:cstheme="minorHAnsi"/>
                <w:color w:val="000000"/>
                <w:sz w:val="22"/>
                <w:szCs w:val="22"/>
              </w:rPr>
              <w:t>The course description, prerequisites, outcomes</w:t>
            </w:r>
            <w:r w:rsidR="00CF6477">
              <w:rPr>
                <w:rFonts w:asciiTheme="minorHAnsi" w:hAnsiTheme="minorHAnsi" w:cstheme="minorHAnsi"/>
                <w:color w:val="000000"/>
                <w:sz w:val="22"/>
                <w:szCs w:val="22"/>
              </w:rPr>
              <w:t>,</w:t>
            </w:r>
            <w:r w:rsidRPr="00CF6477">
              <w:rPr>
                <w:rFonts w:asciiTheme="minorHAnsi" w:hAnsiTheme="minorHAnsi" w:cstheme="minorHAnsi"/>
                <w:color w:val="000000"/>
                <w:sz w:val="22"/>
                <w:szCs w:val="22"/>
              </w:rPr>
              <w:t xml:space="preserve"> and topics are approved by the </w:t>
            </w:r>
            <w:r w:rsidR="00180FA5">
              <w:rPr>
                <w:rFonts w:asciiTheme="minorHAnsi" w:hAnsiTheme="minorHAnsi" w:cstheme="minorHAnsi"/>
                <w:color w:val="000000"/>
                <w:sz w:val="22"/>
                <w:szCs w:val="22"/>
              </w:rPr>
              <w:t>academic unit</w:t>
            </w:r>
            <w:r w:rsidRPr="00CF6477">
              <w:rPr>
                <w:rFonts w:asciiTheme="minorHAnsi" w:hAnsiTheme="minorHAnsi" w:cstheme="minorHAnsi"/>
                <w:color w:val="000000"/>
                <w:sz w:val="22"/>
                <w:szCs w:val="22"/>
              </w:rPr>
              <w:t>.</w:t>
            </w:r>
          </w:p>
        </w:tc>
        <w:tc>
          <w:tcPr>
            <w:tcW w:w="2630" w:type="pct"/>
          </w:tcPr>
          <w:p w14:paraId="18C081D2" w14:textId="77777777" w:rsidR="00DD5F8F" w:rsidRDefault="00DD5F8F" w:rsidP="00DD5F8F">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Yes</w:t>
            </w:r>
          </w:p>
          <w:p w14:paraId="794B64E4" w14:textId="565334DD" w:rsidR="00FE7794" w:rsidRPr="00CF6477" w:rsidRDefault="00DD5F8F" w:rsidP="00DD5F8F">
            <w:pPr>
              <w:pStyle w:val="NormalWeb"/>
              <w:spacing w:before="0" w:beforeAutospacing="0" w:after="0" w:afterAutospacing="0" w:line="276" w:lineRule="auto"/>
              <w:ind w:firstLine="270"/>
              <w:rPr>
                <w:rFonts w:asciiTheme="minorHAnsi" w:hAnsiTheme="minorHAnsi" w:cstheme="minorHAnsi"/>
                <w:color w:val="000000"/>
                <w:sz w:val="22"/>
                <w:szCs w:val="22"/>
              </w:rPr>
            </w:pPr>
            <w:r>
              <w:rPr>
                <w:rFonts w:cstheme="minorHAnsi"/>
                <w:bCs/>
                <w:color w:val="000000"/>
              </w:rPr>
              <w:t>If not, list all the required improvements</w:t>
            </w:r>
            <w:r w:rsidRPr="00CF6477">
              <w:rPr>
                <w:rFonts w:asciiTheme="minorHAnsi" w:hAnsiTheme="minorHAnsi" w:cstheme="minorHAnsi"/>
                <w:color w:val="000000"/>
                <w:sz w:val="22"/>
                <w:szCs w:val="22"/>
              </w:rPr>
              <w:t xml:space="preserve"> </w:t>
            </w:r>
          </w:p>
        </w:tc>
      </w:tr>
      <w:tr w:rsidR="00026169" w:rsidRPr="00CF6477" w14:paraId="670E4A4E" w14:textId="77777777" w:rsidTr="64880D43">
        <w:tc>
          <w:tcPr>
            <w:tcW w:w="2370" w:type="pct"/>
          </w:tcPr>
          <w:p w14:paraId="7D0842AE" w14:textId="4630D1B9" w:rsidR="00FE7794" w:rsidRPr="00CF6477" w:rsidRDefault="104EEEA9" w:rsidP="0CF92F31">
            <w:pPr>
              <w:pStyle w:val="NormalWeb"/>
              <w:numPr>
                <w:ilvl w:val="0"/>
                <w:numId w:val="8"/>
              </w:numPr>
              <w:spacing w:before="0" w:beforeAutospacing="0" w:after="0" w:afterAutospacing="0" w:line="276" w:lineRule="auto"/>
              <w:ind w:left="330"/>
              <w:rPr>
                <w:rFonts w:asciiTheme="minorHAnsi" w:hAnsiTheme="minorHAnsi" w:cstheme="minorBidi"/>
                <w:color w:val="000000"/>
                <w:sz w:val="22"/>
                <w:szCs w:val="22"/>
              </w:rPr>
            </w:pPr>
            <w:r w:rsidRPr="3909731B">
              <w:rPr>
                <w:rFonts w:asciiTheme="minorHAnsi" w:hAnsiTheme="minorHAnsi" w:cstheme="minorBidi"/>
                <w:color w:val="000000" w:themeColor="text1"/>
                <w:sz w:val="22"/>
                <w:szCs w:val="22"/>
              </w:rPr>
              <w:t xml:space="preserve">The course </w:t>
            </w:r>
            <w:r w:rsidR="1932677D" w:rsidRPr="3909731B">
              <w:rPr>
                <w:rFonts w:asciiTheme="minorHAnsi" w:hAnsiTheme="minorHAnsi" w:cstheme="minorBidi"/>
                <w:color w:val="000000" w:themeColor="text1"/>
                <w:sz w:val="22"/>
                <w:szCs w:val="22"/>
              </w:rPr>
              <w:t xml:space="preserve">has </w:t>
            </w:r>
            <w:r w:rsidR="486E0FB8" w:rsidRPr="3909731B">
              <w:rPr>
                <w:rFonts w:asciiTheme="minorHAnsi" w:hAnsiTheme="minorHAnsi" w:cstheme="minorBidi"/>
                <w:color w:val="000000" w:themeColor="text1"/>
                <w:sz w:val="22"/>
                <w:szCs w:val="22"/>
              </w:rPr>
              <w:t>an adequate</w:t>
            </w:r>
            <w:r w:rsidR="1932677D" w:rsidRPr="3909731B">
              <w:rPr>
                <w:rFonts w:asciiTheme="minorHAnsi" w:hAnsiTheme="minorHAnsi" w:cstheme="minorBidi"/>
                <w:color w:val="000000" w:themeColor="text1"/>
                <w:sz w:val="22"/>
                <w:szCs w:val="22"/>
              </w:rPr>
              <w:t xml:space="preserve"> amount of content.</w:t>
            </w:r>
          </w:p>
        </w:tc>
        <w:tc>
          <w:tcPr>
            <w:tcW w:w="2630" w:type="pct"/>
          </w:tcPr>
          <w:p w14:paraId="2931AF5C"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7221215A"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7C097E17"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13373710"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48481A48" w14:textId="5B812336"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0AAE981D" w14:textId="77777777" w:rsidR="00310133" w:rsidRPr="00CF6477" w:rsidRDefault="00310133" w:rsidP="00FE7794">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CF6477" w:rsidRPr="00CF6477" w14:paraId="247C2D0F" w14:textId="77777777" w:rsidTr="64880D43">
        <w:tc>
          <w:tcPr>
            <w:tcW w:w="2370" w:type="pct"/>
          </w:tcPr>
          <w:p w14:paraId="2A456DE6" w14:textId="42C83359" w:rsidR="00CF6477" w:rsidRPr="00CF6477" w:rsidRDefault="00CF6477" w:rsidP="5993CCA1">
            <w:pPr>
              <w:pStyle w:val="NormalWeb"/>
              <w:numPr>
                <w:ilvl w:val="0"/>
                <w:numId w:val="8"/>
              </w:numPr>
              <w:spacing w:after="0" w:line="276" w:lineRule="auto"/>
              <w:ind w:left="330"/>
              <w:rPr>
                <w:rFonts w:asciiTheme="minorHAnsi" w:hAnsiTheme="minorHAnsi" w:cstheme="minorBidi"/>
                <w:color w:val="000000"/>
                <w:sz w:val="22"/>
                <w:szCs w:val="22"/>
              </w:rPr>
            </w:pPr>
            <w:r w:rsidRPr="5993CCA1">
              <w:rPr>
                <w:rFonts w:asciiTheme="minorHAnsi" w:hAnsiTheme="minorHAnsi" w:cstheme="minorBidi"/>
                <w:color w:val="000000" w:themeColor="text1"/>
                <w:sz w:val="22"/>
                <w:szCs w:val="22"/>
              </w:rPr>
              <w:t>The content of the course is up to date</w:t>
            </w:r>
            <w:r w:rsidR="00180FA5" w:rsidRPr="5993CCA1">
              <w:rPr>
                <w:rFonts w:asciiTheme="minorHAnsi" w:hAnsiTheme="minorHAnsi" w:cstheme="minorBidi"/>
                <w:color w:val="000000" w:themeColor="text1"/>
                <w:sz w:val="22"/>
                <w:szCs w:val="22"/>
              </w:rPr>
              <w:t xml:space="preserve">. If the course uses a textbook, list </w:t>
            </w:r>
            <w:r w:rsidR="008427D1" w:rsidRPr="5993CCA1">
              <w:rPr>
                <w:rFonts w:asciiTheme="minorHAnsi" w:hAnsiTheme="minorHAnsi" w:cstheme="minorBidi"/>
                <w:color w:val="000000" w:themeColor="text1"/>
                <w:sz w:val="22"/>
                <w:szCs w:val="22"/>
              </w:rPr>
              <w:t xml:space="preserve">the </w:t>
            </w:r>
            <w:r w:rsidR="00180FA5" w:rsidRPr="5993CCA1">
              <w:rPr>
                <w:rFonts w:asciiTheme="minorHAnsi" w:hAnsiTheme="minorHAnsi" w:cstheme="minorBidi"/>
                <w:color w:val="000000" w:themeColor="text1"/>
                <w:sz w:val="22"/>
                <w:szCs w:val="22"/>
              </w:rPr>
              <w:t>publication year</w:t>
            </w:r>
            <w:r w:rsidR="200F883E" w:rsidRPr="5993CCA1">
              <w:rPr>
                <w:rFonts w:asciiTheme="minorHAnsi" w:hAnsiTheme="minorHAnsi" w:cstheme="minorBidi"/>
                <w:color w:val="000000" w:themeColor="text1"/>
                <w:sz w:val="22"/>
                <w:szCs w:val="22"/>
              </w:rPr>
              <w:t xml:space="preserve"> and justifications if the edition is more than 3 years old</w:t>
            </w:r>
            <w:r w:rsidR="00180FA5" w:rsidRPr="5993CCA1">
              <w:rPr>
                <w:rFonts w:asciiTheme="minorHAnsi" w:hAnsiTheme="minorHAnsi" w:cstheme="minorBidi"/>
                <w:color w:val="000000" w:themeColor="text1"/>
                <w:sz w:val="22"/>
                <w:szCs w:val="22"/>
              </w:rPr>
              <w:t xml:space="preserve">. </w:t>
            </w:r>
          </w:p>
        </w:tc>
        <w:tc>
          <w:tcPr>
            <w:tcW w:w="2630" w:type="pct"/>
          </w:tcPr>
          <w:p w14:paraId="1C1E2D5B"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4CBECCE8"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4EC7B9BF"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5F2DA994"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75CF80C2" w14:textId="5A22DD85"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52C32C02"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CF6477" w:rsidRPr="00CF6477" w14:paraId="037D8551" w14:textId="77777777" w:rsidTr="64880D43">
        <w:tc>
          <w:tcPr>
            <w:tcW w:w="2370" w:type="pct"/>
          </w:tcPr>
          <w:p w14:paraId="4AD9543E" w14:textId="5BBE99E2" w:rsidR="00CF6477" w:rsidRPr="00CF6477" w:rsidRDefault="00CF6477" w:rsidP="00F83D19">
            <w:pPr>
              <w:pStyle w:val="NormalWeb"/>
              <w:numPr>
                <w:ilvl w:val="0"/>
                <w:numId w:val="8"/>
              </w:numPr>
              <w:spacing w:after="0" w:line="276" w:lineRule="auto"/>
              <w:ind w:left="330"/>
              <w:rPr>
                <w:rFonts w:asciiTheme="minorHAnsi" w:hAnsiTheme="minorHAnsi" w:cstheme="minorHAnsi"/>
                <w:color w:val="000000"/>
                <w:sz w:val="22"/>
                <w:szCs w:val="22"/>
              </w:rPr>
            </w:pPr>
            <w:r w:rsidRPr="00CF6477">
              <w:rPr>
                <w:rFonts w:asciiTheme="minorHAnsi" w:hAnsiTheme="minorHAnsi" w:cstheme="minorHAnsi"/>
                <w:color w:val="000000"/>
                <w:sz w:val="22"/>
                <w:szCs w:val="22"/>
              </w:rPr>
              <w:t>Content is adequate to the level of the course and the mode of delivery</w:t>
            </w:r>
          </w:p>
        </w:tc>
        <w:tc>
          <w:tcPr>
            <w:tcW w:w="2630" w:type="pct"/>
          </w:tcPr>
          <w:p w14:paraId="3B6D20AA"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648AE330"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3F3A8294"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42B02EF3"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7C05E92E" w14:textId="39E63530"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lastRenderedPageBreak/>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34DC5389"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CF6477" w:rsidRPr="00CF6477" w14:paraId="33A686E3" w14:textId="77777777" w:rsidTr="64880D43">
        <w:tc>
          <w:tcPr>
            <w:tcW w:w="2370" w:type="pct"/>
          </w:tcPr>
          <w:p w14:paraId="0170200A" w14:textId="77777777" w:rsidR="00CF6477" w:rsidRPr="00CF6477" w:rsidRDefault="00CF6477" w:rsidP="00F83D19">
            <w:pPr>
              <w:pStyle w:val="NormalWeb"/>
              <w:numPr>
                <w:ilvl w:val="0"/>
                <w:numId w:val="8"/>
              </w:numPr>
              <w:spacing w:after="0" w:line="276" w:lineRule="auto"/>
              <w:ind w:left="330"/>
              <w:rPr>
                <w:rFonts w:asciiTheme="minorHAnsi" w:hAnsiTheme="minorHAnsi" w:cstheme="minorHAnsi"/>
                <w:color w:val="000000"/>
                <w:sz w:val="22"/>
                <w:szCs w:val="22"/>
              </w:rPr>
            </w:pPr>
            <w:r w:rsidRPr="00CF6477">
              <w:rPr>
                <w:rFonts w:asciiTheme="minorHAnsi" w:hAnsiTheme="minorHAnsi" w:cstheme="minorHAnsi"/>
                <w:color w:val="000000"/>
                <w:sz w:val="22"/>
                <w:szCs w:val="22"/>
              </w:rPr>
              <w:lastRenderedPageBreak/>
              <w:t>The course has adequate number of assignments and assessments</w:t>
            </w:r>
          </w:p>
        </w:tc>
        <w:tc>
          <w:tcPr>
            <w:tcW w:w="2630" w:type="pct"/>
          </w:tcPr>
          <w:p w14:paraId="4241B4B4"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6DBE33EE"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34DB29CC"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56DF4628"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4E935E92" w14:textId="5D053DF4"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3C4EBC9C"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tc>
      </w:tr>
      <w:tr w:rsidR="00CF6477" w:rsidRPr="00CF6477" w14:paraId="059F61CE" w14:textId="77777777" w:rsidTr="64880D43">
        <w:tc>
          <w:tcPr>
            <w:tcW w:w="2370" w:type="pct"/>
          </w:tcPr>
          <w:p w14:paraId="1691809E" w14:textId="77777777" w:rsidR="00CF6477" w:rsidRPr="00CF6477" w:rsidRDefault="00CF6477" w:rsidP="00F83D19">
            <w:pPr>
              <w:pStyle w:val="NormalWeb"/>
              <w:numPr>
                <w:ilvl w:val="0"/>
                <w:numId w:val="8"/>
              </w:numPr>
              <w:spacing w:after="0" w:line="276" w:lineRule="auto"/>
              <w:ind w:left="330"/>
              <w:rPr>
                <w:rFonts w:asciiTheme="minorHAnsi" w:hAnsiTheme="minorHAnsi" w:cstheme="minorHAnsi"/>
                <w:color w:val="000000"/>
                <w:sz w:val="22"/>
                <w:szCs w:val="22"/>
              </w:rPr>
            </w:pPr>
            <w:r w:rsidRPr="00CF6477">
              <w:rPr>
                <w:rFonts w:asciiTheme="minorHAnsi" w:hAnsiTheme="minorHAnsi" w:cstheme="minorHAnsi"/>
                <w:color w:val="000000"/>
                <w:sz w:val="22"/>
                <w:szCs w:val="22"/>
              </w:rPr>
              <w:t>The assignments and assessments correspond to the level of the course</w:t>
            </w:r>
          </w:p>
        </w:tc>
        <w:tc>
          <w:tcPr>
            <w:tcW w:w="2630" w:type="pct"/>
          </w:tcPr>
          <w:p w14:paraId="2D73CF1F"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4EDD9FAB"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274340EF"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5A1ED42F"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6BBEF43A" w14:textId="3B9E6B3C"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2DEA03C5"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tc>
      </w:tr>
      <w:tr w:rsidR="00CF6477" w:rsidRPr="00CF6477" w14:paraId="1D0B99BA" w14:textId="77777777" w:rsidTr="64880D43">
        <w:tc>
          <w:tcPr>
            <w:tcW w:w="2370" w:type="pct"/>
          </w:tcPr>
          <w:p w14:paraId="4E77C904" w14:textId="4E90532A" w:rsidR="00CF6477" w:rsidRPr="00CF6477" w:rsidRDefault="00CF6477" w:rsidP="00F83D19">
            <w:pPr>
              <w:pStyle w:val="NormalWeb"/>
              <w:numPr>
                <w:ilvl w:val="0"/>
                <w:numId w:val="8"/>
              </w:numPr>
              <w:spacing w:before="0" w:beforeAutospacing="0" w:after="0" w:afterAutospacing="0" w:line="276" w:lineRule="auto"/>
              <w:ind w:left="33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The content is stored inside </w:t>
            </w:r>
            <w:r w:rsidR="00180FA5">
              <w:rPr>
                <w:rFonts w:asciiTheme="minorHAnsi" w:hAnsiTheme="minorHAnsi" w:cstheme="minorHAnsi"/>
                <w:color w:val="000000"/>
                <w:sz w:val="22"/>
                <w:szCs w:val="22"/>
              </w:rPr>
              <w:t>approved LMS</w:t>
            </w:r>
          </w:p>
        </w:tc>
        <w:tc>
          <w:tcPr>
            <w:tcW w:w="2630" w:type="pct"/>
          </w:tcPr>
          <w:p w14:paraId="72E1ADCC" w14:textId="77777777" w:rsidR="00DD5F8F" w:rsidRDefault="00DD5F8F" w:rsidP="00DD5F8F">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Yes</w:t>
            </w:r>
          </w:p>
          <w:p w14:paraId="3FB85116" w14:textId="54ADCBF2" w:rsidR="00CF6477" w:rsidRPr="00CF6477" w:rsidRDefault="00DD5F8F" w:rsidP="00DD5F8F">
            <w:pPr>
              <w:pStyle w:val="NormalWeb"/>
              <w:spacing w:before="0" w:beforeAutospacing="0" w:after="0" w:afterAutospacing="0" w:line="276" w:lineRule="auto"/>
              <w:ind w:firstLine="270"/>
              <w:rPr>
                <w:rFonts w:asciiTheme="minorHAnsi" w:hAnsiTheme="minorHAnsi" w:cstheme="minorHAnsi"/>
                <w:color w:val="000000"/>
                <w:sz w:val="22"/>
                <w:szCs w:val="22"/>
              </w:rPr>
            </w:pPr>
            <w:r>
              <w:rPr>
                <w:rFonts w:cstheme="minorHAnsi"/>
                <w:bCs/>
                <w:color w:val="000000"/>
              </w:rPr>
              <w:t>If not, list all the required improvements</w:t>
            </w:r>
            <w:r w:rsidRPr="00CF6477">
              <w:rPr>
                <w:rFonts w:asciiTheme="minorHAnsi" w:hAnsiTheme="minorHAnsi" w:cstheme="minorHAnsi"/>
                <w:color w:val="000000"/>
                <w:sz w:val="22"/>
                <w:szCs w:val="22"/>
              </w:rPr>
              <w:t xml:space="preserve"> </w:t>
            </w:r>
          </w:p>
        </w:tc>
      </w:tr>
      <w:tr w:rsidR="00CF6477" w:rsidRPr="00CF6477" w14:paraId="2319546B" w14:textId="77777777" w:rsidTr="64880D43">
        <w:tc>
          <w:tcPr>
            <w:tcW w:w="2370" w:type="pct"/>
          </w:tcPr>
          <w:p w14:paraId="61153B27" w14:textId="0855B6C1" w:rsidR="00CF6477" w:rsidRPr="00CF6477" w:rsidRDefault="00CF6477" w:rsidP="00F83D19">
            <w:pPr>
              <w:pStyle w:val="NormalWeb"/>
              <w:numPr>
                <w:ilvl w:val="0"/>
                <w:numId w:val="8"/>
              </w:numPr>
              <w:spacing w:before="0" w:beforeAutospacing="0" w:after="0" w:afterAutospacing="0" w:line="276" w:lineRule="auto"/>
              <w:ind w:left="330"/>
              <w:rPr>
                <w:rFonts w:asciiTheme="minorHAnsi" w:hAnsiTheme="minorHAnsi" w:cstheme="minorHAnsi"/>
                <w:color w:val="000000"/>
                <w:sz w:val="22"/>
                <w:szCs w:val="22"/>
              </w:rPr>
            </w:pPr>
            <w:r w:rsidRPr="007D3C15">
              <w:rPr>
                <w:rFonts w:asciiTheme="minorHAnsi" w:hAnsiTheme="minorHAnsi" w:cstheme="minorHAnsi"/>
                <w:color w:val="000000"/>
                <w:sz w:val="22"/>
                <w:szCs w:val="22"/>
              </w:rPr>
              <w:t>The course has a module titled “Instructor Resources” hidden from students that includes:</w:t>
            </w:r>
          </w:p>
        </w:tc>
        <w:tc>
          <w:tcPr>
            <w:tcW w:w="2630" w:type="pct"/>
          </w:tcPr>
          <w:p w14:paraId="068B250F"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CF6477" w:rsidRPr="00CF6477" w14:paraId="3F848B9E" w14:textId="77777777" w:rsidTr="64880D43">
        <w:tc>
          <w:tcPr>
            <w:tcW w:w="2370" w:type="pct"/>
          </w:tcPr>
          <w:p w14:paraId="03DFCF4C" w14:textId="3873FC49" w:rsidR="00CF6477" w:rsidRPr="00CF6477" w:rsidRDefault="00CF6477" w:rsidP="00F83D19">
            <w:pPr>
              <w:pStyle w:val="NormalWeb"/>
              <w:numPr>
                <w:ilvl w:val="1"/>
                <w:numId w:val="8"/>
              </w:numPr>
              <w:spacing w:before="0" w:beforeAutospacing="0" w:after="0" w:afterAutospacing="0" w:line="276" w:lineRule="auto"/>
              <w:ind w:left="690"/>
              <w:rPr>
                <w:rFonts w:asciiTheme="minorHAnsi" w:hAnsiTheme="minorHAnsi" w:cstheme="minorHAnsi"/>
                <w:color w:val="000000"/>
                <w:sz w:val="22"/>
                <w:szCs w:val="22"/>
              </w:rPr>
            </w:pPr>
            <w:r w:rsidRPr="005C024C">
              <w:rPr>
                <w:rFonts w:asciiTheme="minorHAnsi" w:hAnsiTheme="minorHAnsi" w:cstheme="minorHAnsi"/>
                <w:color w:val="000000"/>
                <w:sz w:val="22"/>
                <w:szCs w:val="22"/>
              </w:rPr>
              <w:t xml:space="preserve">Instructor's Manual </w:t>
            </w:r>
            <w:r w:rsidR="00180FA5">
              <w:rPr>
                <w:rFonts w:asciiTheme="minorHAnsi" w:hAnsiTheme="minorHAnsi" w:cstheme="minorHAnsi"/>
                <w:color w:val="000000"/>
                <w:sz w:val="22"/>
                <w:szCs w:val="22"/>
              </w:rPr>
              <w:t>that</w:t>
            </w:r>
            <w:r w:rsidRPr="005C024C">
              <w:rPr>
                <w:rFonts w:asciiTheme="minorHAnsi" w:hAnsiTheme="minorHAnsi" w:cstheme="minorHAnsi"/>
                <w:color w:val="000000"/>
                <w:sz w:val="22"/>
                <w:szCs w:val="22"/>
              </w:rPr>
              <w:t xml:space="preserve"> include</w:t>
            </w:r>
            <w:r w:rsidR="00180FA5">
              <w:rPr>
                <w:rFonts w:asciiTheme="minorHAnsi" w:hAnsiTheme="minorHAnsi" w:cstheme="minorHAnsi"/>
                <w:color w:val="000000"/>
                <w:sz w:val="22"/>
                <w:szCs w:val="22"/>
              </w:rPr>
              <w:t>s</w:t>
            </w:r>
            <w:r w:rsidRPr="005C024C">
              <w:rPr>
                <w:rFonts w:asciiTheme="minorHAnsi" w:hAnsiTheme="minorHAnsi" w:cstheme="minorHAnsi"/>
                <w:color w:val="000000"/>
                <w:sz w:val="22"/>
                <w:szCs w:val="22"/>
              </w:rPr>
              <w:t xml:space="preserve"> directions for instructors to set up the course.</w:t>
            </w:r>
          </w:p>
        </w:tc>
        <w:tc>
          <w:tcPr>
            <w:tcW w:w="2630" w:type="pct"/>
          </w:tcPr>
          <w:p w14:paraId="79F6C0EF" w14:textId="77777777" w:rsidR="00CF6477"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3C2055B3" w14:textId="112B34F4" w:rsidR="00180FA5" w:rsidRPr="00CF6477" w:rsidRDefault="006C63E4"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r>
              <w:rPr>
                <w:rFonts w:asciiTheme="minorHAnsi" w:hAnsiTheme="minorHAnsi" w:cstheme="minorHAnsi"/>
                <w:bCs/>
                <w:color w:val="000000"/>
                <w:sz w:val="22"/>
                <w:szCs w:val="22"/>
              </w:rPr>
              <w:t>If n</w:t>
            </w:r>
            <w:r w:rsidR="00180FA5"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CF6477" w:rsidRPr="00CF6477" w14:paraId="1E79247C" w14:textId="77777777" w:rsidTr="64880D43">
        <w:tc>
          <w:tcPr>
            <w:tcW w:w="2370" w:type="pct"/>
          </w:tcPr>
          <w:p w14:paraId="21D9B061" w14:textId="43C8388E" w:rsidR="00CF6477" w:rsidRPr="00CF6477" w:rsidRDefault="00CF6477" w:rsidP="00F83D19">
            <w:pPr>
              <w:pStyle w:val="NormalWeb"/>
              <w:numPr>
                <w:ilvl w:val="1"/>
                <w:numId w:val="8"/>
              </w:numPr>
              <w:spacing w:before="0" w:beforeAutospacing="0" w:after="0" w:afterAutospacing="0" w:line="276" w:lineRule="auto"/>
              <w:ind w:left="690"/>
              <w:rPr>
                <w:rFonts w:asciiTheme="minorHAnsi" w:hAnsiTheme="minorHAnsi" w:cstheme="minorHAnsi"/>
                <w:color w:val="000000"/>
                <w:sz w:val="22"/>
                <w:szCs w:val="22"/>
              </w:rPr>
            </w:pPr>
            <w:r w:rsidRPr="005C024C">
              <w:rPr>
                <w:rFonts w:asciiTheme="minorHAnsi" w:hAnsiTheme="minorHAnsi" w:cstheme="minorHAnsi"/>
                <w:color w:val="000000"/>
                <w:sz w:val="22"/>
                <w:szCs w:val="22"/>
              </w:rPr>
              <w:t>Course Information – Must include</w:t>
            </w:r>
            <w:r>
              <w:rPr>
                <w:rFonts w:asciiTheme="minorHAnsi" w:hAnsiTheme="minorHAnsi" w:cstheme="minorHAnsi"/>
                <w:color w:val="000000"/>
                <w:sz w:val="22"/>
                <w:szCs w:val="22"/>
              </w:rPr>
              <w:t>:</w:t>
            </w:r>
          </w:p>
        </w:tc>
        <w:tc>
          <w:tcPr>
            <w:tcW w:w="2630" w:type="pct"/>
          </w:tcPr>
          <w:p w14:paraId="37504BCF" w14:textId="77777777" w:rsidR="00CF6477" w:rsidRPr="00180FA5" w:rsidRDefault="00CF6477"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p>
        </w:tc>
      </w:tr>
      <w:tr w:rsidR="00F83D19" w:rsidRPr="00CF6477" w14:paraId="073F3D22" w14:textId="77777777" w:rsidTr="64880D43">
        <w:tc>
          <w:tcPr>
            <w:tcW w:w="2370" w:type="pct"/>
          </w:tcPr>
          <w:p w14:paraId="6EAE63D0" w14:textId="14AF8BD3" w:rsidR="00F83D19" w:rsidRPr="00CF6477"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sidRPr="005C024C">
              <w:rPr>
                <w:rFonts w:asciiTheme="minorHAnsi" w:hAnsiTheme="minorHAnsi" w:cstheme="minorHAnsi"/>
                <w:color w:val="000000"/>
                <w:sz w:val="22"/>
                <w:szCs w:val="22"/>
              </w:rPr>
              <w:t xml:space="preserve">Version of the course – IE: Version 1.4, 2.5, 6, </w:t>
            </w:r>
            <w:proofErr w:type="spellStart"/>
            <w:r w:rsidRPr="005C024C">
              <w:rPr>
                <w:rFonts w:asciiTheme="minorHAnsi" w:hAnsiTheme="minorHAnsi" w:cstheme="minorHAnsi"/>
                <w:color w:val="000000"/>
                <w:sz w:val="22"/>
                <w:szCs w:val="22"/>
              </w:rPr>
              <w:t>ect</w:t>
            </w:r>
            <w:proofErr w:type="spellEnd"/>
            <w:r>
              <w:rPr>
                <w:rFonts w:asciiTheme="minorHAnsi" w:hAnsiTheme="minorHAnsi" w:cstheme="minorHAnsi"/>
                <w:color w:val="000000"/>
                <w:sz w:val="22"/>
                <w:szCs w:val="22"/>
              </w:rPr>
              <w:t>.</w:t>
            </w:r>
          </w:p>
        </w:tc>
        <w:tc>
          <w:tcPr>
            <w:tcW w:w="2630" w:type="pct"/>
          </w:tcPr>
          <w:p w14:paraId="333805B2" w14:textId="60C45166" w:rsidR="00F83D19"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Version:</w:t>
            </w:r>
          </w:p>
        </w:tc>
      </w:tr>
      <w:tr w:rsidR="00CF6477" w:rsidRPr="00CF6477" w14:paraId="525C3426" w14:textId="77777777" w:rsidTr="64880D43">
        <w:tc>
          <w:tcPr>
            <w:tcW w:w="2370" w:type="pct"/>
          </w:tcPr>
          <w:p w14:paraId="6CD24672" w14:textId="732E66EA" w:rsidR="00CF6477" w:rsidRPr="00CF6477"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Pr>
                <w:rFonts w:asciiTheme="minorHAnsi" w:hAnsiTheme="minorHAnsi" w:cstheme="minorHAnsi"/>
                <w:color w:val="000000"/>
                <w:sz w:val="22"/>
                <w:szCs w:val="22"/>
              </w:rPr>
              <w:t>M</w:t>
            </w:r>
            <w:r w:rsidR="00CF6477" w:rsidRPr="00CF6477">
              <w:rPr>
                <w:rFonts w:asciiTheme="minorHAnsi" w:hAnsiTheme="minorHAnsi" w:cstheme="minorHAnsi"/>
                <w:color w:val="000000"/>
                <w:sz w:val="22"/>
                <w:szCs w:val="22"/>
              </w:rPr>
              <w:t xml:space="preserve">odality (hybrid %, online %, and synchronous or asynchronous) </w:t>
            </w:r>
          </w:p>
        </w:tc>
        <w:tc>
          <w:tcPr>
            <w:tcW w:w="2630" w:type="pct"/>
          </w:tcPr>
          <w:p w14:paraId="59E5723B" w14:textId="63AB80F4" w:rsidR="00CF6477"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Modality: </w:t>
            </w:r>
          </w:p>
        </w:tc>
      </w:tr>
      <w:tr w:rsidR="00CF6477" w:rsidRPr="00CF6477" w14:paraId="4CB29637" w14:textId="77777777" w:rsidTr="64880D43">
        <w:tc>
          <w:tcPr>
            <w:tcW w:w="2370" w:type="pct"/>
          </w:tcPr>
          <w:p w14:paraId="63E3933B" w14:textId="2C5B238B" w:rsidR="00CF6477" w:rsidRPr="00CF6477"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Pr>
                <w:rFonts w:asciiTheme="minorHAnsi" w:hAnsiTheme="minorHAnsi" w:cstheme="minorHAnsi"/>
                <w:color w:val="000000"/>
                <w:sz w:val="22"/>
                <w:szCs w:val="22"/>
              </w:rPr>
              <w:t>D</w:t>
            </w:r>
            <w:r w:rsidR="00CF6477" w:rsidRPr="00CF6477">
              <w:rPr>
                <w:rFonts w:asciiTheme="minorHAnsi" w:hAnsiTheme="minorHAnsi" w:cstheme="minorHAnsi"/>
                <w:color w:val="000000"/>
                <w:sz w:val="22"/>
                <w:szCs w:val="22"/>
              </w:rPr>
              <w:t xml:space="preserve">ate </w:t>
            </w:r>
            <w:r w:rsidR="00180FA5">
              <w:rPr>
                <w:rFonts w:asciiTheme="minorHAnsi" w:hAnsiTheme="minorHAnsi" w:cstheme="minorHAnsi"/>
                <w:color w:val="000000"/>
                <w:sz w:val="22"/>
                <w:szCs w:val="22"/>
              </w:rPr>
              <w:t xml:space="preserve">when the </w:t>
            </w:r>
            <w:r>
              <w:rPr>
                <w:rFonts w:asciiTheme="minorHAnsi" w:hAnsiTheme="minorHAnsi" w:cstheme="minorHAnsi"/>
                <w:color w:val="000000"/>
                <w:sz w:val="22"/>
                <w:szCs w:val="22"/>
              </w:rPr>
              <w:t>original</w:t>
            </w:r>
            <w:r w:rsidRPr="00CF6477">
              <w:rPr>
                <w:rFonts w:asciiTheme="minorHAnsi" w:hAnsiTheme="minorHAnsi" w:cstheme="minorHAnsi"/>
                <w:color w:val="000000"/>
                <w:sz w:val="22"/>
                <w:szCs w:val="22"/>
              </w:rPr>
              <w:t xml:space="preserve"> </w:t>
            </w:r>
            <w:r w:rsidR="00CF6477" w:rsidRPr="00CF6477">
              <w:rPr>
                <w:rFonts w:asciiTheme="minorHAnsi" w:hAnsiTheme="minorHAnsi" w:cstheme="minorHAnsi"/>
                <w:color w:val="000000"/>
                <w:sz w:val="22"/>
                <w:szCs w:val="22"/>
              </w:rPr>
              <w:t>version was developed</w:t>
            </w:r>
            <w:r w:rsidR="00E45BA8">
              <w:rPr>
                <w:rFonts w:asciiTheme="minorHAnsi" w:hAnsiTheme="minorHAnsi" w:cstheme="minorHAnsi"/>
                <w:color w:val="000000"/>
                <w:sz w:val="22"/>
                <w:szCs w:val="22"/>
              </w:rPr>
              <w:t>.</w:t>
            </w:r>
          </w:p>
        </w:tc>
        <w:tc>
          <w:tcPr>
            <w:tcW w:w="2630" w:type="pct"/>
          </w:tcPr>
          <w:p w14:paraId="2C943499" w14:textId="69D84530" w:rsidR="00CF6477"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Date: </w:t>
            </w:r>
          </w:p>
        </w:tc>
      </w:tr>
      <w:tr w:rsidR="00F83D19" w:rsidRPr="00CF6477" w14:paraId="29DCE9B3" w14:textId="77777777" w:rsidTr="64880D43">
        <w:tc>
          <w:tcPr>
            <w:tcW w:w="2370" w:type="pct"/>
          </w:tcPr>
          <w:p w14:paraId="4D747842" w14:textId="312C9C3E" w:rsidR="00F83D19" w:rsidRPr="00CF6477" w:rsidDel="00F83D19"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Pr>
                <w:rFonts w:asciiTheme="minorHAnsi" w:hAnsiTheme="minorHAnsi" w:cstheme="minorHAnsi"/>
                <w:color w:val="000000"/>
                <w:sz w:val="22"/>
                <w:szCs w:val="22"/>
              </w:rPr>
              <w:t xml:space="preserve">Date </w:t>
            </w:r>
            <w:r w:rsidR="00180FA5">
              <w:rPr>
                <w:rFonts w:asciiTheme="minorHAnsi" w:hAnsiTheme="minorHAnsi" w:cstheme="minorHAnsi"/>
                <w:color w:val="000000"/>
                <w:sz w:val="22"/>
                <w:szCs w:val="22"/>
              </w:rPr>
              <w:t xml:space="preserve">when the </w:t>
            </w:r>
            <w:r>
              <w:rPr>
                <w:rFonts w:asciiTheme="minorHAnsi" w:hAnsiTheme="minorHAnsi" w:cstheme="minorHAnsi"/>
                <w:color w:val="000000"/>
                <w:sz w:val="22"/>
                <w:szCs w:val="22"/>
              </w:rPr>
              <w:t xml:space="preserve">current version </w:t>
            </w:r>
            <w:proofErr w:type="gramStart"/>
            <w:r>
              <w:rPr>
                <w:rFonts w:asciiTheme="minorHAnsi" w:hAnsiTheme="minorHAnsi" w:cstheme="minorHAnsi"/>
                <w:color w:val="000000"/>
                <w:sz w:val="22"/>
                <w:szCs w:val="22"/>
              </w:rPr>
              <w:t>was</w:t>
            </w:r>
            <w:proofErr w:type="gramEnd"/>
            <w:r>
              <w:rPr>
                <w:rFonts w:asciiTheme="minorHAnsi" w:hAnsiTheme="minorHAnsi" w:cstheme="minorHAnsi"/>
                <w:color w:val="000000"/>
                <w:sz w:val="22"/>
                <w:szCs w:val="22"/>
              </w:rPr>
              <w:t xml:space="preserve"> completed</w:t>
            </w:r>
            <w:r w:rsidR="00E45BA8">
              <w:rPr>
                <w:rFonts w:asciiTheme="minorHAnsi" w:hAnsiTheme="minorHAnsi" w:cstheme="minorHAnsi"/>
                <w:color w:val="000000"/>
                <w:sz w:val="22"/>
                <w:szCs w:val="22"/>
              </w:rPr>
              <w:t>.</w:t>
            </w:r>
          </w:p>
        </w:tc>
        <w:tc>
          <w:tcPr>
            <w:tcW w:w="2630" w:type="pct"/>
          </w:tcPr>
          <w:p w14:paraId="08366568" w14:textId="489C1133" w:rsidR="00F83D19"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Date:</w:t>
            </w:r>
          </w:p>
        </w:tc>
      </w:tr>
      <w:tr w:rsidR="00CF6477" w:rsidRPr="00CF6477" w14:paraId="4359A476" w14:textId="77777777" w:rsidTr="64880D43">
        <w:tc>
          <w:tcPr>
            <w:tcW w:w="2370" w:type="pct"/>
          </w:tcPr>
          <w:p w14:paraId="12A9CD42" w14:textId="4B32C75D" w:rsidR="00CF6477" w:rsidRPr="00CF6477"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Pr>
                <w:rFonts w:asciiTheme="minorHAnsi" w:hAnsiTheme="minorHAnsi" w:cstheme="minorHAnsi"/>
                <w:color w:val="000000"/>
                <w:sz w:val="22"/>
                <w:szCs w:val="22"/>
              </w:rPr>
              <w:t xml:space="preserve">Name of the </w:t>
            </w:r>
            <w:r w:rsidR="00180FA5">
              <w:rPr>
                <w:rFonts w:asciiTheme="minorHAnsi" w:hAnsiTheme="minorHAnsi" w:cstheme="minorHAnsi"/>
                <w:color w:val="000000"/>
                <w:sz w:val="22"/>
                <w:szCs w:val="22"/>
              </w:rPr>
              <w:t>previous</w:t>
            </w:r>
            <w:r w:rsidR="00CF6477" w:rsidRPr="00CF6477">
              <w:rPr>
                <w:rFonts w:asciiTheme="minorHAnsi" w:hAnsiTheme="minorHAnsi" w:cstheme="minorHAnsi"/>
                <w:color w:val="000000"/>
                <w:sz w:val="22"/>
                <w:szCs w:val="22"/>
              </w:rPr>
              <w:t xml:space="preserve"> course developer</w:t>
            </w:r>
            <w:r w:rsidR="00180FA5">
              <w:rPr>
                <w:rFonts w:asciiTheme="minorHAnsi" w:hAnsiTheme="minorHAnsi" w:cstheme="minorHAnsi"/>
                <w:color w:val="000000"/>
                <w:sz w:val="22"/>
                <w:szCs w:val="22"/>
              </w:rPr>
              <w:t xml:space="preserve"> (for existing courses only)</w:t>
            </w:r>
          </w:p>
        </w:tc>
        <w:tc>
          <w:tcPr>
            <w:tcW w:w="2630" w:type="pct"/>
          </w:tcPr>
          <w:p w14:paraId="17341015" w14:textId="3EED4D2B" w:rsidR="00CF6477"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Name:</w:t>
            </w:r>
          </w:p>
        </w:tc>
      </w:tr>
      <w:tr w:rsidR="00F83D19" w:rsidRPr="00CF6477" w14:paraId="391FF285" w14:textId="77777777" w:rsidTr="64880D43">
        <w:tc>
          <w:tcPr>
            <w:tcW w:w="2370" w:type="pct"/>
          </w:tcPr>
          <w:p w14:paraId="24E0268A" w14:textId="027EA184" w:rsidR="00F83D19" w:rsidRDefault="00F83D19" w:rsidP="00F83D19">
            <w:pPr>
              <w:pStyle w:val="NormalWeb"/>
              <w:numPr>
                <w:ilvl w:val="2"/>
                <w:numId w:val="8"/>
              </w:numPr>
              <w:spacing w:before="0" w:beforeAutospacing="0" w:after="0" w:afterAutospacing="0" w:line="276" w:lineRule="auto"/>
              <w:ind w:left="1050"/>
              <w:rPr>
                <w:rFonts w:asciiTheme="minorHAnsi" w:hAnsiTheme="minorHAnsi" w:cstheme="minorHAnsi"/>
                <w:color w:val="000000"/>
                <w:sz w:val="22"/>
                <w:szCs w:val="22"/>
              </w:rPr>
            </w:pPr>
            <w:r>
              <w:rPr>
                <w:rFonts w:asciiTheme="minorHAnsi" w:hAnsiTheme="minorHAnsi" w:cstheme="minorHAnsi"/>
                <w:color w:val="000000"/>
                <w:sz w:val="22"/>
                <w:szCs w:val="22"/>
              </w:rPr>
              <w:t>Name of the current course</w:t>
            </w:r>
            <w:r w:rsidR="00180FA5">
              <w:rPr>
                <w:rFonts w:asciiTheme="minorHAnsi" w:hAnsiTheme="minorHAnsi" w:cstheme="minorHAnsi"/>
                <w:color w:val="000000"/>
                <w:sz w:val="22"/>
                <w:szCs w:val="22"/>
              </w:rPr>
              <w:t xml:space="preserve"> developer.</w:t>
            </w:r>
          </w:p>
        </w:tc>
        <w:tc>
          <w:tcPr>
            <w:tcW w:w="2630" w:type="pct"/>
          </w:tcPr>
          <w:p w14:paraId="46334D0E" w14:textId="39CA4701" w:rsidR="00F83D19" w:rsidRPr="00180FA5" w:rsidRDefault="00180FA5" w:rsidP="00CF6477">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Name:</w:t>
            </w:r>
          </w:p>
        </w:tc>
      </w:tr>
      <w:tr w:rsidR="00CF6477" w:rsidRPr="00CF6477" w14:paraId="43DEB52F" w14:textId="77777777" w:rsidTr="64880D43">
        <w:tc>
          <w:tcPr>
            <w:tcW w:w="2370" w:type="pct"/>
          </w:tcPr>
          <w:p w14:paraId="0D342FDE" w14:textId="4637A014" w:rsidR="00CF6477" w:rsidRPr="00CF6477" w:rsidRDefault="00F83D19" w:rsidP="00F83D19">
            <w:pPr>
              <w:pStyle w:val="NormalWeb"/>
              <w:numPr>
                <w:ilvl w:val="1"/>
                <w:numId w:val="8"/>
              </w:numPr>
              <w:spacing w:before="0" w:beforeAutospacing="0" w:after="0" w:afterAutospacing="0" w:line="276" w:lineRule="auto"/>
              <w:ind w:left="690"/>
              <w:rPr>
                <w:rFonts w:asciiTheme="minorHAnsi" w:hAnsiTheme="minorHAnsi" w:cstheme="minorHAnsi"/>
                <w:color w:val="000000"/>
                <w:sz w:val="22"/>
                <w:szCs w:val="22"/>
              </w:rPr>
            </w:pPr>
            <w:r>
              <w:rPr>
                <w:rFonts w:asciiTheme="minorHAnsi" w:hAnsiTheme="minorHAnsi" w:cstheme="minorHAnsi"/>
                <w:color w:val="000000"/>
                <w:sz w:val="22"/>
                <w:szCs w:val="22"/>
              </w:rPr>
              <w:t>Change Log - W</w:t>
            </w:r>
            <w:r w:rsidR="00CF6477" w:rsidRPr="00CF6477">
              <w:rPr>
                <w:rFonts w:asciiTheme="minorHAnsi" w:hAnsiTheme="minorHAnsi" w:cstheme="minorHAnsi"/>
                <w:color w:val="000000"/>
                <w:sz w:val="22"/>
                <w:szCs w:val="22"/>
              </w:rPr>
              <w:t xml:space="preserve">hat changes have been made (for </w:t>
            </w:r>
            <w:r w:rsidR="00180FA5">
              <w:rPr>
                <w:rFonts w:asciiTheme="minorHAnsi" w:hAnsiTheme="minorHAnsi" w:cstheme="minorHAnsi"/>
                <w:color w:val="000000"/>
                <w:sz w:val="22"/>
                <w:szCs w:val="22"/>
              </w:rPr>
              <w:t>existing</w:t>
            </w:r>
            <w:r w:rsidR="00CF6477" w:rsidRPr="00CF6477">
              <w:rPr>
                <w:rFonts w:asciiTheme="minorHAnsi" w:hAnsiTheme="minorHAnsi" w:cstheme="minorHAnsi"/>
                <w:color w:val="000000"/>
                <w:sz w:val="22"/>
                <w:szCs w:val="22"/>
              </w:rPr>
              <w:t xml:space="preserve"> courses only)</w:t>
            </w:r>
          </w:p>
        </w:tc>
        <w:tc>
          <w:tcPr>
            <w:tcW w:w="2630" w:type="pct"/>
          </w:tcPr>
          <w:p w14:paraId="10BFE269" w14:textId="77777777" w:rsidR="00DD5F8F" w:rsidRDefault="00DD5F8F" w:rsidP="00DD5F8F">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Yes</w:t>
            </w:r>
          </w:p>
          <w:p w14:paraId="261D0F3F" w14:textId="2C5D892C" w:rsidR="00180FA5" w:rsidRPr="00180FA5" w:rsidRDefault="00DD5F8F" w:rsidP="00DD5F8F">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cstheme="minorHAnsi"/>
                <w:bCs/>
                <w:color w:val="000000"/>
              </w:rPr>
              <w:t>If not, list all the required improvements</w:t>
            </w:r>
          </w:p>
        </w:tc>
      </w:tr>
      <w:tr w:rsidR="00CF6477" w:rsidRPr="00CF6477" w14:paraId="350C7A3D" w14:textId="77777777" w:rsidTr="64880D43">
        <w:tc>
          <w:tcPr>
            <w:tcW w:w="2370" w:type="pct"/>
          </w:tcPr>
          <w:p w14:paraId="22C0A0C9" w14:textId="0C2BDF26" w:rsidR="00CF6477" w:rsidRPr="00CF6477" w:rsidRDefault="00CF6477" w:rsidP="4A595BBE">
            <w:pPr>
              <w:pStyle w:val="NormalWeb"/>
              <w:numPr>
                <w:ilvl w:val="0"/>
                <w:numId w:val="8"/>
              </w:numPr>
              <w:spacing w:before="0" w:beforeAutospacing="0" w:after="0" w:afterAutospacing="0" w:line="276" w:lineRule="auto"/>
              <w:ind w:left="330"/>
            </w:pPr>
            <w:r w:rsidRPr="4A595BBE">
              <w:rPr>
                <w:rFonts w:asciiTheme="minorHAnsi" w:hAnsiTheme="minorHAnsi" w:cstheme="minorBidi"/>
                <w:color w:val="000000" w:themeColor="text1"/>
                <w:sz w:val="22"/>
                <w:szCs w:val="22"/>
              </w:rPr>
              <w:lastRenderedPageBreak/>
              <w:t>Competencies are</w:t>
            </w:r>
            <w:r w:rsidR="7FA79D3D" w:rsidRPr="4A595BBE">
              <w:rPr>
                <w:rFonts w:asciiTheme="minorHAnsi" w:hAnsiTheme="minorHAnsi" w:cstheme="minorBidi"/>
                <w:color w:val="000000" w:themeColor="text1"/>
                <w:sz w:val="22"/>
                <w:szCs w:val="22"/>
              </w:rPr>
              <w:t xml:space="preserve"> correctly</w:t>
            </w:r>
            <w:r w:rsidRPr="4A595BBE">
              <w:rPr>
                <w:rFonts w:asciiTheme="minorHAnsi" w:hAnsiTheme="minorHAnsi" w:cstheme="minorBidi"/>
                <w:color w:val="000000" w:themeColor="text1"/>
                <w:sz w:val="22"/>
                <w:szCs w:val="22"/>
              </w:rPr>
              <w:t xml:space="preserve"> mapped to assessments or grades</w:t>
            </w:r>
            <w:r w:rsidR="7FA79D3D" w:rsidRPr="4A595BBE">
              <w:rPr>
                <w:rFonts w:asciiTheme="minorHAnsi" w:hAnsiTheme="minorHAnsi" w:cstheme="minorBidi"/>
                <w:color w:val="000000" w:themeColor="text1"/>
                <w:sz w:val="22"/>
                <w:szCs w:val="22"/>
              </w:rPr>
              <w:t>.</w:t>
            </w:r>
            <w:r w:rsidRPr="4A595BBE">
              <w:rPr>
                <w:rFonts w:asciiTheme="minorHAnsi" w:hAnsiTheme="minorHAnsi" w:cstheme="minorBidi"/>
                <w:color w:val="000000" w:themeColor="text1"/>
                <w:sz w:val="22"/>
                <w:szCs w:val="22"/>
              </w:rPr>
              <w:t xml:space="preserve"> </w:t>
            </w:r>
            <w:r w:rsidR="7F843970">
              <w:rPr>
                <w:noProof/>
              </w:rPr>
              <w:drawing>
                <wp:inline distT="0" distB="0" distL="0" distR="0" wp14:anchorId="1D3F3E7B" wp14:editId="04D83F50">
                  <wp:extent cx="2560476" cy="4791075"/>
                  <wp:effectExtent l="0" t="0" r="0" b="0"/>
                  <wp:docPr id="527461808" name="drawing" descr="Screenshot of a course structure summary for IT 6733 - Database Administration, showing hierarchical learning objectives (LO1, LO2, LO3) with associated subtopics and activities like quizzes, case studies, and projects. Key elements include expandable sections, icons indicating content types, and labels highlighting specific tasks such as &quot;M1_quiz&quot; and &quot;ETL Project.&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61808" name="drawing" descr="Screenshot of a course structure summary for IT 6733 - Database Administration, showing hierarchical learning objectives (LO1, LO2, LO3) with associated subtopics and activities like quizzes, case studies, and projects. Key elements include expandable sections, icons indicating content types, and labels highlighting specific tasks such as &quot;M1_quiz&quot; and &quot;ETL Project.&quot;&#10;"/>
                          <pic:cNvPicPr/>
                        </pic:nvPicPr>
                        <pic:blipFill>
                          <a:blip r:embed="rId10">
                            <a:extLst>
                              <a:ext uri="{28A0092B-C50C-407E-A947-70E740481C1C}">
                                <a14:useLocalDpi xmlns:a14="http://schemas.microsoft.com/office/drawing/2010/main"/>
                              </a:ext>
                            </a:extLst>
                          </a:blip>
                          <a:stretch>
                            <a:fillRect/>
                          </a:stretch>
                        </pic:blipFill>
                        <pic:spPr>
                          <a:xfrm>
                            <a:off x="0" y="0"/>
                            <a:ext cx="2560476" cy="4791075"/>
                          </a:xfrm>
                          <a:prstGeom prst="rect">
                            <a:avLst/>
                          </a:prstGeom>
                        </pic:spPr>
                      </pic:pic>
                    </a:graphicData>
                  </a:graphic>
                </wp:inline>
              </w:drawing>
            </w:r>
          </w:p>
        </w:tc>
        <w:tc>
          <w:tcPr>
            <w:tcW w:w="2630" w:type="pct"/>
          </w:tcPr>
          <w:p w14:paraId="355BA4A3"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17C7C660"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66121D73"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6000B70B"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167AFAEA" w14:textId="7AFEFAAE"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52E4F80A" w14:textId="0B117BF9" w:rsidR="00CF6477" w:rsidRPr="00CF6477" w:rsidRDefault="00CF6477" w:rsidP="00CF6477">
            <w:pPr>
              <w:pStyle w:val="NormalWeb"/>
              <w:spacing w:before="0" w:beforeAutospacing="0" w:after="0" w:afterAutospacing="0" w:line="276" w:lineRule="auto"/>
              <w:ind w:left="270"/>
              <w:rPr>
                <w:rFonts w:asciiTheme="minorHAnsi" w:hAnsiTheme="minorHAnsi" w:cstheme="minorHAnsi"/>
                <w:b/>
                <w:color w:val="000000"/>
                <w:sz w:val="22"/>
                <w:szCs w:val="22"/>
              </w:rPr>
            </w:pPr>
          </w:p>
        </w:tc>
      </w:tr>
      <w:tr w:rsidR="00F83D19" w:rsidRPr="00CF6477" w14:paraId="3FA5414C" w14:textId="77777777" w:rsidTr="64880D43">
        <w:tc>
          <w:tcPr>
            <w:tcW w:w="2370" w:type="pct"/>
          </w:tcPr>
          <w:p w14:paraId="42BB1F01" w14:textId="4C86F90F" w:rsidR="00F83D19" w:rsidRPr="00F83D19" w:rsidRDefault="00F83D19" w:rsidP="5993CCA1">
            <w:pPr>
              <w:pStyle w:val="NormalWeb"/>
              <w:numPr>
                <w:ilvl w:val="0"/>
                <w:numId w:val="8"/>
              </w:numPr>
              <w:spacing w:before="0" w:beforeAutospacing="0" w:after="0" w:afterAutospacing="0" w:line="276" w:lineRule="auto"/>
              <w:rPr>
                <w:rFonts w:asciiTheme="minorHAnsi" w:hAnsiTheme="minorHAnsi" w:cstheme="minorBidi"/>
                <w:color w:val="000000"/>
                <w:sz w:val="22"/>
                <w:szCs w:val="22"/>
              </w:rPr>
            </w:pPr>
            <w:r w:rsidRPr="5993CCA1">
              <w:rPr>
                <w:rFonts w:asciiTheme="minorHAnsi" w:hAnsiTheme="minorHAnsi" w:cstheme="minorBidi"/>
                <w:color w:val="000000" w:themeColor="text1"/>
                <w:sz w:val="22"/>
                <w:szCs w:val="22"/>
              </w:rPr>
              <w:t xml:space="preserve">The syllabus </w:t>
            </w:r>
            <w:r w:rsidR="00CB29EC" w:rsidRPr="5993CCA1">
              <w:rPr>
                <w:rFonts w:asciiTheme="minorHAnsi" w:hAnsiTheme="minorHAnsi" w:cstheme="minorBidi"/>
                <w:color w:val="000000" w:themeColor="text1"/>
                <w:sz w:val="22"/>
                <w:szCs w:val="22"/>
              </w:rPr>
              <w:t>use</w:t>
            </w:r>
            <w:r w:rsidR="00DD5F8F" w:rsidRPr="5993CCA1">
              <w:rPr>
                <w:rFonts w:asciiTheme="minorHAnsi" w:hAnsiTheme="minorHAnsi" w:cstheme="minorBidi"/>
                <w:color w:val="000000" w:themeColor="text1"/>
                <w:sz w:val="22"/>
                <w:szCs w:val="22"/>
              </w:rPr>
              <w:t>s</w:t>
            </w:r>
            <w:r w:rsidR="00CB29EC" w:rsidRPr="5993CCA1">
              <w:rPr>
                <w:rFonts w:asciiTheme="minorHAnsi" w:hAnsiTheme="minorHAnsi" w:cstheme="minorBidi"/>
                <w:color w:val="000000" w:themeColor="text1"/>
                <w:sz w:val="22"/>
                <w:szCs w:val="22"/>
              </w:rPr>
              <w:t xml:space="preserve"> KSU approved template</w:t>
            </w:r>
            <w:r w:rsidR="7F246D05" w:rsidRPr="5993CCA1">
              <w:rPr>
                <w:rFonts w:asciiTheme="minorHAnsi" w:hAnsiTheme="minorHAnsi" w:cstheme="minorBidi"/>
                <w:color w:val="000000" w:themeColor="text1"/>
                <w:sz w:val="22"/>
                <w:szCs w:val="22"/>
              </w:rPr>
              <w:t xml:space="preserve"> (see simple syllabus)</w:t>
            </w:r>
          </w:p>
        </w:tc>
        <w:tc>
          <w:tcPr>
            <w:tcW w:w="2630" w:type="pct"/>
          </w:tcPr>
          <w:p w14:paraId="2E12549E" w14:textId="77777777" w:rsidR="006C63E4" w:rsidRPr="00180FA5"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41323EF0" w14:textId="1044FBCE" w:rsidR="00CB29EC" w:rsidRPr="00F83D19"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If n</w:t>
            </w:r>
            <w:r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F00C3B" w:rsidRPr="00CF6477" w14:paraId="16852B72" w14:textId="77777777" w:rsidTr="64880D43">
        <w:tc>
          <w:tcPr>
            <w:tcW w:w="2370" w:type="pct"/>
          </w:tcPr>
          <w:p w14:paraId="08EFF967" w14:textId="78E73381" w:rsidR="00F00C3B" w:rsidRDefault="00CB29EC" w:rsidP="00CB29EC">
            <w:pPr>
              <w:pStyle w:val="NormalWeb"/>
              <w:numPr>
                <w:ilvl w:val="0"/>
                <w:numId w:val="8"/>
              </w:numPr>
              <w:spacing w:before="0" w:beforeAutospacing="0" w:after="0" w:afterAutospacing="0" w:line="276" w:lineRule="auto"/>
              <w:rPr>
                <w:rFonts w:asciiTheme="minorHAnsi" w:hAnsiTheme="minorHAnsi" w:cstheme="minorHAnsi"/>
                <w:color w:val="000000"/>
                <w:sz w:val="22"/>
                <w:szCs w:val="22"/>
              </w:rPr>
            </w:pPr>
            <w:r w:rsidRPr="00CB29EC">
              <w:rPr>
                <w:rFonts w:asciiTheme="minorHAnsi" w:hAnsiTheme="minorHAnsi" w:cstheme="minorHAnsi"/>
                <w:color w:val="000000"/>
                <w:sz w:val="22"/>
                <w:szCs w:val="22"/>
              </w:rPr>
              <w:t xml:space="preserve">The course grading policy </w:t>
            </w:r>
            <w:r w:rsidR="008427D1">
              <w:rPr>
                <w:rFonts w:asciiTheme="minorHAnsi" w:hAnsiTheme="minorHAnsi" w:cstheme="minorHAnsi"/>
                <w:color w:val="000000"/>
                <w:sz w:val="22"/>
                <w:szCs w:val="22"/>
              </w:rPr>
              <w:t>is</w:t>
            </w:r>
            <w:r w:rsidRPr="00CB29EC">
              <w:rPr>
                <w:rFonts w:asciiTheme="minorHAnsi" w:hAnsiTheme="minorHAnsi" w:cstheme="minorHAnsi"/>
                <w:color w:val="000000"/>
                <w:sz w:val="22"/>
                <w:szCs w:val="22"/>
              </w:rPr>
              <w:t xml:space="preserve"> clear and </w:t>
            </w:r>
            <w:r w:rsidR="008427D1" w:rsidRPr="00CB29EC">
              <w:rPr>
                <w:rFonts w:asciiTheme="minorHAnsi" w:hAnsiTheme="minorHAnsi" w:cstheme="minorHAnsi"/>
                <w:color w:val="000000"/>
                <w:sz w:val="22"/>
                <w:szCs w:val="22"/>
              </w:rPr>
              <w:t>outlines</w:t>
            </w:r>
            <w:r w:rsidRPr="00CB29EC">
              <w:rPr>
                <w:rFonts w:asciiTheme="minorHAnsi" w:hAnsiTheme="minorHAnsi" w:cstheme="minorHAnsi"/>
                <w:color w:val="000000"/>
                <w:sz w:val="22"/>
                <w:szCs w:val="22"/>
              </w:rPr>
              <w:t xml:space="preserve"> </w:t>
            </w:r>
            <w:r w:rsidR="008427D1">
              <w:rPr>
                <w:rFonts w:asciiTheme="minorHAnsi" w:hAnsiTheme="minorHAnsi" w:cstheme="minorHAnsi"/>
                <w:color w:val="000000"/>
                <w:sz w:val="22"/>
                <w:szCs w:val="22"/>
              </w:rPr>
              <w:t xml:space="preserve">how </w:t>
            </w:r>
            <w:r w:rsidRPr="00CB29EC">
              <w:rPr>
                <w:rFonts w:asciiTheme="minorHAnsi" w:hAnsiTheme="minorHAnsi" w:cstheme="minorHAnsi"/>
                <w:color w:val="000000"/>
                <w:sz w:val="22"/>
                <w:szCs w:val="22"/>
              </w:rPr>
              <w:t xml:space="preserve">final grade </w:t>
            </w:r>
            <w:r>
              <w:rPr>
                <w:rFonts w:asciiTheme="minorHAnsi" w:hAnsiTheme="minorHAnsi" w:cstheme="minorHAnsi"/>
                <w:color w:val="000000"/>
                <w:sz w:val="22"/>
                <w:szCs w:val="22"/>
              </w:rPr>
              <w:t>is</w:t>
            </w:r>
            <w:r w:rsidRPr="00CB29EC">
              <w:rPr>
                <w:rFonts w:asciiTheme="minorHAnsi" w:hAnsiTheme="minorHAnsi" w:cstheme="minorHAnsi"/>
                <w:color w:val="000000"/>
                <w:sz w:val="22"/>
                <w:szCs w:val="22"/>
              </w:rPr>
              <w:t xml:space="preserve"> calculated. </w:t>
            </w:r>
          </w:p>
        </w:tc>
        <w:tc>
          <w:tcPr>
            <w:tcW w:w="2630" w:type="pct"/>
          </w:tcPr>
          <w:p w14:paraId="4212246D" w14:textId="77777777" w:rsidR="006C63E4" w:rsidRPr="00180FA5"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793F9006" w14:textId="4D0C4B74" w:rsidR="00F00C3B" w:rsidRPr="00F83D19" w:rsidRDefault="006C63E4" w:rsidP="006C63E4">
            <w:pPr>
              <w:pStyle w:val="NormalWeb"/>
              <w:spacing w:before="0" w:beforeAutospacing="0" w:after="0" w:afterAutospacing="0" w:line="276" w:lineRule="auto"/>
              <w:ind w:left="256" w:firstLine="14"/>
              <w:rPr>
                <w:rFonts w:asciiTheme="minorHAnsi" w:hAnsiTheme="minorHAnsi" w:cstheme="minorHAnsi"/>
                <w:bCs/>
                <w:color w:val="000000"/>
                <w:sz w:val="22"/>
                <w:szCs w:val="22"/>
              </w:rPr>
            </w:pPr>
            <w:r>
              <w:rPr>
                <w:rFonts w:asciiTheme="minorHAnsi" w:hAnsiTheme="minorHAnsi" w:cstheme="minorHAnsi"/>
                <w:bCs/>
                <w:color w:val="000000"/>
                <w:sz w:val="22"/>
                <w:szCs w:val="22"/>
              </w:rPr>
              <w:t>If n</w:t>
            </w:r>
            <w:r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CB29EC" w:rsidRPr="00CF6477" w14:paraId="200B68C3" w14:textId="77777777" w:rsidTr="64880D43">
        <w:tc>
          <w:tcPr>
            <w:tcW w:w="2370" w:type="pct"/>
          </w:tcPr>
          <w:p w14:paraId="07157F5E" w14:textId="5FE0E3DF" w:rsidR="00CB29EC" w:rsidRDefault="00CB29EC" w:rsidP="00CB29EC">
            <w:pPr>
              <w:pStyle w:val="NormalWeb"/>
              <w:numPr>
                <w:ilvl w:val="0"/>
                <w:numId w:val="8"/>
              </w:numPr>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Each assessment </w:t>
            </w:r>
            <w:r w:rsidRPr="00CB29EC">
              <w:rPr>
                <w:rFonts w:asciiTheme="minorHAnsi" w:hAnsiTheme="minorHAnsi" w:cstheme="minorHAnsi"/>
                <w:color w:val="000000"/>
                <w:sz w:val="22"/>
                <w:szCs w:val="22"/>
              </w:rPr>
              <w:t>Include</w:t>
            </w:r>
            <w:r>
              <w:rPr>
                <w:rFonts w:asciiTheme="minorHAnsi" w:hAnsiTheme="minorHAnsi" w:cstheme="minorHAnsi"/>
                <w:color w:val="000000"/>
                <w:sz w:val="22"/>
                <w:szCs w:val="22"/>
              </w:rPr>
              <w:t>s</w:t>
            </w:r>
            <w:r w:rsidRPr="00CB29EC">
              <w:rPr>
                <w:rFonts w:asciiTheme="minorHAnsi" w:hAnsiTheme="minorHAnsi" w:cstheme="minorHAnsi"/>
                <w:color w:val="000000"/>
                <w:sz w:val="22"/>
                <w:szCs w:val="22"/>
              </w:rPr>
              <w:t xml:space="preserve"> </w:t>
            </w:r>
            <w:r w:rsidR="006C63E4">
              <w:rPr>
                <w:rFonts w:asciiTheme="minorHAnsi" w:hAnsiTheme="minorHAnsi" w:cstheme="minorHAnsi"/>
                <w:color w:val="000000"/>
                <w:sz w:val="22"/>
                <w:szCs w:val="22"/>
              </w:rPr>
              <w:t xml:space="preserve">a </w:t>
            </w:r>
            <w:r w:rsidRPr="00CB29EC">
              <w:rPr>
                <w:rFonts w:asciiTheme="minorHAnsi" w:hAnsiTheme="minorHAnsi" w:cstheme="minorHAnsi"/>
                <w:color w:val="000000"/>
                <w:sz w:val="22"/>
                <w:szCs w:val="22"/>
              </w:rPr>
              <w:t>detailed</w:t>
            </w:r>
            <w:r>
              <w:rPr>
                <w:rFonts w:asciiTheme="minorHAnsi" w:hAnsiTheme="minorHAnsi" w:cstheme="minorHAnsi"/>
                <w:color w:val="000000"/>
                <w:sz w:val="22"/>
                <w:szCs w:val="22"/>
              </w:rPr>
              <w:t xml:space="preserve"> rubric</w:t>
            </w:r>
          </w:p>
        </w:tc>
        <w:tc>
          <w:tcPr>
            <w:tcW w:w="2630" w:type="pct"/>
          </w:tcPr>
          <w:p w14:paraId="5809622C" w14:textId="77777777" w:rsidR="006C63E4" w:rsidRPr="00180FA5"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5EC3FE9B" w14:textId="7B082778" w:rsidR="006C63E4" w:rsidRPr="00CF6477" w:rsidRDefault="006C63E4" w:rsidP="006C63E4">
            <w:pPr>
              <w:pStyle w:val="NormalWeb"/>
              <w:spacing w:before="0" w:beforeAutospacing="0" w:after="0" w:afterAutospacing="0" w:line="276" w:lineRule="auto"/>
              <w:ind w:firstLine="270"/>
              <w:rPr>
                <w:rFonts w:asciiTheme="minorHAnsi" w:hAnsiTheme="minorHAnsi" w:cstheme="minorHAnsi"/>
                <w:color w:val="000000"/>
                <w:sz w:val="22"/>
                <w:szCs w:val="22"/>
              </w:rPr>
            </w:pPr>
            <w:r>
              <w:rPr>
                <w:rFonts w:asciiTheme="minorHAnsi" w:hAnsiTheme="minorHAnsi" w:cstheme="minorHAnsi"/>
                <w:bCs/>
                <w:color w:val="000000"/>
                <w:sz w:val="22"/>
                <w:szCs w:val="22"/>
              </w:rPr>
              <w:t>If n</w:t>
            </w:r>
            <w:r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F00C3B" w:rsidRPr="00CF6477" w14:paraId="30103048" w14:textId="77777777" w:rsidTr="64880D43">
        <w:tc>
          <w:tcPr>
            <w:tcW w:w="2370" w:type="pct"/>
          </w:tcPr>
          <w:p w14:paraId="6BB9DA6B" w14:textId="77554D85" w:rsidR="00F00C3B" w:rsidRPr="00CF6477" w:rsidRDefault="00F00C3B" w:rsidP="00CB29EC">
            <w:pPr>
              <w:pStyle w:val="NormalWeb"/>
              <w:numPr>
                <w:ilvl w:val="0"/>
                <w:numId w:val="8"/>
              </w:numPr>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Required c</w:t>
            </w:r>
            <w:r w:rsidRPr="00CF6477">
              <w:rPr>
                <w:rFonts w:asciiTheme="minorHAnsi" w:hAnsiTheme="minorHAnsi" w:cstheme="minorHAnsi"/>
                <w:color w:val="000000"/>
                <w:sz w:val="22"/>
                <w:szCs w:val="22"/>
              </w:rPr>
              <w:t xml:space="preserve">ourse materials (textbooks, publisher packs, software, hardware) are </w:t>
            </w:r>
            <w:r>
              <w:rPr>
                <w:rFonts w:asciiTheme="minorHAnsi" w:hAnsiTheme="minorHAnsi" w:cstheme="minorHAnsi"/>
                <w:color w:val="000000"/>
                <w:sz w:val="22"/>
                <w:szCs w:val="22"/>
              </w:rPr>
              <w:t>listed in the syllabus</w:t>
            </w:r>
            <w:r w:rsidRPr="00CF6477">
              <w:rPr>
                <w:rFonts w:asciiTheme="minorHAnsi" w:hAnsiTheme="minorHAnsi" w:cstheme="minorHAnsi"/>
                <w:color w:val="000000"/>
                <w:sz w:val="22"/>
                <w:szCs w:val="22"/>
              </w:rPr>
              <w:t xml:space="preserve">. </w:t>
            </w:r>
          </w:p>
        </w:tc>
        <w:tc>
          <w:tcPr>
            <w:tcW w:w="2630" w:type="pct"/>
          </w:tcPr>
          <w:p w14:paraId="5D91B82C" w14:textId="77777777" w:rsidR="006C63E4" w:rsidRPr="00180FA5"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53FD1B61" w14:textId="3A53665F" w:rsidR="00F00C3B" w:rsidRPr="00CF6477" w:rsidRDefault="006C63E4" w:rsidP="006C63E4">
            <w:pPr>
              <w:pStyle w:val="NormalWeb"/>
              <w:spacing w:before="0" w:beforeAutospacing="0" w:after="0" w:afterAutospacing="0" w:line="276" w:lineRule="auto"/>
              <w:ind w:firstLine="270"/>
              <w:rPr>
                <w:rFonts w:asciiTheme="minorHAnsi" w:hAnsiTheme="minorHAnsi" w:cstheme="minorHAnsi"/>
                <w:color w:val="000000"/>
                <w:sz w:val="22"/>
                <w:szCs w:val="22"/>
              </w:rPr>
            </w:pPr>
            <w:r>
              <w:rPr>
                <w:rFonts w:asciiTheme="minorHAnsi" w:hAnsiTheme="minorHAnsi" w:cstheme="minorHAnsi"/>
                <w:bCs/>
                <w:color w:val="000000"/>
                <w:sz w:val="22"/>
                <w:szCs w:val="22"/>
              </w:rPr>
              <w:t>If n</w:t>
            </w:r>
            <w:r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DD63AF" w:rsidRPr="00CF6477" w14:paraId="769C7C66" w14:textId="77777777" w:rsidTr="64880D43">
        <w:tc>
          <w:tcPr>
            <w:tcW w:w="2370" w:type="pct"/>
          </w:tcPr>
          <w:p w14:paraId="6878C714" w14:textId="52442403" w:rsidR="00DD63AF" w:rsidRPr="00CF6477" w:rsidRDefault="00DD63AF" w:rsidP="00CB29EC">
            <w:pPr>
              <w:pStyle w:val="NormalWeb"/>
              <w:numPr>
                <w:ilvl w:val="0"/>
                <w:numId w:val="8"/>
              </w:numPr>
              <w:spacing w:before="0" w:beforeAutospacing="0" w:after="0" w:afterAutospacing="0" w:line="276" w:lineRule="auto"/>
              <w:rPr>
                <w:rFonts w:asciiTheme="minorHAnsi" w:hAnsiTheme="minorHAnsi" w:cstheme="minorHAnsi"/>
                <w:color w:val="000000"/>
                <w:sz w:val="22"/>
                <w:szCs w:val="22"/>
              </w:rPr>
            </w:pPr>
            <w:r>
              <w:rPr>
                <w:rFonts w:asciiTheme="minorHAnsi" w:hAnsiTheme="minorHAnsi" w:cstheme="minorHAnsi"/>
                <w:sz w:val="22"/>
                <w:szCs w:val="22"/>
              </w:rPr>
              <w:t xml:space="preserve">Information is </w:t>
            </w:r>
            <w:r w:rsidRPr="00CF6477">
              <w:rPr>
                <w:rFonts w:asciiTheme="minorHAnsi" w:hAnsiTheme="minorHAnsi" w:cstheme="minorHAnsi"/>
                <w:sz w:val="22"/>
                <w:szCs w:val="22"/>
              </w:rPr>
              <w:t>provide</w:t>
            </w:r>
            <w:r>
              <w:rPr>
                <w:rFonts w:asciiTheme="minorHAnsi" w:hAnsiTheme="minorHAnsi" w:cstheme="minorHAnsi"/>
                <w:sz w:val="22"/>
                <w:szCs w:val="22"/>
              </w:rPr>
              <w:t>d</w:t>
            </w:r>
            <w:r w:rsidRPr="00CF6477">
              <w:rPr>
                <w:rFonts w:asciiTheme="minorHAnsi" w:hAnsiTheme="minorHAnsi" w:cstheme="minorHAnsi"/>
                <w:sz w:val="22"/>
                <w:szCs w:val="22"/>
              </w:rPr>
              <w:t xml:space="preserve"> regarding how quickly emails will be answered and how soon students can expect </w:t>
            </w:r>
            <w:r w:rsidR="006C63E4">
              <w:rPr>
                <w:rFonts w:asciiTheme="minorHAnsi" w:hAnsiTheme="minorHAnsi" w:cstheme="minorHAnsi"/>
                <w:sz w:val="22"/>
                <w:szCs w:val="22"/>
              </w:rPr>
              <w:t>assignment feedback</w:t>
            </w:r>
            <w:r w:rsidRPr="00CF6477">
              <w:rPr>
                <w:rFonts w:asciiTheme="minorHAnsi" w:hAnsiTheme="minorHAnsi" w:cstheme="minorHAnsi"/>
                <w:sz w:val="22"/>
                <w:szCs w:val="22"/>
              </w:rPr>
              <w:t>.</w:t>
            </w:r>
          </w:p>
        </w:tc>
        <w:tc>
          <w:tcPr>
            <w:tcW w:w="2630" w:type="pct"/>
          </w:tcPr>
          <w:p w14:paraId="658C2624" w14:textId="77777777" w:rsidR="006C63E4" w:rsidRPr="00180FA5" w:rsidRDefault="006C63E4" w:rsidP="006C63E4">
            <w:pPr>
              <w:pStyle w:val="NormalWeb"/>
              <w:spacing w:before="0" w:beforeAutospacing="0" w:after="0" w:afterAutospacing="0" w:line="276" w:lineRule="auto"/>
              <w:ind w:firstLine="270"/>
              <w:rPr>
                <w:rFonts w:asciiTheme="minorHAnsi" w:hAnsiTheme="minorHAnsi" w:cstheme="minorHAnsi"/>
                <w:bCs/>
                <w:color w:val="000000"/>
                <w:sz w:val="22"/>
                <w:szCs w:val="22"/>
              </w:rPr>
            </w:pPr>
            <w:r w:rsidRPr="00180FA5">
              <w:rPr>
                <w:rFonts w:asciiTheme="minorHAnsi" w:hAnsiTheme="minorHAnsi" w:cstheme="minorHAnsi"/>
                <w:bCs/>
                <w:color w:val="000000"/>
                <w:sz w:val="22"/>
                <w:szCs w:val="22"/>
              </w:rPr>
              <w:t>Yes</w:t>
            </w:r>
          </w:p>
          <w:p w14:paraId="7C7A3051" w14:textId="4CA028B7" w:rsidR="006C63E4" w:rsidRPr="00CF6477" w:rsidRDefault="006C63E4" w:rsidP="006C63E4">
            <w:pPr>
              <w:pStyle w:val="NormalWeb"/>
              <w:spacing w:before="0" w:beforeAutospacing="0" w:after="0" w:afterAutospacing="0" w:line="276" w:lineRule="auto"/>
              <w:ind w:left="256" w:firstLine="14"/>
              <w:rPr>
                <w:rFonts w:asciiTheme="minorHAnsi" w:hAnsiTheme="minorHAnsi" w:cstheme="minorHAnsi"/>
                <w:color w:val="000000"/>
                <w:sz w:val="22"/>
                <w:szCs w:val="22"/>
              </w:rPr>
            </w:pPr>
            <w:r>
              <w:rPr>
                <w:rFonts w:asciiTheme="minorHAnsi" w:hAnsiTheme="minorHAnsi" w:cstheme="minorHAnsi"/>
                <w:bCs/>
                <w:color w:val="000000"/>
                <w:sz w:val="22"/>
                <w:szCs w:val="22"/>
              </w:rPr>
              <w:t>If n</w:t>
            </w:r>
            <w:r w:rsidRPr="00180FA5">
              <w:rPr>
                <w:rFonts w:asciiTheme="minorHAnsi" w:hAnsiTheme="minorHAnsi" w:cstheme="minorHAnsi"/>
                <w:bCs/>
                <w:color w:val="000000"/>
                <w:sz w:val="22"/>
                <w:szCs w:val="22"/>
              </w:rPr>
              <w:t>o</w:t>
            </w:r>
            <w:r>
              <w:rPr>
                <w:rFonts w:asciiTheme="minorHAnsi" w:hAnsiTheme="minorHAnsi" w:cstheme="minorHAnsi"/>
                <w:bCs/>
                <w:color w:val="000000"/>
                <w:sz w:val="22"/>
                <w:szCs w:val="22"/>
              </w:rPr>
              <w:t>t, list all the required improvements</w:t>
            </w:r>
          </w:p>
        </w:tc>
      </w:tr>
      <w:tr w:rsidR="00CF6477" w:rsidRPr="00CF6477" w14:paraId="5760AFA9" w14:textId="77777777" w:rsidTr="64880D43">
        <w:tc>
          <w:tcPr>
            <w:tcW w:w="2370" w:type="pct"/>
          </w:tcPr>
          <w:p w14:paraId="295F7D42" w14:textId="228B03BF" w:rsidR="00CF6477" w:rsidRPr="00CF6477" w:rsidRDefault="00CF6477" w:rsidP="019D6E1B">
            <w:pPr>
              <w:pStyle w:val="NormalWeb"/>
              <w:numPr>
                <w:ilvl w:val="0"/>
                <w:numId w:val="8"/>
              </w:numPr>
              <w:spacing w:before="0" w:beforeAutospacing="0" w:after="0" w:afterAutospacing="0" w:line="276" w:lineRule="auto"/>
              <w:rPr>
                <w:rFonts w:asciiTheme="minorHAnsi" w:hAnsiTheme="minorHAnsi" w:cstheme="minorBidi"/>
                <w:b/>
                <w:bCs/>
                <w:color w:val="000000"/>
                <w:sz w:val="22"/>
                <w:szCs w:val="22"/>
              </w:rPr>
            </w:pPr>
            <w:r w:rsidRPr="019D6E1B">
              <w:rPr>
                <w:rFonts w:asciiTheme="minorHAnsi" w:hAnsiTheme="minorHAnsi" w:cstheme="minorBidi"/>
                <w:color w:val="000000" w:themeColor="text1"/>
                <w:sz w:val="22"/>
                <w:szCs w:val="22"/>
              </w:rPr>
              <w:lastRenderedPageBreak/>
              <w:t xml:space="preserve">The course includes opportunities for interaction: student-content, student-student, and/or student-instructor. </w:t>
            </w:r>
          </w:p>
        </w:tc>
        <w:tc>
          <w:tcPr>
            <w:tcW w:w="2630" w:type="pct"/>
          </w:tcPr>
          <w:p w14:paraId="41AB3BD0"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6122602B"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7ED04801"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17674E45"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713262F0" w14:textId="011306AB"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681060DB"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CF6477" w:rsidRPr="00CF6477" w14:paraId="14757BC2" w14:textId="77777777" w:rsidTr="64880D43">
        <w:tc>
          <w:tcPr>
            <w:tcW w:w="2370" w:type="pct"/>
          </w:tcPr>
          <w:p w14:paraId="65E3E8A6" w14:textId="39686E58" w:rsidR="00CF6477" w:rsidRPr="00CF6477" w:rsidRDefault="00E72544" w:rsidP="006C63E4">
            <w:pPr>
              <w:pStyle w:val="NormalWeb"/>
              <w:numPr>
                <w:ilvl w:val="0"/>
                <w:numId w:val="8"/>
              </w:numPr>
              <w:spacing w:before="0" w:beforeAutospacing="0" w:after="0" w:afterAutospacing="0" w:line="276" w:lineRule="auto"/>
              <w:rPr>
                <w:rFonts w:asciiTheme="minorHAnsi" w:hAnsiTheme="minorHAnsi" w:cstheme="minorHAnsi"/>
                <w:b/>
                <w:color w:val="000000"/>
                <w:sz w:val="22"/>
                <w:szCs w:val="22"/>
              </w:rPr>
            </w:pPr>
            <w:r>
              <w:rPr>
                <w:rFonts w:asciiTheme="minorHAnsi" w:hAnsiTheme="minorHAnsi" w:cstheme="minorHAnsi"/>
                <w:color w:val="000000"/>
                <w:sz w:val="22"/>
                <w:szCs w:val="22"/>
              </w:rPr>
              <w:t>A</w:t>
            </w:r>
            <w:r w:rsidR="00CF6477" w:rsidRPr="00CF6477">
              <w:rPr>
                <w:rFonts w:asciiTheme="minorHAnsi" w:hAnsiTheme="minorHAnsi" w:cstheme="minorHAnsi"/>
                <w:color w:val="000000"/>
                <w:sz w:val="22"/>
                <w:szCs w:val="22"/>
              </w:rPr>
              <w:t xml:space="preserve"> gradebook embedded in an LMS</w:t>
            </w:r>
            <w:r>
              <w:rPr>
                <w:rFonts w:asciiTheme="minorHAnsi" w:hAnsiTheme="minorHAnsi" w:cstheme="minorHAnsi"/>
                <w:color w:val="000000"/>
                <w:sz w:val="22"/>
                <w:szCs w:val="22"/>
              </w:rPr>
              <w:t xml:space="preserve"> is included</w:t>
            </w:r>
            <w:r w:rsidR="00CF6477" w:rsidRPr="00CF6477">
              <w:rPr>
                <w:rFonts w:asciiTheme="minorHAnsi" w:hAnsiTheme="minorHAnsi" w:cstheme="minorHAnsi"/>
                <w:color w:val="000000"/>
                <w:sz w:val="22"/>
                <w:szCs w:val="22"/>
              </w:rPr>
              <w:t xml:space="preserve"> where students can view all grades and help them understand how their assignments are evaluated. </w:t>
            </w:r>
          </w:p>
        </w:tc>
        <w:tc>
          <w:tcPr>
            <w:tcW w:w="2630" w:type="pct"/>
          </w:tcPr>
          <w:p w14:paraId="2F06B066"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2EA9F96C"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49D26FD6"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29194926"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color w:val="000000"/>
                <w:sz w:val="22"/>
                <w:szCs w:val="22"/>
              </w:rPr>
            </w:pPr>
          </w:p>
          <w:p w14:paraId="4A17F991" w14:textId="07C504FB" w:rsidR="00CF6477" w:rsidRPr="00CF6477" w:rsidRDefault="00CF6477" w:rsidP="00CF6477">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34329B1D" w14:textId="77777777" w:rsidR="00CF6477" w:rsidRPr="00CF6477" w:rsidRDefault="00CF6477" w:rsidP="00CF6477">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DB2790" w:rsidRPr="00CF6477" w14:paraId="48663275" w14:textId="77777777" w:rsidTr="64880D43">
        <w:tc>
          <w:tcPr>
            <w:tcW w:w="2370" w:type="pct"/>
          </w:tcPr>
          <w:p w14:paraId="2B5642DF" w14:textId="53816568" w:rsidR="00DB2790" w:rsidRPr="00475864" w:rsidRDefault="00DB2790" w:rsidP="006C63E4">
            <w:pPr>
              <w:pStyle w:val="ListParagraph"/>
              <w:numPr>
                <w:ilvl w:val="0"/>
                <w:numId w:val="8"/>
              </w:numPr>
              <w:spacing w:line="276" w:lineRule="auto"/>
              <w:rPr>
                <w:rFonts w:cstheme="minorHAnsi"/>
                <w:color w:val="000000"/>
              </w:rPr>
            </w:pPr>
            <w:r w:rsidRPr="00475864">
              <w:rPr>
                <w:rFonts w:cstheme="minorHAnsi"/>
                <w:color w:val="000000"/>
              </w:rPr>
              <w:t xml:space="preserve">Materials, assessments, tools, and technology in the course are clearly aligned </w:t>
            </w:r>
            <w:r w:rsidR="007254B4">
              <w:rPr>
                <w:rFonts w:cstheme="minorHAnsi"/>
                <w:color w:val="000000"/>
              </w:rPr>
              <w:t>with</w:t>
            </w:r>
            <w:r w:rsidRPr="00475864">
              <w:rPr>
                <w:rFonts w:cstheme="minorHAnsi"/>
                <w:color w:val="000000"/>
              </w:rPr>
              <w:t xml:space="preserve"> the course and module learning objectives.</w:t>
            </w:r>
          </w:p>
        </w:tc>
        <w:tc>
          <w:tcPr>
            <w:tcW w:w="2630" w:type="pct"/>
          </w:tcPr>
          <w:p w14:paraId="12CC5049"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4330B63E"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3ECC4B6E"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3E768BCF"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64DE5DA9" w14:textId="2F349331" w:rsidR="00DB2790" w:rsidRPr="00CF6477" w:rsidRDefault="00DB2790" w:rsidP="00DB2790">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27502347"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tc>
      </w:tr>
      <w:tr w:rsidR="00DB2790" w:rsidRPr="00CF6477" w14:paraId="550B4CFE" w14:textId="77777777" w:rsidTr="64880D43">
        <w:tc>
          <w:tcPr>
            <w:tcW w:w="2370" w:type="pct"/>
          </w:tcPr>
          <w:p w14:paraId="1998B40F" w14:textId="31B366EC" w:rsidR="00DB2790" w:rsidRPr="00475864" w:rsidRDefault="00DB2790" w:rsidP="006C63E4">
            <w:pPr>
              <w:pStyle w:val="ListParagraph"/>
              <w:numPr>
                <w:ilvl w:val="0"/>
                <w:numId w:val="8"/>
              </w:numPr>
              <w:spacing w:line="276" w:lineRule="auto"/>
              <w:rPr>
                <w:rFonts w:cstheme="minorHAnsi"/>
                <w:color w:val="000000"/>
              </w:rPr>
            </w:pPr>
            <w:r w:rsidRPr="00475864">
              <w:rPr>
                <w:rFonts w:cstheme="minorHAnsi"/>
                <w:color w:val="000000"/>
              </w:rPr>
              <w:t xml:space="preserve">Modules include measurable objectives that </w:t>
            </w:r>
            <w:proofErr w:type="gramStart"/>
            <w:r w:rsidRPr="00475864">
              <w:rPr>
                <w:rFonts w:cstheme="minorHAnsi"/>
                <w:color w:val="000000"/>
              </w:rPr>
              <w:t>are in alignment</w:t>
            </w:r>
            <w:proofErr w:type="gramEnd"/>
            <w:r w:rsidRPr="00475864">
              <w:rPr>
                <w:rFonts w:cstheme="minorHAnsi"/>
                <w:color w:val="000000"/>
              </w:rPr>
              <w:t xml:space="preserve"> with course goals. </w:t>
            </w:r>
            <w:r w:rsidR="00706A68">
              <w:rPr>
                <w:rFonts w:cstheme="minorHAnsi"/>
                <w:color w:val="000000"/>
              </w:rPr>
              <w:t>The</w:t>
            </w:r>
            <w:r w:rsidRPr="00475864">
              <w:rPr>
                <w:rFonts w:cstheme="minorHAnsi"/>
                <w:color w:val="000000"/>
              </w:rPr>
              <w:t xml:space="preserve"> module contents are in alignment with and support the module objectives. </w:t>
            </w:r>
          </w:p>
        </w:tc>
        <w:tc>
          <w:tcPr>
            <w:tcW w:w="2630" w:type="pct"/>
          </w:tcPr>
          <w:p w14:paraId="368355D3" w14:textId="77777777" w:rsidR="00706A68" w:rsidRDefault="00706A68" w:rsidP="00706A68">
            <w:pPr>
              <w:pStyle w:val="NormalWeb"/>
              <w:spacing w:before="0" w:beforeAutospacing="0" w:after="0" w:afterAutospacing="0" w:line="276" w:lineRule="auto"/>
              <w:ind w:firstLine="270"/>
              <w:rPr>
                <w:rFonts w:asciiTheme="minorHAnsi" w:hAnsiTheme="minorHAnsi" w:cstheme="minorHAnsi"/>
                <w:bCs/>
                <w:color w:val="000000"/>
                <w:sz w:val="22"/>
                <w:szCs w:val="22"/>
              </w:rPr>
            </w:pPr>
            <w:r>
              <w:rPr>
                <w:rFonts w:asciiTheme="minorHAnsi" w:hAnsiTheme="minorHAnsi" w:cstheme="minorHAnsi"/>
                <w:bCs/>
                <w:color w:val="000000"/>
                <w:sz w:val="22"/>
                <w:szCs w:val="22"/>
              </w:rPr>
              <w:t>Yes</w:t>
            </w:r>
          </w:p>
          <w:p w14:paraId="14A690BD" w14:textId="42A8406D" w:rsidR="00DB2790" w:rsidRPr="00CF6477" w:rsidRDefault="00706A68" w:rsidP="00706A68">
            <w:pPr>
              <w:pStyle w:val="NormalWeb"/>
              <w:spacing w:before="0" w:beforeAutospacing="0" w:after="0" w:afterAutospacing="0" w:line="276" w:lineRule="auto"/>
              <w:ind w:left="256" w:firstLine="14"/>
              <w:rPr>
                <w:rFonts w:asciiTheme="minorHAnsi" w:hAnsiTheme="minorHAnsi" w:cstheme="minorHAnsi"/>
                <w:b/>
                <w:color w:val="000000"/>
                <w:sz w:val="22"/>
                <w:szCs w:val="22"/>
              </w:rPr>
            </w:pPr>
            <w:r>
              <w:rPr>
                <w:rFonts w:cstheme="minorHAnsi"/>
                <w:bCs/>
                <w:color w:val="000000"/>
              </w:rPr>
              <w:t>If not, list all the required improvements</w:t>
            </w:r>
            <w:r w:rsidRPr="00CF6477">
              <w:rPr>
                <w:rFonts w:asciiTheme="minorHAnsi" w:hAnsiTheme="minorHAnsi" w:cstheme="minorHAnsi"/>
                <w:b/>
                <w:color w:val="000000"/>
                <w:sz w:val="22"/>
                <w:szCs w:val="22"/>
              </w:rPr>
              <w:t xml:space="preserve"> </w:t>
            </w:r>
          </w:p>
        </w:tc>
      </w:tr>
      <w:tr w:rsidR="00475864" w:rsidRPr="00CF6477" w14:paraId="1C4FEDA2" w14:textId="77777777" w:rsidTr="64880D43">
        <w:tc>
          <w:tcPr>
            <w:tcW w:w="2370" w:type="pct"/>
          </w:tcPr>
          <w:p w14:paraId="6363401F" w14:textId="7A66CA64" w:rsidR="00475864" w:rsidRPr="00475864" w:rsidRDefault="00475864" w:rsidP="006C63E4">
            <w:pPr>
              <w:pStyle w:val="NormalWeb"/>
              <w:numPr>
                <w:ilvl w:val="0"/>
                <w:numId w:val="8"/>
              </w:numPr>
              <w:spacing w:before="0" w:beforeAutospacing="0" w:after="0" w:afterAutospacing="0" w:line="276" w:lineRule="auto"/>
              <w:rPr>
                <w:rFonts w:asciiTheme="minorHAnsi" w:hAnsiTheme="minorHAnsi" w:cstheme="minorHAnsi"/>
                <w:color w:val="000000"/>
                <w:sz w:val="22"/>
                <w:szCs w:val="22"/>
              </w:rPr>
            </w:pPr>
            <w:r w:rsidRPr="00475864">
              <w:rPr>
                <w:rFonts w:asciiTheme="minorHAnsi" w:hAnsiTheme="minorHAnsi" w:cstheme="minorHAnsi"/>
                <w:color w:val="000000"/>
                <w:sz w:val="22"/>
                <w:szCs w:val="22"/>
              </w:rPr>
              <w:t>Materials are organized in a way that creates an obvious path for the students by “chunking” content into sections.</w:t>
            </w:r>
          </w:p>
        </w:tc>
        <w:tc>
          <w:tcPr>
            <w:tcW w:w="2630" w:type="pct"/>
          </w:tcPr>
          <w:p w14:paraId="11516D42" w14:textId="77777777" w:rsidR="00475864" w:rsidRPr="00CF6477" w:rsidRDefault="00475864" w:rsidP="00475864">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7BD94A60" w14:textId="77777777" w:rsidR="00475864" w:rsidRPr="00CF6477" w:rsidRDefault="00475864" w:rsidP="00475864">
            <w:pPr>
              <w:pStyle w:val="NormalWeb"/>
              <w:spacing w:before="0" w:beforeAutospacing="0" w:after="0" w:afterAutospacing="0" w:line="276" w:lineRule="auto"/>
              <w:ind w:firstLine="270"/>
              <w:rPr>
                <w:rFonts w:asciiTheme="minorHAnsi" w:hAnsiTheme="minorHAnsi" w:cstheme="minorHAnsi"/>
                <w:color w:val="000000"/>
                <w:sz w:val="22"/>
                <w:szCs w:val="22"/>
              </w:rPr>
            </w:pPr>
          </w:p>
          <w:p w14:paraId="5A073710" w14:textId="77777777" w:rsidR="00475864" w:rsidRPr="00CF6477" w:rsidRDefault="00475864" w:rsidP="00475864">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61D85A1F" w14:textId="77777777" w:rsidR="00475864" w:rsidRPr="00CF6477" w:rsidRDefault="00475864" w:rsidP="00475864">
            <w:pPr>
              <w:pStyle w:val="NormalWeb"/>
              <w:spacing w:before="0" w:beforeAutospacing="0" w:after="0" w:afterAutospacing="0" w:line="276" w:lineRule="auto"/>
              <w:ind w:firstLine="270"/>
              <w:rPr>
                <w:rFonts w:asciiTheme="minorHAnsi" w:hAnsiTheme="minorHAnsi" w:cstheme="minorHAnsi"/>
                <w:color w:val="000000"/>
                <w:sz w:val="22"/>
                <w:szCs w:val="22"/>
              </w:rPr>
            </w:pPr>
          </w:p>
          <w:p w14:paraId="44063406" w14:textId="72A53CEA" w:rsidR="00475864" w:rsidRPr="00CF6477" w:rsidRDefault="00475864" w:rsidP="00475864">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719FD8E0" w14:textId="77777777" w:rsidR="00475864" w:rsidRPr="00CF6477" w:rsidDel="00B45AA4" w:rsidRDefault="00475864" w:rsidP="00DB2790">
            <w:pPr>
              <w:pStyle w:val="NormalWeb"/>
              <w:spacing w:before="0" w:beforeAutospacing="0" w:after="0" w:afterAutospacing="0" w:line="276" w:lineRule="auto"/>
              <w:ind w:left="256" w:firstLine="14"/>
              <w:rPr>
                <w:rFonts w:asciiTheme="minorHAnsi" w:hAnsiTheme="minorHAnsi" w:cstheme="minorHAnsi"/>
                <w:color w:val="000000"/>
                <w:sz w:val="22"/>
                <w:szCs w:val="22"/>
              </w:rPr>
            </w:pPr>
          </w:p>
        </w:tc>
      </w:tr>
      <w:tr w:rsidR="00DB2790" w:rsidRPr="00CF6477" w14:paraId="3D6D4769" w14:textId="77777777" w:rsidTr="64880D43">
        <w:tc>
          <w:tcPr>
            <w:tcW w:w="2370" w:type="pct"/>
          </w:tcPr>
          <w:p w14:paraId="30CEB98E" w14:textId="77777777" w:rsidR="00DB2790" w:rsidRPr="00475864" w:rsidRDefault="00DB2790" w:rsidP="006C63E4">
            <w:pPr>
              <w:pStyle w:val="ListParagraph"/>
              <w:numPr>
                <w:ilvl w:val="0"/>
                <w:numId w:val="8"/>
              </w:numPr>
              <w:spacing w:line="276" w:lineRule="auto"/>
              <w:rPr>
                <w:rFonts w:cstheme="minorHAnsi"/>
                <w:color w:val="000000"/>
              </w:rPr>
            </w:pPr>
            <w:r w:rsidRPr="00475864">
              <w:rPr>
                <w:rFonts w:cstheme="minorHAnsi"/>
                <w:color w:val="000000"/>
              </w:rPr>
              <w:t xml:space="preserve">Instructional activities and assessments are purposeful and align with the course learning objectives and goals.  </w:t>
            </w:r>
          </w:p>
        </w:tc>
        <w:tc>
          <w:tcPr>
            <w:tcW w:w="2630" w:type="pct"/>
          </w:tcPr>
          <w:p w14:paraId="75BEBA5A"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31001352"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6AF1F7BE"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5FBA34C0"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058685FE" w14:textId="17C84BEF" w:rsidR="00DB2790" w:rsidRPr="00CF6477" w:rsidRDefault="00DB2790" w:rsidP="00DB2790">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4A80774B"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00DB2790" w:rsidRPr="00CF6477" w14:paraId="6A9CAD86" w14:textId="77777777" w:rsidTr="64880D43">
        <w:tc>
          <w:tcPr>
            <w:tcW w:w="2370" w:type="pct"/>
          </w:tcPr>
          <w:p w14:paraId="53D9F9FB" w14:textId="77777777" w:rsidR="00DB2790" w:rsidRPr="002A2AF3" w:rsidRDefault="00DB2790" w:rsidP="00DD5F8F">
            <w:pPr>
              <w:pStyle w:val="ListParagraph"/>
              <w:numPr>
                <w:ilvl w:val="0"/>
                <w:numId w:val="8"/>
              </w:numPr>
              <w:spacing w:line="276" w:lineRule="auto"/>
              <w:rPr>
                <w:rFonts w:cstheme="minorHAnsi"/>
              </w:rPr>
            </w:pPr>
            <w:r w:rsidRPr="002A2AF3">
              <w:rPr>
                <w:rFonts w:cstheme="minorHAnsi"/>
              </w:rPr>
              <w:t xml:space="preserve">Whenever possible, course materials make explicit how the material being learned can be applied in the real world and in real work situations. </w:t>
            </w:r>
          </w:p>
        </w:tc>
        <w:tc>
          <w:tcPr>
            <w:tcW w:w="2630" w:type="pct"/>
          </w:tcPr>
          <w:p w14:paraId="527743F8"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Required </w:t>
            </w:r>
            <w:r>
              <w:rPr>
                <w:rFonts w:asciiTheme="minorHAnsi" w:hAnsiTheme="minorHAnsi" w:cstheme="minorHAnsi"/>
                <w:color w:val="000000"/>
                <w:sz w:val="22"/>
                <w:szCs w:val="22"/>
              </w:rPr>
              <w:t>I</w:t>
            </w:r>
            <w:r w:rsidRPr="00CF6477">
              <w:rPr>
                <w:rFonts w:asciiTheme="minorHAnsi" w:hAnsiTheme="minorHAnsi" w:cstheme="minorHAnsi"/>
                <w:color w:val="000000"/>
                <w:sz w:val="22"/>
                <w:szCs w:val="22"/>
              </w:rPr>
              <w:t>mprovements:</w:t>
            </w:r>
          </w:p>
          <w:p w14:paraId="44775ED4"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327DCDC6"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r w:rsidRPr="00CF6477">
              <w:rPr>
                <w:rFonts w:asciiTheme="minorHAnsi" w:hAnsiTheme="minorHAnsi" w:cstheme="minorHAnsi"/>
                <w:color w:val="000000"/>
                <w:sz w:val="22"/>
                <w:szCs w:val="22"/>
              </w:rPr>
              <w:t>Desired Improvements:</w:t>
            </w:r>
          </w:p>
          <w:p w14:paraId="1F4BE7D8"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color w:val="000000"/>
                <w:sz w:val="22"/>
                <w:szCs w:val="22"/>
              </w:rPr>
            </w:pPr>
          </w:p>
          <w:p w14:paraId="3E0A04D0" w14:textId="19B4F0E5" w:rsidR="00DB2790" w:rsidRPr="00CF6477" w:rsidRDefault="00DB2790" w:rsidP="00DB2790">
            <w:pPr>
              <w:pStyle w:val="NormalWeb"/>
              <w:spacing w:before="0" w:beforeAutospacing="0" w:after="0" w:afterAutospacing="0" w:line="276" w:lineRule="auto"/>
              <w:ind w:left="256" w:firstLine="14"/>
              <w:rPr>
                <w:rFonts w:asciiTheme="minorHAnsi" w:hAnsiTheme="minorHAnsi" w:cstheme="minorHAnsi"/>
                <w:color w:val="000000"/>
                <w:sz w:val="22"/>
                <w:szCs w:val="22"/>
              </w:rPr>
            </w:pPr>
            <w:r w:rsidRPr="00CF6477">
              <w:rPr>
                <w:rFonts w:asciiTheme="minorHAnsi" w:hAnsiTheme="minorHAnsi" w:cstheme="minorHAnsi"/>
                <w:color w:val="000000"/>
                <w:sz w:val="22"/>
                <w:szCs w:val="22"/>
              </w:rPr>
              <w:t xml:space="preserve">Justification </w:t>
            </w:r>
            <w:r w:rsidR="00054118">
              <w:rPr>
                <w:rFonts w:asciiTheme="minorHAnsi" w:hAnsiTheme="minorHAnsi" w:cstheme="minorHAnsi"/>
                <w:color w:val="000000"/>
                <w:sz w:val="22"/>
                <w:szCs w:val="22"/>
              </w:rPr>
              <w:t>(if no improvements are listed)</w:t>
            </w:r>
            <w:r>
              <w:rPr>
                <w:rFonts w:asciiTheme="minorHAnsi" w:hAnsiTheme="minorHAnsi" w:cstheme="minorHAnsi"/>
                <w:color w:val="000000"/>
                <w:sz w:val="22"/>
                <w:szCs w:val="22"/>
              </w:rPr>
              <w:t>:</w:t>
            </w:r>
          </w:p>
          <w:p w14:paraId="21699598" w14:textId="77777777" w:rsidR="00DB2790" w:rsidRPr="00CF6477" w:rsidRDefault="00DB2790" w:rsidP="00DB2790">
            <w:pPr>
              <w:pStyle w:val="NormalWeb"/>
              <w:spacing w:before="0" w:beforeAutospacing="0" w:after="0" w:afterAutospacing="0" w:line="276" w:lineRule="auto"/>
              <w:ind w:firstLine="270"/>
              <w:rPr>
                <w:rFonts w:asciiTheme="minorHAnsi" w:hAnsiTheme="minorHAnsi" w:cstheme="minorHAnsi"/>
                <w:b/>
                <w:color w:val="000000"/>
                <w:sz w:val="22"/>
                <w:szCs w:val="22"/>
              </w:rPr>
            </w:pPr>
          </w:p>
        </w:tc>
      </w:tr>
      <w:tr w:rsidR="64880D43" w14:paraId="0292CCED" w14:textId="77777777" w:rsidTr="64880D43">
        <w:trPr>
          <w:trHeight w:val="300"/>
        </w:trPr>
        <w:tc>
          <w:tcPr>
            <w:tcW w:w="4776" w:type="dxa"/>
          </w:tcPr>
          <w:p w14:paraId="394005B3" w14:textId="0D35D6F8" w:rsidR="0F353A48" w:rsidRDefault="0F353A48" w:rsidP="64880D43">
            <w:pPr>
              <w:pStyle w:val="ListParagraph"/>
              <w:numPr>
                <w:ilvl w:val="0"/>
                <w:numId w:val="1"/>
              </w:numPr>
              <w:rPr>
                <w:rFonts w:eastAsiaTheme="minorEastAsia"/>
                <w:color w:val="000000" w:themeColor="text1"/>
              </w:rPr>
            </w:pPr>
            <w:r w:rsidRPr="64880D43">
              <w:rPr>
                <w:rFonts w:ascii="Calibri" w:eastAsia="Calibri" w:hAnsi="Calibri" w:cs="Calibri"/>
                <w:color w:val="000000" w:themeColor="text1"/>
              </w:rPr>
              <w:lastRenderedPageBreak/>
              <w:t xml:space="preserve">The course must meet </w:t>
            </w:r>
            <w:hyperlink r:id="rId11">
              <w:r w:rsidRPr="64880D43">
                <w:rPr>
                  <w:rStyle w:val="Hyperlink"/>
                  <w:rFonts w:ascii="Calibri" w:eastAsia="Calibri" w:hAnsi="Calibri" w:cs="Calibri"/>
                </w:rPr>
                <w:t>WCAG 2.1 Level AA</w:t>
              </w:r>
            </w:hyperlink>
            <w:r w:rsidRPr="64880D43">
              <w:rPr>
                <w:rFonts w:eastAsiaTheme="minorEastAsia"/>
                <w:color w:val="000000" w:themeColor="text1"/>
              </w:rPr>
              <w:t xml:space="preserve"> accessibility standards</w:t>
            </w:r>
            <w:r w:rsidRPr="64880D43">
              <w:rPr>
                <w:rFonts w:ascii="Calibri" w:eastAsia="Calibri" w:hAnsi="Calibri" w:cs="Calibri"/>
                <w:color w:val="0563C1"/>
              </w:rPr>
              <w:t>.</w:t>
            </w:r>
          </w:p>
        </w:tc>
        <w:tc>
          <w:tcPr>
            <w:tcW w:w="5300" w:type="dxa"/>
          </w:tcPr>
          <w:p w14:paraId="6BA470A4" w14:textId="49B0ECD5" w:rsidR="64880D43" w:rsidRDefault="64880D43" w:rsidP="64880D43">
            <w:pPr>
              <w:spacing w:line="276" w:lineRule="auto"/>
              <w:ind w:firstLine="270"/>
            </w:pPr>
            <w:r w:rsidRPr="64880D43">
              <w:rPr>
                <w:rFonts w:ascii="Calibri" w:eastAsia="Calibri" w:hAnsi="Calibri" w:cs="Calibri"/>
                <w:color w:val="000000" w:themeColor="text1"/>
              </w:rPr>
              <w:t>Required Improvements:</w:t>
            </w:r>
          </w:p>
          <w:p w14:paraId="487A4FBA" w14:textId="2AF03742" w:rsidR="64880D43" w:rsidRDefault="64880D43" w:rsidP="64880D43">
            <w:pPr>
              <w:spacing w:line="276" w:lineRule="auto"/>
              <w:ind w:firstLine="270"/>
            </w:pPr>
            <w:r w:rsidRPr="64880D43">
              <w:rPr>
                <w:rFonts w:ascii="Calibri" w:eastAsia="Calibri" w:hAnsi="Calibri" w:cs="Calibri"/>
                <w:color w:val="000000" w:themeColor="text1"/>
              </w:rPr>
              <w:t xml:space="preserve"> </w:t>
            </w:r>
          </w:p>
          <w:p w14:paraId="22D6756F" w14:textId="67689E7E" w:rsidR="64880D43" w:rsidRDefault="64880D43" w:rsidP="64880D43">
            <w:pPr>
              <w:spacing w:line="276" w:lineRule="auto"/>
              <w:ind w:firstLine="270"/>
            </w:pPr>
            <w:r w:rsidRPr="64880D43">
              <w:rPr>
                <w:rFonts w:ascii="Calibri" w:eastAsia="Calibri" w:hAnsi="Calibri" w:cs="Calibri"/>
                <w:color w:val="000000" w:themeColor="text1"/>
              </w:rPr>
              <w:t>Desired Improvements:</w:t>
            </w:r>
          </w:p>
          <w:p w14:paraId="7053E9F0" w14:textId="17E805EE" w:rsidR="64880D43" w:rsidRDefault="64880D43" w:rsidP="64880D43">
            <w:pPr>
              <w:spacing w:line="276" w:lineRule="auto"/>
              <w:ind w:firstLine="270"/>
            </w:pPr>
            <w:r w:rsidRPr="64880D43">
              <w:rPr>
                <w:rFonts w:ascii="Calibri" w:eastAsia="Calibri" w:hAnsi="Calibri" w:cs="Calibri"/>
                <w:color w:val="000000" w:themeColor="text1"/>
              </w:rPr>
              <w:t xml:space="preserve"> </w:t>
            </w:r>
          </w:p>
          <w:p w14:paraId="6CB5DDA5" w14:textId="2B9C5E3B" w:rsidR="64880D43" w:rsidRDefault="64880D43" w:rsidP="64880D43">
            <w:pPr>
              <w:spacing w:line="276" w:lineRule="auto"/>
              <w:ind w:left="256" w:firstLine="14"/>
            </w:pPr>
            <w:r w:rsidRPr="64880D43">
              <w:rPr>
                <w:rFonts w:ascii="Calibri" w:eastAsia="Calibri" w:hAnsi="Calibri" w:cs="Calibri"/>
                <w:color w:val="000000" w:themeColor="text1"/>
              </w:rPr>
              <w:t>Justification (if no improvements are listed):</w:t>
            </w:r>
          </w:p>
          <w:p w14:paraId="6C7FAF67" w14:textId="69C0E701" w:rsidR="64880D43" w:rsidRDefault="64880D43" w:rsidP="64880D43">
            <w:pPr>
              <w:spacing w:line="276" w:lineRule="auto"/>
              <w:ind w:left="256" w:firstLine="14"/>
              <w:rPr>
                <w:rFonts w:ascii="Calibri" w:eastAsia="Calibri" w:hAnsi="Calibri" w:cs="Calibri"/>
                <w:color w:val="000000" w:themeColor="text1"/>
              </w:rPr>
            </w:pPr>
          </w:p>
        </w:tc>
      </w:tr>
    </w:tbl>
    <w:p w14:paraId="01BDDEC0" w14:textId="5F193BFF" w:rsidR="002A2AF3" w:rsidRDefault="01C83AC9" w:rsidP="4A595BBE">
      <w:pPr>
        <w:pStyle w:val="Heading2"/>
      </w:pPr>
      <w:r>
        <w:t>Minor Issues</w:t>
      </w:r>
    </w:p>
    <w:p w14:paraId="492FDB4C" w14:textId="20709D23" w:rsidR="002A2AF3" w:rsidRDefault="01C83AC9" w:rsidP="4A595BBE">
      <w:r>
        <w:t>Add any minor issues.</w:t>
      </w:r>
    </w:p>
    <w:p w14:paraId="62E28585" w14:textId="3D17B8A3" w:rsidR="00B86D9C" w:rsidRPr="00CF6477" w:rsidRDefault="3CD90215" w:rsidP="5993CCA1">
      <w:pPr>
        <w:pStyle w:val="Heading2"/>
      </w:pPr>
      <w:r>
        <w:t>Accessibility</w:t>
      </w:r>
      <w:r w:rsidR="220A0843">
        <w:t xml:space="preserve"> Requirements</w:t>
      </w:r>
    </w:p>
    <w:p w14:paraId="7CF37A03" w14:textId="1539A29C" w:rsidR="00B86D9C" w:rsidRPr="00CF6477" w:rsidRDefault="0DD75C2C" w:rsidP="4006C0EE">
      <w:pPr>
        <w:ind w:firstLine="270"/>
        <w:rPr>
          <w:rFonts w:eastAsiaTheme="minorEastAsia"/>
          <w:color w:val="000000" w:themeColor="text1"/>
        </w:rPr>
      </w:pPr>
      <w:r w:rsidRPr="4006C0EE">
        <w:rPr>
          <w:rFonts w:ascii="Calibri" w:eastAsia="Calibri" w:hAnsi="Calibri" w:cs="Calibri"/>
          <w:color w:val="000000" w:themeColor="text1"/>
        </w:rPr>
        <w:t xml:space="preserve">The course must meet </w:t>
      </w:r>
      <w:hyperlink r:id="rId12">
        <w:r w:rsidR="5916CFC6" w:rsidRPr="4006C0EE">
          <w:rPr>
            <w:rStyle w:val="Hyperlink"/>
            <w:rFonts w:ascii="Calibri" w:eastAsia="Calibri" w:hAnsi="Calibri" w:cs="Calibri"/>
          </w:rPr>
          <w:t>WCAG 2.1 Level AA</w:t>
        </w:r>
      </w:hyperlink>
      <w:r w:rsidRPr="4006C0EE">
        <w:rPr>
          <w:rFonts w:eastAsiaTheme="minorEastAsia"/>
          <w:color w:val="000000" w:themeColor="text1"/>
        </w:rPr>
        <w:t xml:space="preserve"> accessibility standards</w:t>
      </w:r>
      <w:r w:rsidRPr="4006C0EE">
        <w:rPr>
          <w:rFonts w:ascii="Calibri" w:eastAsia="Calibri" w:hAnsi="Calibri" w:cs="Calibri"/>
          <w:color w:val="0563C1"/>
        </w:rPr>
        <w:t>.</w:t>
      </w:r>
      <w:r w:rsidR="55E7F015" w:rsidRPr="4006C0EE">
        <w:rPr>
          <w:rFonts w:ascii="Calibri" w:eastAsia="Calibri" w:hAnsi="Calibri" w:cs="Calibri"/>
          <w:color w:val="0563C1"/>
        </w:rPr>
        <w:t xml:space="preserve"> </w:t>
      </w:r>
      <w:r w:rsidR="55E7F015" w:rsidRPr="4006C0EE">
        <w:rPr>
          <w:rFonts w:eastAsiaTheme="minorEastAsia"/>
          <w:color w:val="000000" w:themeColor="text1"/>
        </w:rPr>
        <w:t xml:space="preserve">For the review, </w:t>
      </w:r>
      <w:proofErr w:type="gramStart"/>
      <w:r w:rsidR="55E7F015" w:rsidRPr="4006C0EE">
        <w:rPr>
          <w:rFonts w:eastAsiaTheme="minorEastAsia"/>
          <w:color w:val="000000" w:themeColor="text1"/>
        </w:rPr>
        <w:t>the course</w:t>
      </w:r>
      <w:proofErr w:type="gramEnd"/>
      <w:r w:rsidR="55E7F015" w:rsidRPr="4006C0EE">
        <w:rPr>
          <w:rFonts w:eastAsiaTheme="minorEastAsia"/>
          <w:color w:val="000000" w:themeColor="text1"/>
        </w:rPr>
        <w:t xml:space="preserve"> developer must provide:</w:t>
      </w:r>
    </w:p>
    <w:p w14:paraId="1FDD813E" w14:textId="48C9C7FD" w:rsidR="00B86D9C" w:rsidRPr="00CF6477" w:rsidRDefault="71994D7B" w:rsidP="7D82A7EC">
      <w:pPr>
        <w:pStyle w:val="ListParagraph"/>
        <w:numPr>
          <w:ilvl w:val="0"/>
          <w:numId w:val="6"/>
        </w:numPr>
      </w:pPr>
      <w:r>
        <w:t>Include a screenshot of the YuJa Panorama demonstrating compliance. The image should clearly show that the file with the lowest score still displays a green gauge.</w:t>
      </w:r>
      <w:r w:rsidR="3D4EFE1A">
        <w:rPr>
          <w:noProof/>
        </w:rPr>
        <w:drawing>
          <wp:inline distT="0" distB="0" distL="0" distR="0" wp14:anchorId="1181EEB2" wp14:editId="11291EDA">
            <wp:extent cx="5772150" cy="2895600"/>
            <wp:effectExtent l="0" t="0" r="0" b="0"/>
            <wp:docPr id="28773696" name="drawing" descr="Screenshot of a file scan results table showing file types, names, scan dates, and scores. Scores range from 89% to 90%, indicated by green speedomet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3696" name="drawing" descr="Screenshot of a file scan results table showing file types, names, scan dates, and scores. Scores range from 89% to 90%, indicated by green speedometer icons"/>
                    <pic:cNvPicPr/>
                  </pic:nvPicPr>
                  <pic:blipFill>
                    <a:blip r:embed="rId13">
                      <a:extLst>
                        <a:ext uri="{28A0092B-C50C-407E-A947-70E740481C1C}">
                          <a14:useLocalDpi xmlns:a14="http://schemas.microsoft.com/office/drawing/2010/main"/>
                        </a:ext>
                      </a:extLst>
                    </a:blip>
                    <a:stretch>
                      <a:fillRect/>
                    </a:stretch>
                  </pic:blipFill>
                  <pic:spPr>
                    <a:xfrm>
                      <a:off x="0" y="0"/>
                      <a:ext cx="5772150" cy="2895600"/>
                    </a:xfrm>
                    <a:prstGeom prst="rect">
                      <a:avLst/>
                    </a:prstGeom>
                  </pic:spPr>
                </pic:pic>
              </a:graphicData>
            </a:graphic>
          </wp:inline>
        </w:drawing>
      </w:r>
    </w:p>
    <w:p w14:paraId="2D511AA5" w14:textId="79A221BB" w:rsidR="00B86D9C" w:rsidRPr="00CF6477" w:rsidRDefault="0DD75C2C" w:rsidP="4006C0EE">
      <w:pPr>
        <w:pStyle w:val="ListParagraph"/>
        <w:numPr>
          <w:ilvl w:val="0"/>
          <w:numId w:val="6"/>
        </w:numPr>
        <w:spacing w:before="240" w:after="240"/>
      </w:pPr>
      <w:r>
        <w:t>Provide a complete inventory of external tools</w:t>
      </w:r>
      <w:r w:rsidR="6EDD3755">
        <w:t>, videos,</w:t>
      </w:r>
      <w:r>
        <w:t xml:space="preserve"> and URLs along with their accessibility status.</w:t>
      </w:r>
      <w:r w:rsidR="3A7D55A6">
        <w:t xml:space="preserve"> </w:t>
      </w:r>
    </w:p>
    <w:p w14:paraId="5CD563CE" w14:textId="48919F00" w:rsidR="00B86D9C" w:rsidRPr="00CF6477" w:rsidRDefault="26E3895C" w:rsidP="4006C0EE">
      <w:pPr>
        <w:pStyle w:val="ListParagraph"/>
        <w:numPr>
          <w:ilvl w:val="1"/>
          <w:numId w:val="6"/>
        </w:numPr>
        <w:spacing w:before="240" w:after="240"/>
      </w:pPr>
      <w:r>
        <w:t>Use</w:t>
      </w:r>
      <w:r w:rsidR="2CAB09FE">
        <w:t xml:space="preserve"> the Wave plugin to </w:t>
      </w:r>
      <w:r w:rsidR="2869660E">
        <w:t>check for</w:t>
      </w:r>
      <w:r w:rsidR="2CAB09FE">
        <w:t xml:space="preserve"> webpage accessibility</w:t>
      </w:r>
      <w:r w:rsidR="4275CDB2">
        <w:t xml:space="preserve">. The </w:t>
      </w:r>
      <w:r w:rsidR="4999628D">
        <w:t>score bar should be green</w:t>
      </w:r>
      <w:r w:rsidR="3F4389BA">
        <w:t>.</w:t>
      </w:r>
      <w:r w:rsidR="350A77C8">
        <w:t xml:space="preserve"> </w:t>
      </w:r>
    </w:p>
    <w:p w14:paraId="06103B81" w14:textId="4488130E" w:rsidR="00B86D9C" w:rsidRPr="00CF6477" w:rsidRDefault="350A77C8" w:rsidP="4006C0EE">
      <w:pPr>
        <w:pStyle w:val="ListParagraph"/>
        <w:numPr>
          <w:ilvl w:val="1"/>
          <w:numId w:val="6"/>
        </w:numPr>
        <w:spacing w:before="240" w:after="240"/>
      </w:pPr>
      <w:r>
        <w:t xml:space="preserve">Check that all external videos have closed captioning and audio descriptions. </w:t>
      </w:r>
      <w:r w:rsidR="3197936F">
        <w:t xml:space="preserve">Audio description is required if </w:t>
      </w:r>
      <w:r w:rsidR="2F0A0486">
        <w:t>your video includes visual elements that are not already described in the audio. For more detailed cr</w:t>
      </w:r>
      <w:r w:rsidR="586067B3">
        <w:t xml:space="preserve">iteria, see the </w:t>
      </w:r>
      <w:hyperlink r:id="rId14">
        <w:r w:rsidR="586067B3" w:rsidRPr="4006C0EE">
          <w:rPr>
            <w:rStyle w:val="Hyperlink"/>
          </w:rPr>
          <w:t xml:space="preserve">DLI </w:t>
        </w:r>
        <w:r w:rsidR="14D2FD92" w:rsidRPr="4006C0EE">
          <w:rPr>
            <w:rStyle w:val="Hyperlink"/>
          </w:rPr>
          <w:t>audio description pag</w:t>
        </w:r>
        <w:r w:rsidR="586067B3" w:rsidRPr="4006C0EE">
          <w:rPr>
            <w:rStyle w:val="Hyperlink"/>
          </w:rPr>
          <w:t>e</w:t>
        </w:r>
      </w:hyperlink>
      <w:r w:rsidR="586067B3">
        <w:t>.</w:t>
      </w:r>
      <w:r w:rsidR="0DD75C2C">
        <w:br/>
      </w:r>
      <w:r w:rsidR="21C94F4B">
        <w:t xml:space="preserve">If an audio description is available, </w:t>
      </w:r>
      <w:r w:rsidR="49073B2E">
        <w:t xml:space="preserve">the </w:t>
      </w:r>
      <w:r w:rsidR="21C94F4B">
        <w:t>Audio Description Icon will be displayed next to the Closed Captioning Icon.</w:t>
      </w:r>
      <w:r w:rsidR="0DD75C2C">
        <w:br/>
      </w:r>
      <w:r w:rsidR="21C94F4B">
        <w:t xml:space="preserve"> </w:t>
      </w:r>
      <w:r w:rsidR="0586C41C">
        <w:rPr>
          <w:noProof/>
        </w:rPr>
        <w:drawing>
          <wp:inline distT="0" distB="0" distL="0" distR="0" wp14:anchorId="4C65313A" wp14:editId="6B0EE14C">
            <wp:extent cx="2915057" cy="438211"/>
            <wp:effectExtent l="0" t="0" r="0" b="0"/>
            <wp:docPr id="1214326714" name="drawing" descr="Audio Descrip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26714" name="Picture 1214326714"/>
                    <pic:cNvPicPr/>
                  </pic:nvPicPr>
                  <pic:blipFill>
                    <a:blip r:embed="rId15">
                      <a:extLst>
                        <a:ext uri="{28A0092B-C50C-407E-A947-70E740481C1C}">
                          <a14:useLocalDpi xmlns:a14="http://schemas.microsoft.com/office/drawing/2010/main"/>
                        </a:ext>
                      </a:extLst>
                    </a:blip>
                    <a:stretch>
                      <a:fillRect/>
                    </a:stretch>
                  </pic:blipFill>
                  <pic:spPr>
                    <a:xfrm>
                      <a:off x="0" y="0"/>
                      <a:ext cx="2915057" cy="438211"/>
                    </a:xfrm>
                    <a:prstGeom prst="rect">
                      <a:avLst/>
                    </a:prstGeom>
                  </pic:spPr>
                </pic:pic>
              </a:graphicData>
            </a:graphic>
          </wp:inline>
        </w:drawing>
      </w:r>
    </w:p>
    <w:p w14:paraId="3357D7B4" w14:textId="484DC461" w:rsidR="00B86D9C" w:rsidRPr="00CF6477" w:rsidRDefault="350A77C8" w:rsidP="4006C0EE">
      <w:pPr>
        <w:pStyle w:val="ListParagraph"/>
        <w:numPr>
          <w:ilvl w:val="1"/>
          <w:numId w:val="6"/>
        </w:numPr>
        <w:spacing w:before="240" w:after="240"/>
      </w:pPr>
      <w:r>
        <w:lastRenderedPageBreak/>
        <w:t xml:space="preserve">For the list of accessibility for common tools, check the </w:t>
      </w:r>
      <w:hyperlink r:id="rId16">
        <w:r w:rsidRPr="4006C0EE">
          <w:rPr>
            <w:rStyle w:val="Hyperlink"/>
          </w:rPr>
          <w:t xml:space="preserve">DLI </w:t>
        </w:r>
        <w:r w:rsidR="75808ABA" w:rsidRPr="4006C0EE">
          <w:rPr>
            <w:rStyle w:val="Hyperlink"/>
          </w:rPr>
          <w:t xml:space="preserve">VPAT </w:t>
        </w:r>
        <w:r w:rsidRPr="4006C0EE">
          <w:rPr>
            <w:rStyle w:val="Hyperlink"/>
          </w:rPr>
          <w:t>page.</w:t>
        </w:r>
      </w:hyperlink>
      <w:r>
        <w:t xml:space="preserve"> </w:t>
      </w:r>
      <w:r w:rsidR="26E3895C">
        <w:t xml:space="preserve"> </w:t>
      </w:r>
      <w:r w:rsidR="26E3895C">
        <w:rPr>
          <w:noProof/>
        </w:rPr>
        <w:drawing>
          <wp:inline distT="0" distB="0" distL="0" distR="0" wp14:anchorId="05C12187" wp14:editId="7AD9D82E">
            <wp:extent cx="5772150" cy="2447925"/>
            <wp:effectExtent l="0" t="0" r="0" b="0"/>
            <wp:docPr id="1966724830" name="drawing" descr="WAVE plugin showing zero errors and 9.3/10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24830" name="Picture 1966724830"/>
                    <pic:cNvPicPr/>
                  </pic:nvPicPr>
                  <pic:blipFill>
                    <a:blip r:embed="rId17">
                      <a:extLst>
                        <a:ext uri="{28A0092B-C50C-407E-A947-70E740481C1C}">
                          <a14:useLocalDpi xmlns:a14="http://schemas.microsoft.com/office/drawing/2010/main"/>
                        </a:ext>
                      </a:extLst>
                    </a:blip>
                    <a:stretch>
                      <a:fillRect/>
                    </a:stretch>
                  </pic:blipFill>
                  <pic:spPr>
                    <a:xfrm>
                      <a:off x="0" y="0"/>
                      <a:ext cx="5772150" cy="2447925"/>
                    </a:xfrm>
                    <a:prstGeom prst="rect">
                      <a:avLst/>
                    </a:prstGeom>
                  </pic:spPr>
                </pic:pic>
              </a:graphicData>
            </a:graphic>
          </wp:inline>
        </w:drawing>
      </w:r>
    </w:p>
    <w:p w14:paraId="163FB404" w14:textId="2B36AB6D" w:rsidR="40542025" w:rsidRDefault="40542025" w:rsidP="4006C0EE">
      <w:pPr>
        <w:spacing w:before="240" w:after="240"/>
      </w:pPr>
      <w:r w:rsidRPr="4006C0EE">
        <w:t>Example of the submitted list:</w:t>
      </w:r>
    </w:p>
    <w:tbl>
      <w:tblPr>
        <w:tblStyle w:val="TableGrid"/>
        <w:tblW w:w="0" w:type="auto"/>
        <w:tblInd w:w="720" w:type="dxa"/>
        <w:tblLook w:val="0680" w:firstRow="0" w:lastRow="0" w:firstColumn="1" w:lastColumn="0" w:noHBand="1" w:noVBand="1"/>
      </w:tblPr>
      <w:tblGrid>
        <w:gridCol w:w="3839"/>
        <w:gridCol w:w="4791"/>
      </w:tblGrid>
      <w:tr w:rsidR="4A595BBE" w14:paraId="342194AF" w14:textId="77777777" w:rsidTr="4006C0EE">
        <w:trPr>
          <w:trHeight w:val="300"/>
        </w:trPr>
        <w:tc>
          <w:tcPr>
            <w:tcW w:w="3840" w:type="dxa"/>
          </w:tcPr>
          <w:p w14:paraId="7917584D" w14:textId="2868C7C9" w:rsidR="17FBC269" w:rsidRDefault="1FD67478" w:rsidP="4006C0EE">
            <w:pPr>
              <w:rPr>
                <w:b/>
                <w:bCs/>
              </w:rPr>
            </w:pPr>
            <w:r w:rsidRPr="4006C0EE">
              <w:rPr>
                <w:b/>
                <w:bCs/>
              </w:rPr>
              <w:t>External Tool/Video/URL</w:t>
            </w:r>
          </w:p>
        </w:tc>
        <w:tc>
          <w:tcPr>
            <w:tcW w:w="4916" w:type="dxa"/>
          </w:tcPr>
          <w:p w14:paraId="57FD130A" w14:textId="4D88993F" w:rsidR="4A595BBE" w:rsidRDefault="1F4107C3" w:rsidP="4006C0EE">
            <w:pPr>
              <w:rPr>
                <w:b/>
                <w:bCs/>
              </w:rPr>
            </w:pPr>
            <w:r w:rsidRPr="4006C0EE">
              <w:rPr>
                <w:b/>
                <w:bCs/>
              </w:rPr>
              <w:t>Score or Justification or links to VPAT</w:t>
            </w:r>
          </w:p>
        </w:tc>
      </w:tr>
      <w:tr w:rsidR="4A595BBE" w14:paraId="085ABD1F" w14:textId="77777777" w:rsidTr="4006C0EE">
        <w:trPr>
          <w:trHeight w:val="300"/>
        </w:trPr>
        <w:tc>
          <w:tcPr>
            <w:tcW w:w="3840" w:type="dxa"/>
          </w:tcPr>
          <w:p w14:paraId="5959F898" w14:textId="1DCAF472" w:rsidR="17FBC269" w:rsidRDefault="17FBC269" w:rsidP="4A595BBE">
            <w:hyperlink r:id="rId18">
              <w:r w:rsidRPr="4A595BBE">
                <w:rPr>
                  <w:rStyle w:val="Hyperlink"/>
                </w:rPr>
                <w:t>https://campus.kennesaw.edu/colleges-departments/ccse/faculty-resources/</w:t>
              </w:r>
            </w:hyperlink>
            <w:r>
              <w:t xml:space="preserve"> </w:t>
            </w:r>
          </w:p>
        </w:tc>
        <w:tc>
          <w:tcPr>
            <w:tcW w:w="4916" w:type="dxa"/>
          </w:tcPr>
          <w:p w14:paraId="0C360675" w14:textId="5DA76D04" w:rsidR="17FBC269" w:rsidRDefault="17FBC269" w:rsidP="4A595BBE">
            <w:r>
              <w:t>Wave score 9.3/10</w:t>
            </w:r>
          </w:p>
        </w:tc>
      </w:tr>
      <w:tr w:rsidR="4A595BBE" w14:paraId="1876C8B0" w14:textId="77777777" w:rsidTr="4006C0EE">
        <w:trPr>
          <w:trHeight w:val="300"/>
        </w:trPr>
        <w:tc>
          <w:tcPr>
            <w:tcW w:w="3840" w:type="dxa"/>
          </w:tcPr>
          <w:p w14:paraId="1A6818D1" w14:textId="4A44E41D" w:rsidR="4A595BBE" w:rsidRDefault="588F853C" w:rsidP="4A595BBE">
            <w:hyperlink r:id="rId19">
              <w:r w:rsidRPr="4006C0EE">
                <w:rPr>
                  <w:rStyle w:val="Hyperlink"/>
                </w:rPr>
                <w:t>Video: Emma Vines, Tightrope, 2024, Digital Animation</w:t>
              </w:r>
            </w:hyperlink>
          </w:p>
        </w:tc>
        <w:tc>
          <w:tcPr>
            <w:tcW w:w="4916" w:type="dxa"/>
          </w:tcPr>
          <w:p w14:paraId="4B93E5BE" w14:textId="4045D780" w:rsidR="4A595BBE" w:rsidRDefault="1D032DDB" w:rsidP="4A595BBE">
            <w:r>
              <w:t>CC and AD are provided</w:t>
            </w:r>
          </w:p>
        </w:tc>
      </w:tr>
      <w:tr w:rsidR="4A595BBE" w14:paraId="50F58D7E" w14:textId="77777777" w:rsidTr="4006C0EE">
        <w:trPr>
          <w:trHeight w:val="300"/>
        </w:trPr>
        <w:tc>
          <w:tcPr>
            <w:tcW w:w="3840" w:type="dxa"/>
          </w:tcPr>
          <w:p w14:paraId="0AA1380C" w14:textId="7E19DFCE" w:rsidR="4A595BBE" w:rsidRDefault="6A4E16B8" w:rsidP="4A595BBE">
            <w:hyperlink r:id="rId20">
              <w:r w:rsidRPr="4006C0EE">
                <w:rPr>
                  <w:rStyle w:val="Hyperlink"/>
                </w:rPr>
                <w:t>How to Use Narrator in Windows 11</w:t>
              </w:r>
            </w:hyperlink>
          </w:p>
        </w:tc>
        <w:tc>
          <w:tcPr>
            <w:tcW w:w="4916" w:type="dxa"/>
          </w:tcPr>
          <w:p w14:paraId="49CFB124" w14:textId="7993B719" w:rsidR="4A595BBE" w:rsidRDefault="6A4E16B8" w:rsidP="4006C0EE">
            <w:r>
              <w:t xml:space="preserve">CC </w:t>
            </w:r>
            <w:r w:rsidR="47EE49E3">
              <w:t>are</w:t>
            </w:r>
            <w:r>
              <w:t xml:space="preserve"> provided</w:t>
            </w:r>
            <w:r w:rsidR="5ABFDB4E">
              <w:t xml:space="preserve"> and include descriptions of all relevant visual elements and on</w:t>
            </w:r>
            <w:r w:rsidR="1008E7E4">
              <w:t>-</w:t>
            </w:r>
            <w:r w:rsidR="5ABFDB4E">
              <w:t>screen actions, making the video accessible without the need for separate audio description.</w:t>
            </w:r>
            <w:r>
              <w:t xml:space="preserve"> </w:t>
            </w:r>
          </w:p>
        </w:tc>
      </w:tr>
      <w:tr w:rsidR="4A595BBE" w14:paraId="32CE9713" w14:textId="77777777" w:rsidTr="4006C0EE">
        <w:trPr>
          <w:trHeight w:val="300"/>
        </w:trPr>
        <w:tc>
          <w:tcPr>
            <w:tcW w:w="3840" w:type="dxa"/>
          </w:tcPr>
          <w:p w14:paraId="2CB5D736" w14:textId="5BAE60EE" w:rsidR="4A595BBE" w:rsidRDefault="720A2454" w:rsidP="4A595BBE">
            <w:r>
              <w:t xml:space="preserve">SQL Server Management Studio 21 </w:t>
            </w:r>
          </w:p>
        </w:tc>
        <w:tc>
          <w:tcPr>
            <w:tcW w:w="4916" w:type="dxa"/>
          </w:tcPr>
          <w:p w14:paraId="2BAA6348" w14:textId="7C567C18" w:rsidR="4A595BBE" w:rsidRDefault="720A2454" w:rsidP="4A595BBE">
            <w:r>
              <w:t xml:space="preserve">WCAG 2.1 AA compliant  </w:t>
            </w:r>
            <w:hyperlink r:id="rId21">
              <w:r w:rsidRPr="4006C0EE">
                <w:rPr>
                  <w:rStyle w:val="Hyperlink"/>
                </w:rPr>
                <w:t>https://www.microsoft.com/en-us/accessibility/conformance-reports</w:t>
              </w:r>
            </w:hyperlink>
            <w:r>
              <w:t xml:space="preserve"> </w:t>
            </w:r>
          </w:p>
        </w:tc>
      </w:tr>
    </w:tbl>
    <w:p w14:paraId="5144B9B7" w14:textId="35B29B30" w:rsidR="00B86D9C" w:rsidRPr="00CF6477" w:rsidRDefault="23478B28" w:rsidP="4A595BBE">
      <w:pPr>
        <w:spacing w:before="240" w:after="240"/>
        <w:ind w:left="720"/>
      </w:pPr>
      <w:r>
        <w:t xml:space="preserve"> </w:t>
      </w:r>
    </w:p>
    <w:p w14:paraId="68C8BE1F" w14:textId="20ADB211" w:rsidR="0C4FE52A" w:rsidRDefault="0C4FE52A" w:rsidP="091B4235">
      <w:pPr>
        <w:pStyle w:val="Heading2"/>
      </w:pPr>
      <w:r>
        <w:t>Resources</w:t>
      </w:r>
    </w:p>
    <w:p w14:paraId="2F489CEB" w14:textId="6317C694" w:rsidR="1F5D4178" w:rsidRDefault="1F5D4178" w:rsidP="00CB6CF0">
      <w:pPr>
        <w:pStyle w:val="ListParagraph"/>
        <w:numPr>
          <w:ilvl w:val="0"/>
          <w:numId w:val="19"/>
        </w:numPr>
      </w:pPr>
      <w:r>
        <w:t xml:space="preserve">Course Accessibility Checklist </w:t>
      </w:r>
      <w:hyperlink r:id="rId22" w:history="1">
        <w:r w:rsidRPr="091B4235">
          <w:rPr>
            <w:rStyle w:val="Hyperlink"/>
          </w:rPr>
          <w:t>https://campus.kennesaw.edu/faculty-staff/academic-affairs/curriculum-instruction-assessment/digital-learning-innovations/academic-web-accessibility/basic-accessibility-solutions/course-accessibility-checklist.php</w:t>
        </w:r>
      </w:hyperlink>
      <w:r>
        <w:t xml:space="preserve"> </w:t>
      </w:r>
      <w:r w:rsidR="00CB6CF0">
        <w:t>(includes a checklist)</w:t>
      </w:r>
    </w:p>
    <w:p w14:paraId="393F2422" w14:textId="4D5F7BA8" w:rsidR="3B809DC8" w:rsidRDefault="3B809DC8" w:rsidP="00CB6CF0">
      <w:pPr>
        <w:pStyle w:val="ListParagraph"/>
        <w:numPr>
          <w:ilvl w:val="0"/>
          <w:numId w:val="19"/>
        </w:numPr>
      </w:pPr>
      <w:hyperlink r:id="rId23">
        <w:r w:rsidRPr="091B4235">
          <w:rPr>
            <w:rStyle w:val="Hyperlink"/>
          </w:rPr>
          <w:t>WCAG Media Accessibility</w:t>
        </w:r>
      </w:hyperlink>
      <w:r w:rsidR="00CB6CF0">
        <w:t xml:space="preserve"> </w:t>
      </w:r>
    </w:p>
    <w:p w14:paraId="6CE29D02" w14:textId="15B8E428" w:rsidR="00CB6CF0" w:rsidRDefault="00CB6CF0" w:rsidP="00CB6CF0">
      <w:pPr>
        <w:pStyle w:val="ListParagraph"/>
        <w:numPr>
          <w:ilvl w:val="0"/>
          <w:numId w:val="19"/>
        </w:numPr>
      </w:pPr>
      <w:r w:rsidRPr="00CB6CF0">
        <w:t>YuJa Panorama</w:t>
      </w:r>
      <w:r>
        <w:t xml:space="preserve">: </w:t>
      </w:r>
      <w:r w:rsidRPr="00CB6CF0">
        <w:t>accessibility tool  </w:t>
      </w:r>
      <w:hyperlink r:id="rId24" w:tgtFrame="_blank" w:tooltip="http://go.kennesaw.edu/panorama" w:history="1">
        <w:r w:rsidRPr="00CB6CF0">
          <w:rPr>
            <w:rStyle w:val="Hyperlink"/>
          </w:rPr>
          <w:t>go.kennesaw.edu/panorama</w:t>
        </w:r>
      </w:hyperlink>
    </w:p>
    <w:p w14:paraId="216E63A6" w14:textId="16354FBE" w:rsidR="00CB6CF0" w:rsidRDefault="00CB6CF0" w:rsidP="00CB6CF0">
      <w:pPr>
        <w:pStyle w:val="ListParagraph"/>
        <w:numPr>
          <w:ilvl w:val="0"/>
          <w:numId w:val="19"/>
        </w:numPr>
      </w:pPr>
      <w:r w:rsidRPr="00CB6CF0">
        <w:t>Document Accessibility Reports</w:t>
      </w:r>
      <w:r>
        <w:t xml:space="preserve"> </w:t>
      </w:r>
      <w:hyperlink r:id="rId25" w:tgtFrame="_blank" w:tooltip="http://go.kennesaw.edu/dochub" w:history="1">
        <w:r w:rsidRPr="00CB6CF0">
          <w:rPr>
            <w:rStyle w:val="Hyperlink"/>
          </w:rPr>
          <w:t>go.kennesaw.edu/</w:t>
        </w:r>
        <w:proofErr w:type="spellStart"/>
        <w:r w:rsidRPr="00CB6CF0">
          <w:rPr>
            <w:rStyle w:val="Hyperlink"/>
          </w:rPr>
          <w:t>dochub</w:t>
        </w:r>
        <w:proofErr w:type="spellEnd"/>
      </w:hyperlink>
      <w:r>
        <w:t xml:space="preserve"> </w:t>
      </w:r>
    </w:p>
    <w:p w14:paraId="4B59A110" w14:textId="4CADE7B9" w:rsidR="00CB6CF0" w:rsidRDefault="00CB6CF0" w:rsidP="00CB6CF0">
      <w:pPr>
        <w:pStyle w:val="ListParagraph"/>
        <w:numPr>
          <w:ilvl w:val="0"/>
          <w:numId w:val="19"/>
        </w:numPr>
      </w:pPr>
      <w:hyperlink r:id="rId26" w:tgtFrame="_blank" w:tooltip="https://ksu.percipio.com/channels/a06e40be-e4af-444c-942f-b0d165deee58?tab=ATTEND" w:history="1">
        <w:r w:rsidRPr="00CB6CF0">
          <w:rPr>
            <w:rStyle w:val="Hyperlink"/>
          </w:rPr>
          <w:t>WCAG Training Spring 2026</w:t>
        </w:r>
      </w:hyperlink>
    </w:p>
    <w:p w14:paraId="71A71529" w14:textId="29C4F30D" w:rsidR="091B4235" w:rsidRDefault="091B4235" w:rsidP="091B4235"/>
    <w:sectPr w:rsidR="091B423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A660" w14:textId="77777777" w:rsidR="00B46ABA" w:rsidRDefault="00B46ABA" w:rsidP="0031148D">
      <w:pPr>
        <w:spacing w:after="0" w:line="240" w:lineRule="auto"/>
      </w:pPr>
      <w:r>
        <w:separator/>
      </w:r>
    </w:p>
  </w:endnote>
  <w:endnote w:type="continuationSeparator" w:id="0">
    <w:p w14:paraId="5D058BB8" w14:textId="77777777" w:rsidR="00B46ABA" w:rsidRDefault="00B46ABA" w:rsidP="0031148D">
      <w:pPr>
        <w:spacing w:after="0" w:line="240" w:lineRule="auto"/>
      </w:pPr>
      <w:r>
        <w:continuationSeparator/>
      </w:r>
    </w:p>
  </w:endnote>
  <w:endnote w:type="continuationNotice" w:id="1">
    <w:p w14:paraId="4EEE6936" w14:textId="77777777" w:rsidR="00B46ABA" w:rsidRDefault="00B4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BBEE" w14:textId="77777777" w:rsidR="00054118" w:rsidRDefault="0005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E16E" w14:textId="5E60CCE3" w:rsidR="00CF6477" w:rsidRDefault="4006C0EE" w:rsidP="4006C0EE">
    <w:pPr>
      <w:pStyle w:val="Footer"/>
    </w:pPr>
    <w:r>
      <w:t>Rev.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4218" w14:textId="77777777" w:rsidR="00054118" w:rsidRDefault="0005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6A2D" w14:textId="77777777" w:rsidR="00B46ABA" w:rsidRDefault="00B46ABA" w:rsidP="0031148D">
      <w:pPr>
        <w:spacing w:after="0" w:line="240" w:lineRule="auto"/>
      </w:pPr>
      <w:r>
        <w:separator/>
      </w:r>
    </w:p>
  </w:footnote>
  <w:footnote w:type="continuationSeparator" w:id="0">
    <w:p w14:paraId="59A09434" w14:textId="77777777" w:rsidR="00B46ABA" w:rsidRDefault="00B46ABA" w:rsidP="0031148D">
      <w:pPr>
        <w:spacing w:after="0" w:line="240" w:lineRule="auto"/>
      </w:pPr>
      <w:r>
        <w:continuationSeparator/>
      </w:r>
    </w:p>
  </w:footnote>
  <w:footnote w:type="continuationNotice" w:id="1">
    <w:p w14:paraId="5BB74FD4" w14:textId="77777777" w:rsidR="00B46ABA" w:rsidRDefault="00B46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FC23" w14:textId="77777777" w:rsidR="00054118" w:rsidRDefault="00054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35C7" w14:textId="03CC975B" w:rsidR="0031148D" w:rsidRPr="00054118" w:rsidRDefault="0031148D" w:rsidP="0005411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79B9" w14:textId="77777777" w:rsidR="00054118" w:rsidRDefault="0005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1AC"/>
    <w:multiLevelType w:val="hybridMultilevel"/>
    <w:tmpl w:val="AC4691D2"/>
    <w:lvl w:ilvl="0" w:tplc="BD109E8E">
      <w:start w:val="1"/>
      <w:numFmt w:val="decimal"/>
      <w:lvlText w:val="%1."/>
      <w:lvlJc w:val="left"/>
      <w:pPr>
        <w:ind w:left="720" w:hanging="360"/>
      </w:pPr>
    </w:lvl>
    <w:lvl w:ilvl="1" w:tplc="498E2920">
      <w:start w:val="1"/>
      <w:numFmt w:val="lowerLetter"/>
      <w:lvlText w:val="%2."/>
      <w:lvlJc w:val="left"/>
      <w:pPr>
        <w:ind w:left="1440" w:hanging="360"/>
      </w:pPr>
    </w:lvl>
    <w:lvl w:ilvl="2" w:tplc="03226B58">
      <w:start w:val="1"/>
      <w:numFmt w:val="lowerRoman"/>
      <w:lvlText w:val="%3."/>
      <w:lvlJc w:val="right"/>
      <w:pPr>
        <w:ind w:left="2160" w:hanging="180"/>
      </w:pPr>
    </w:lvl>
    <w:lvl w:ilvl="3" w:tplc="AF6A240E">
      <w:start w:val="1"/>
      <w:numFmt w:val="decimal"/>
      <w:lvlText w:val="%4."/>
      <w:lvlJc w:val="left"/>
      <w:pPr>
        <w:ind w:left="2880" w:hanging="360"/>
      </w:pPr>
    </w:lvl>
    <w:lvl w:ilvl="4" w:tplc="B5A4FAEC">
      <w:start w:val="1"/>
      <w:numFmt w:val="lowerLetter"/>
      <w:lvlText w:val="%5."/>
      <w:lvlJc w:val="left"/>
      <w:pPr>
        <w:ind w:left="3600" w:hanging="360"/>
      </w:pPr>
    </w:lvl>
    <w:lvl w:ilvl="5" w:tplc="D3CA66BC">
      <w:start w:val="1"/>
      <w:numFmt w:val="lowerRoman"/>
      <w:lvlText w:val="%6."/>
      <w:lvlJc w:val="right"/>
      <w:pPr>
        <w:ind w:left="4320" w:hanging="180"/>
      </w:pPr>
    </w:lvl>
    <w:lvl w:ilvl="6" w:tplc="A3C65EFE">
      <w:start w:val="1"/>
      <w:numFmt w:val="decimal"/>
      <w:lvlText w:val="%7."/>
      <w:lvlJc w:val="left"/>
      <w:pPr>
        <w:ind w:left="5040" w:hanging="360"/>
      </w:pPr>
    </w:lvl>
    <w:lvl w:ilvl="7" w:tplc="CDB425F2">
      <w:start w:val="1"/>
      <w:numFmt w:val="lowerLetter"/>
      <w:lvlText w:val="%8."/>
      <w:lvlJc w:val="left"/>
      <w:pPr>
        <w:ind w:left="5760" w:hanging="360"/>
      </w:pPr>
    </w:lvl>
    <w:lvl w:ilvl="8" w:tplc="0EC4F9FE">
      <w:start w:val="1"/>
      <w:numFmt w:val="lowerRoman"/>
      <w:lvlText w:val="%9."/>
      <w:lvlJc w:val="right"/>
      <w:pPr>
        <w:ind w:left="6480" w:hanging="180"/>
      </w:pPr>
    </w:lvl>
  </w:abstractNum>
  <w:abstractNum w:abstractNumId="1" w15:restartNumberingAfterBreak="0">
    <w:nsid w:val="0DF4D04A"/>
    <w:multiLevelType w:val="hybridMultilevel"/>
    <w:tmpl w:val="1D8E51AC"/>
    <w:lvl w:ilvl="0" w:tplc="C5CCB426">
      <w:start w:val="1"/>
      <w:numFmt w:val="decimal"/>
      <w:lvlText w:val="%1."/>
      <w:lvlJc w:val="left"/>
      <w:pPr>
        <w:ind w:left="1080" w:hanging="360"/>
      </w:pPr>
    </w:lvl>
    <w:lvl w:ilvl="1" w:tplc="9A1C9532">
      <w:start w:val="1"/>
      <w:numFmt w:val="lowerLetter"/>
      <w:lvlText w:val="%2."/>
      <w:lvlJc w:val="left"/>
      <w:pPr>
        <w:ind w:left="1800" w:hanging="360"/>
      </w:pPr>
    </w:lvl>
    <w:lvl w:ilvl="2" w:tplc="31444DA0">
      <w:start w:val="1"/>
      <w:numFmt w:val="lowerRoman"/>
      <w:lvlText w:val="%3."/>
      <w:lvlJc w:val="right"/>
      <w:pPr>
        <w:ind w:left="2520" w:hanging="180"/>
      </w:pPr>
    </w:lvl>
    <w:lvl w:ilvl="3" w:tplc="56300098">
      <w:start w:val="1"/>
      <w:numFmt w:val="decimal"/>
      <w:lvlText w:val="%4."/>
      <w:lvlJc w:val="left"/>
      <w:pPr>
        <w:ind w:left="3240" w:hanging="360"/>
      </w:pPr>
    </w:lvl>
    <w:lvl w:ilvl="4" w:tplc="03F41660">
      <w:start w:val="1"/>
      <w:numFmt w:val="lowerLetter"/>
      <w:lvlText w:val="%5."/>
      <w:lvlJc w:val="left"/>
      <w:pPr>
        <w:ind w:left="3960" w:hanging="360"/>
      </w:pPr>
    </w:lvl>
    <w:lvl w:ilvl="5" w:tplc="B15A3FE6">
      <w:start w:val="1"/>
      <w:numFmt w:val="lowerRoman"/>
      <w:lvlText w:val="%6."/>
      <w:lvlJc w:val="right"/>
      <w:pPr>
        <w:ind w:left="4680" w:hanging="180"/>
      </w:pPr>
    </w:lvl>
    <w:lvl w:ilvl="6" w:tplc="D4A8A8A8">
      <w:start w:val="1"/>
      <w:numFmt w:val="decimal"/>
      <w:lvlText w:val="%7."/>
      <w:lvlJc w:val="left"/>
      <w:pPr>
        <w:ind w:left="5400" w:hanging="360"/>
      </w:pPr>
    </w:lvl>
    <w:lvl w:ilvl="7" w:tplc="DA687F4A">
      <w:start w:val="1"/>
      <w:numFmt w:val="lowerLetter"/>
      <w:lvlText w:val="%8."/>
      <w:lvlJc w:val="left"/>
      <w:pPr>
        <w:ind w:left="6120" w:hanging="360"/>
      </w:pPr>
    </w:lvl>
    <w:lvl w:ilvl="8" w:tplc="E12CD276">
      <w:start w:val="1"/>
      <w:numFmt w:val="lowerRoman"/>
      <w:lvlText w:val="%9."/>
      <w:lvlJc w:val="right"/>
      <w:pPr>
        <w:ind w:left="6840" w:hanging="180"/>
      </w:pPr>
    </w:lvl>
  </w:abstractNum>
  <w:abstractNum w:abstractNumId="2" w15:restartNumberingAfterBreak="0">
    <w:nsid w:val="0DF77B3B"/>
    <w:multiLevelType w:val="hybridMultilevel"/>
    <w:tmpl w:val="AABED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14359"/>
    <w:multiLevelType w:val="hybridMultilevel"/>
    <w:tmpl w:val="3C609F12"/>
    <w:lvl w:ilvl="0" w:tplc="447CD81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2B95912"/>
    <w:multiLevelType w:val="hybridMultilevel"/>
    <w:tmpl w:val="3C448D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432"/>
    <w:multiLevelType w:val="hybridMultilevel"/>
    <w:tmpl w:val="318A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96217"/>
    <w:multiLevelType w:val="hybridMultilevel"/>
    <w:tmpl w:val="F9E2F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DB95D"/>
    <w:multiLevelType w:val="hybridMultilevel"/>
    <w:tmpl w:val="2E4806C6"/>
    <w:lvl w:ilvl="0" w:tplc="3CFE6830">
      <w:start w:val="1"/>
      <w:numFmt w:val="decimal"/>
      <w:lvlText w:val="%1."/>
      <w:lvlJc w:val="left"/>
      <w:pPr>
        <w:ind w:left="630" w:hanging="360"/>
      </w:pPr>
    </w:lvl>
    <w:lvl w:ilvl="1" w:tplc="9584877A">
      <w:start w:val="1"/>
      <w:numFmt w:val="lowerLetter"/>
      <w:lvlText w:val="%2."/>
      <w:lvlJc w:val="left"/>
      <w:pPr>
        <w:ind w:left="1350" w:hanging="360"/>
      </w:pPr>
    </w:lvl>
    <w:lvl w:ilvl="2" w:tplc="F0BE6628">
      <w:start w:val="1"/>
      <w:numFmt w:val="lowerRoman"/>
      <w:lvlText w:val="%3."/>
      <w:lvlJc w:val="right"/>
      <w:pPr>
        <w:ind w:left="2070" w:hanging="180"/>
      </w:pPr>
    </w:lvl>
    <w:lvl w:ilvl="3" w:tplc="6BD896AE">
      <w:start w:val="1"/>
      <w:numFmt w:val="decimal"/>
      <w:lvlText w:val="%4."/>
      <w:lvlJc w:val="left"/>
      <w:pPr>
        <w:ind w:left="2790" w:hanging="360"/>
      </w:pPr>
    </w:lvl>
    <w:lvl w:ilvl="4" w:tplc="2332954C">
      <w:start w:val="1"/>
      <w:numFmt w:val="lowerLetter"/>
      <w:lvlText w:val="%5."/>
      <w:lvlJc w:val="left"/>
      <w:pPr>
        <w:ind w:left="3510" w:hanging="360"/>
      </w:pPr>
    </w:lvl>
    <w:lvl w:ilvl="5" w:tplc="066234C0">
      <w:start w:val="1"/>
      <w:numFmt w:val="lowerRoman"/>
      <w:lvlText w:val="%6."/>
      <w:lvlJc w:val="right"/>
      <w:pPr>
        <w:ind w:left="4230" w:hanging="180"/>
      </w:pPr>
    </w:lvl>
    <w:lvl w:ilvl="6" w:tplc="FCE8DC9C">
      <w:start w:val="1"/>
      <w:numFmt w:val="decimal"/>
      <w:lvlText w:val="%7."/>
      <w:lvlJc w:val="left"/>
      <w:pPr>
        <w:ind w:left="4950" w:hanging="360"/>
      </w:pPr>
    </w:lvl>
    <w:lvl w:ilvl="7" w:tplc="D24671B4">
      <w:start w:val="1"/>
      <w:numFmt w:val="lowerLetter"/>
      <w:lvlText w:val="%8."/>
      <w:lvlJc w:val="left"/>
      <w:pPr>
        <w:ind w:left="5670" w:hanging="360"/>
      </w:pPr>
    </w:lvl>
    <w:lvl w:ilvl="8" w:tplc="9E06EB42">
      <w:start w:val="1"/>
      <w:numFmt w:val="lowerRoman"/>
      <w:lvlText w:val="%9."/>
      <w:lvlJc w:val="right"/>
      <w:pPr>
        <w:ind w:left="6390" w:hanging="180"/>
      </w:pPr>
    </w:lvl>
  </w:abstractNum>
  <w:abstractNum w:abstractNumId="8" w15:restartNumberingAfterBreak="0">
    <w:nsid w:val="43E02628"/>
    <w:multiLevelType w:val="hybridMultilevel"/>
    <w:tmpl w:val="45982376"/>
    <w:lvl w:ilvl="0" w:tplc="B83693BC">
      <w:start w:val="21"/>
      <w:numFmt w:val="decimal"/>
      <w:lvlText w:val="%1."/>
      <w:lvlJc w:val="left"/>
      <w:pPr>
        <w:ind w:left="720" w:hanging="360"/>
      </w:pPr>
    </w:lvl>
    <w:lvl w:ilvl="1" w:tplc="2C5AE240">
      <w:start w:val="1"/>
      <w:numFmt w:val="lowerLetter"/>
      <w:lvlText w:val="%2."/>
      <w:lvlJc w:val="left"/>
      <w:pPr>
        <w:ind w:left="1440" w:hanging="360"/>
      </w:pPr>
    </w:lvl>
    <w:lvl w:ilvl="2" w:tplc="50BC8C40">
      <w:start w:val="1"/>
      <w:numFmt w:val="lowerRoman"/>
      <w:lvlText w:val="%3."/>
      <w:lvlJc w:val="right"/>
      <w:pPr>
        <w:ind w:left="2160" w:hanging="180"/>
      </w:pPr>
    </w:lvl>
    <w:lvl w:ilvl="3" w:tplc="05E0A8D0">
      <w:start w:val="1"/>
      <w:numFmt w:val="decimal"/>
      <w:lvlText w:val="%4."/>
      <w:lvlJc w:val="left"/>
      <w:pPr>
        <w:ind w:left="2880" w:hanging="360"/>
      </w:pPr>
    </w:lvl>
    <w:lvl w:ilvl="4" w:tplc="AF4EB234">
      <w:start w:val="1"/>
      <w:numFmt w:val="lowerLetter"/>
      <w:lvlText w:val="%5."/>
      <w:lvlJc w:val="left"/>
      <w:pPr>
        <w:ind w:left="3600" w:hanging="360"/>
      </w:pPr>
    </w:lvl>
    <w:lvl w:ilvl="5" w:tplc="0D12C420">
      <w:start w:val="1"/>
      <w:numFmt w:val="lowerRoman"/>
      <w:lvlText w:val="%6."/>
      <w:lvlJc w:val="right"/>
      <w:pPr>
        <w:ind w:left="4320" w:hanging="180"/>
      </w:pPr>
    </w:lvl>
    <w:lvl w:ilvl="6" w:tplc="7DFA7B1E">
      <w:start w:val="1"/>
      <w:numFmt w:val="decimal"/>
      <w:lvlText w:val="%7."/>
      <w:lvlJc w:val="left"/>
      <w:pPr>
        <w:ind w:left="5040" w:hanging="360"/>
      </w:pPr>
    </w:lvl>
    <w:lvl w:ilvl="7" w:tplc="CA28ECBC">
      <w:start w:val="1"/>
      <w:numFmt w:val="lowerLetter"/>
      <w:lvlText w:val="%8."/>
      <w:lvlJc w:val="left"/>
      <w:pPr>
        <w:ind w:left="5760" w:hanging="360"/>
      </w:pPr>
    </w:lvl>
    <w:lvl w:ilvl="8" w:tplc="82FC5C5C">
      <w:start w:val="1"/>
      <w:numFmt w:val="lowerRoman"/>
      <w:lvlText w:val="%9."/>
      <w:lvlJc w:val="right"/>
      <w:pPr>
        <w:ind w:left="6480" w:hanging="180"/>
      </w:pPr>
    </w:lvl>
  </w:abstractNum>
  <w:abstractNum w:abstractNumId="9" w15:restartNumberingAfterBreak="0">
    <w:nsid w:val="4ACD4E6F"/>
    <w:multiLevelType w:val="hybridMultilevel"/>
    <w:tmpl w:val="9716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C16AB"/>
    <w:multiLevelType w:val="hybridMultilevel"/>
    <w:tmpl w:val="A336E30C"/>
    <w:lvl w:ilvl="0" w:tplc="621664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0115FB7"/>
    <w:multiLevelType w:val="hybridMultilevel"/>
    <w:tmpl w:val="9716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A1C31"/>
    <w:multiLevelType w:val="hybridMultilevel"/>
    <w:tmpl w:val="6F906408"/>
    <w:lvl w:ilvl="0" w:tplc="27847B28">
      <w:start w:val="22"/>
      <w:numFmt w:val="decimal"/>
      <w:lvlText w:val="%1."/>
      <w:lvlJc w:val="left"/>
      <w:pPr>
        <w:ind w:left="720" w:hanging="360"/>
      </w:pPr>
    </w:lvl>
    <w:lvl w:ilvl="1" w:tplc="0BAAB6B8">
      <w:start w:val="1"/>
      <w:numFmt w:val="lowerLetter"/>
      <w:lvlText w:val="%2."/>
      <w:lvlJc w:val="left"/>
      <w:pPr>
        <w:ind w:left="1440" w:hanging="360"/>
      </w:pPr>
    </w:lvl>
    <w:lvl w:ilvl="2" w:tplc="551C6898">
      <w:start w:val="1"/>
      <w:numFmt w:val="lowerRoman"/>
      <w:lvlText w:val="%3."/>
      <w:lvlJc w:val="right"/>
      <w:pPr>
        <w:ind w:left="2160" w:hanging="180"/>
      </w:pPr>
    </w:lvl>
    <w:lvl w:ilvl="3" w:tplc="309671E0">
      <w:start w:val="1"/>
      <w:numFmt w:val="decimal"/>
      <w:lvlText w:val="%4."/>
      <w:lvlJc w:val="left"/>
      <w:pPr>
        <w:ind w:left="2880" w:hanging="360"/>
      </w:pPr>
    </w:lvl>
    <w:lvl w:ilvl="4" w:tplc="3D78B0AA">
      <w:start w:val="1"/>
      <w:numFmt w:val="lowerLetter"/>
      <w:lvlText w:val="%5."/>
      <w:lvlJc w:val="left"/>
      <w:pPr>
        <w:ind w:left="3600" w:hanging="360"/>
      </w:pPr>
    </w:lvl>
    <w:lvl w:ilvl="5" w:tplc="01E4DEEC">
      <w:start w:val="1"/>
      <w:numFmt w:val="lowerRoman"/>
      <w:lvlText w:val="%6."/>
      <w:lvlJc w:val="right"/>
      <w:pPr>
        <w:ind w:left="4320" w:hanging="180"/>
      </w:pPr>
    </w:lvl>
    <w:lvl w:ilvl="6" w:tplc="8CCACA0E">
      <w:start w:val="1"/>
      <w:numFmt w:val="decimal"/>
      <w:lvlText w:val="%7."/>
      <w:lvlJc w:val="left"/>
      <w:pPr>
        <w:ind w:left="5040" w:hanging="360"/>
      </w:pPr>
    </w:lvl>
    <w:lvl w:ilvl="7" w:tplc="0E36A100">
      <w:start w:val="1"/>
      <w:numFmt w:val="lowerLetter"/>
      <w:lvlText w:val="%8."/>
      <w:lvlJc w:val="left"/>
      <w:pPr>
        <w:ind w:left="5760" w:hanging="360"/>
      </w:pPr>
    </w:lvl>
    <w:lvl w:ilvl="8" w:tplc="210AC0BA">
      <w:start w:val="1"/>
      <w:numFmt w:val="lowerRoman"/>
      <w:lvlText w:val="%9."/>
      <w:lvlJc w:val="right"/>
      <w:pPr>
        <w:ind w:left="6480" w:hanging="180"/>
      </w:pPr>
    </w:lvl>
  </w:abstractNum>
  <w:abstractNum w:abstractNumId="13" w15:restartNumberingAfterBreak="0">
    <w:nsid w:val="52CC1B16"/>
    <w:multiLevelType w:val="hybridMultilevel"/>
    <w:tmpl w:val="C5807126"/>
    <w:lvl w:ilvl="0" w:tplc="C09CB5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52E5E"/>
    <w:multiLevelType w:val="hybridMultilevel"/>
    <w:tmpl w:val="9716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B5031"/>
    <w:multiLevelType w:val="hybridMultilevel"/>
    <w:tmpl w:val="E7DEDEEA"/>
    <w:lvl w:ilvl="0" w:tplc="62D28236">
      <w:start w:val="1"/>
      <w:numFmt w:val="decimal"/>
      <w:lvlText w:val="%1."/>
      <w:lvlJc w:val="left"/>
      <w:pPr>
        <w:ind w:left="1080" w:hanging="360"/>
      </w:pPr>
    </w:lvl>
    <w:lvl w:ilvl="1" w:tplc="FA18FCC2">
      <w:start w:val="1"/>
      <w:numFmt w:val="lowerLetter"/>
      <w:lvlText w:val="%2."/>
      <w:lvlJc w:val="left"/>
      <w:pPr>
        <w:ind w:left="1800" w:hanging="360"/>
      </w:pPr>
    </w:lvl>
    <w:lvl w:ilvl="2" w:tplc="625CDF64">
      <w:start w:val="1"/>
      <w:numFmt w:val="lowerRoman"/>
      <w:lvlText w:val="%3."/>
      <w:lvlJc w:val="right"/>
      <w:pPr>
        <w:ind w:left="2520" w:hanging="180"/>
      </w:pPr>
    </w:lvl>
    <w:lvl w:ilvl="3" w:tplc="8FD43B12">
      <w:start w:val="1"/>
      <w:numFmt w:val="decimal"/>
      <w:lvlText w:val="%4."/>
      <w:lvlJc w:val="left"/>
      <w:pPr>
        <w:ind w:left="3240" w:hanging="360"/>
      </w:pPr>
    </w:lvl>
    <w:lvl w:ilvl="4" w:tplc="A58A3978">
      <w:start w:val="1"/>
      <w:numFmt w:val="lowerLetter"/>
      <w:lvlText w:val="%5."/>
      <w:lvlJc w:val="left"/>
      <w:pPr>
        <w:ind w:left="3960" w:hanging="360"/>
      </w:pPr>
    </w:lvl>
    <w:lvl w:ilvl="5" w:tplc="137A7F2A">
      <w:start w:val="1"/>
      <w:numFmt w:val="lowerRoman"/>
      <w:lvlText w:val="%6."/>
      <w:lvlJc w:val="right"/>
      <w:pPr>
        <w:ind w:left="4680" w:hanging="180"/>
      </w:pPr>
    </w:lvl>
    <w:lvl w:ilvl="6" w:tplc="CAFCD592">
      <w:start w:val="1"/>
      <w:numFmt w:val="decimal"/>
      <w:lvlText w:val="%7."/>
      <w:lvlJc w:val="left"/>
      <w:pPr>
        <w:ind w:left="5400" w:hanging="360"/>
      </w:pPr>
    </w:lvl>
    <w:lvl w:ilvl="7" w:tplc="D23853F4">
      <w:start w:val="1"/>
      <w:numFmt w:val="lowerLetter"/>
      <w:lvlText w:val="%8."/>
      <w:lvlJc w:val="left"/>
      <w:pPr>
        <w:ind w:left="6120" w:hanging="360"/>
      </w:pPr>
    </w:lvl>
    <w:lvl w:ilvl="8" w:tplc="278A4384">
      <w:start w:val="1"/>
      <w:numFmt w:val="lowerRoman"/>
      <w:lvlText w:val="%9."/>
      <w:lvlJc w:val="right"/>
      <w:pPr>
        <w:ind w:left="6840" w:hanging="180"/>
      </w:pPr>
    </w:lvl>
  </w:abstractNum>
  <w:abstractNum w:abstractNumId="16" w15:restartNumberingAfterBreak="0">
    <w:nsid w:val="6ACF51C6"/>
    <w:multiLevelType w:val="hybridMultilevel"/>
    <w:tmpl w:val="466E395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0C79E9"/>
    <w:multiLevelType w:val="hybridMultilevel"/>
    <w:tmpl w:val="F9E2F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B32FE"/>
    <w:multiLevelType w:val="hybridMultilevel"/>
    <w:tmpl w:val="FBA21D7E"/>
    <w:lvl w:ilvl="0" w:tplc="E7DEE27E">
      <w:start w:val="1"/>
      <w:numFmt w:val="decimal"/>
      <w:lvlText w:val="%1."/>
      <w:lvlJc w:val="left"/>
      <w:pPr>
        <w:ind w:left="1080" w:hanging="360"/>
      </w:pPr>
    </w:lvl>
    <w:lvl w:ilvl="1" w:tplc="B34E55BC">
      <w:start w:val="1"/>
      <w:numFmt w:val="lowerLetter"/>
      <w:lvlText w:val="%2."/>
      <w:lvlJc w:val="left"/>
      <w:pPr>
        <w:ind w:left="1800" w:hanging="360"/>
      </w:pPr>
    </w:lvl>
    <w:lvl w:ilvl="2" w:tplc="9FA4FFC4">
      <w:start w:val="1"/>
      <w:numFmt w:val="lowerRoman"/>
      <w:lvlText w:val="%3."/>
      <w:lvlJc w:val="right"/>
      <w:pPr>
        <w:ind w:left="2520" w:hanging="180"/>
      </w:pPr>
    </w:lvl>
    <w:lvl w:ilvl="3" w:tplc="C4162F68">
      <w:start w:val="1"/>
      <w:numFmt w:val="decimal"/>
      <w:lvlText w:val="%4."/>
      <w:lvlJc w:val="left"/>
      <w:pPr>
        <w:ind w:left="3240" w:hanging="360"/>
      </w:pPr>
    </w:lvl>
    <w:lvl w:ilvl="4" w:tplc="187814D2">
      <w:start w:val="1"/>
      <w:numFmt w:val="lowerLetter"/>
      <w:lvlText w:val="%5."/>
      <w:lvlJc w:val="left"/>
      <w:pPr>
        <w:ind w:left="3960" w:hanging="360"/>
      </w:pPr>
    </w:lvl>
    <w:lvl w:ilvl="5" w:tplc="15640008">
      <w:start w:val="1"/>
      <w:numFmt w:val="lowerRoman"/>
      <w:lvlText w:val="%6."/>
      <w:lvlJc w:val="right"/>
      <w:pPr>
        <w:ind w:left="4680" w:hanging="180"/>
      </w:pPr>
    </w:lvl>
    <w:lvl w:ilvl="6" w:tplc="6AF6D790">
      <w:start w:val="1"/>
      <w:numFmt w:val="decimal"/>
      <w:lvlText w:val="%7."/>
      <w:lvlJc w:val="left"/>
      <w:pPr>
        <w:ind w:left="5400" w:hanging="360"/>
      </w:pPr>
    </w:lvl>
    <w:lvl w:ilvl="7" w:tplc="457AA92A">
      <w:start w:val="1"/>
      <w:numFmt w:val="lowerLetter"/>
      <w:lvlText w:val="%8."/>
      <w:lvlJc w:val="left"/>
      <w:pPr>
        <w:ind w:left="6120" w:hanging="360"/>
      </w:pPr>
    </w:lvl>
    <w:lvl w:ilvl="8" w:tplc="554231D2">
      <w:start w:val="1"/>
      <w:numFmt w:val="lowerRoman"/>
      <w:lvlText w:val="%9."/>
      <w:lvlJc w:val="right"/>
      <w:pPr>
        <w:ind w:left="6840" w:hanging="180"/>
      </w:pPr>
    </w:lvl>
  </w:abstractNum>
  <w:num w:numId="1" w16cid:durableId="1251699218">
    <w:abstractNumId w:val="12"/>
  </w:num>
  <w:num w:numId="2" w16cid:durableId="285619405">
    <w:abstractNumId w:val="8"/>
  </w:num>
  <w:num w:numId="3" w16cid:durableId="1895460081">
    <w:abstractNumId w:val="0"/>
  </w:num>
  <w:num w:numId="4" w16cid:durableId="904612234">
    <w:abstractNumId w:val="15"/>
  </w:num>
  <w:num w:numId="5" w16cid:durableId="1812481149">
    <w:abstractNumId w:val="1"/>
  </w:num>
  <w:num w:numId="6" w16cid:durableId="1362706808">
    <w:abstractNumId w:val="7"/>
  </w:num>
  <w:num w:numId="7" w16cid:durableId="1786650590">
    <w:abstractNumId w:val="18"/>
  </w:num>
  <w:num w:numId="8" w16cid:durableId="2031684435">
    <w:abstractNumId w:val="13"/>
  </w:num>
  <w:num w:numId="9" w16cid:durableId="1695767522">
    <w:abstractNumId w:val="9"/>
  </w:num>
  <w:num w:numId="10" w16cid:durableId="30231108">
    <w:abstractNumId w:val="11"/>
  </w:num>
  <w:num w:numId="11" w16cid:durableId="460533920">
    <w:abstractNumId w:val="14"/>
  </w:num>
  <w:num w:numId="12" w16cid:durableId="1076437629">
    <w:abstractNumId w:val="2"/>
  </w:num>
  <w:num w:numId="13" w16cid:durableId="1754274373">
    <w:abstractNumId w:val="10"/>
  </w:num>
  <w:num w:numId="14" w16cid:durableId="1267080168">
    <w:abstractNumId w:val="17"/>
  </w:num>
  <w:num w:numId="15" w16cid:durableId="602420512">
    <w:abstractNumId w:val="6"/>
  </w:num>
  <w:num w:numId="16" w16cid:durableId="110126480">
    <w:abstractNumId w:val="3"/>
  </w:num>
  <w:num w:numId="17" w16cid:durableId="12077958">
    <w:abstractNumId w:val="4"/>
  </w:num>
  <w:num w:numId="18" w16cid:durableId="1620800642">
    <w:abstractNumId w:val="16"/>
  </w:num>
  <w:num w:numId="19" w16cid:durableId="673151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wtzQ3NjCzMDM0MTdS0lEKTi0uzszPAykwNK8FAIftPAwtAAAA"/>
  </w:docVars>
  <w:rsids>
    <w:rsidRoot w:val="0090315F"/>
    <w:rsid w:val="00026169"/>
    <w:rsid w:val="00031334"/>
    <w:rsid w:val="00054118"/>
    <w:rsid w:val="00060F70"/>
    <w:rsid w:val="00065AE0"/>
    <w:rsid w:val="0007020B"/>
    <w:rsid w:val="0009421B"/>
    <w:rsid w:val="00096FD4"/>
    <w:rsid w:val="000C10DB"/>
    <w:rsid w:val="000C6275"/>
    <w:rsid w:val="000D3284"/>
    <w:rsid w:val="000D5AED"/>
    <w:rsid w:val="000F181B"/>
    <w:rsid w:val="00162389"/>
    <w:rsid w:val="001650F1"/>
    <w:rsid w:val="00180FA5"/>
    <w:rsid w:val="001C74AF"/>
    <w:rsid w:val="001E702B"/>
    <w:rsid w:val="001F1CEB"/>
    <w:rsid w:val="001F22D7"/>
    <w:rsid w:val="00212723"/>
    <w:rsid w:val="00221B11"/>
    <w:rsid w:val="00242C86"/>
    <w:rsid w:val="00253295"/>
    <w:rsid w:val="002A2AF3"/>
    <w:rsid w:val="002B1461"/>
    <w:rsid w:val="002F5092"/>
    <w:rsid w:val="00310133"/>
    <w:rsid w:val="0031148D"/>
    <w:rsid w:val="00337C9C"/>
    <w:rsid w:val="003867C7"/>
    <w:rsid w:val="004239AA"/>
    <w:rsid w:val="00424D1E"/>
    <w:rsid w:val="00455A3E"/>
    <w:rsid w:val="00475864"/>
    <w:rsid w:val="004C1703"/>
    <w:rsid w:val="004D1973"/>
    <w:rsid w:val="004E5CF7"/>
    <w:rsid w:val="00531551"/>
    <w:rsid w:val="00546412"/>
    <w:rsid w:val="005B1A08"/>
    <w:rsid w:val="005B5DDD"/>
    <w:rsid w:val="005C1B43"/>
    <w:rsid w:val="005D67A6"/>
    <w:rsid w:val="005E76A7"/>
    <w:rsid w:val="00627639"/>
    <w:rsid w:val="006433FE"/>
    <w:rsid w:val="00682831"/>
    <w:rsid w:val="00694E43"/>
    <w:rsid w:val="006A1DC3"/>
    <w:rsid w:val="006C3EE3"/>
    <w:rsid w:val="006C63E4"/>
    <w:rsid w:val="006F3DA2"/>
    <w:rsid w:val="0070450B"/>
    <w:rsid w:val="00706A68"/>
    <w:rsid w:val="007254B4"/>
    <w:rsid w:val="0072760F"/>
    <w:rsid w:val="007525B0"/>
    <w:rsid w:val="00765F7A"/>
    <w:rsid w:val="00776162"/>
    <w:rsid w:val="007C174D"/>
    <w:rsid w:val="008427D1"/>
    <w:rsid w:val="00847E51"/>
    <w:rsid w:val="00867862"/>
    <w:rsid w:val="008716D2"/>
    <w:rsid w:val="00875DAE"/>
    <w:rsid w:val="008928E2"/>
    <w:rsid w:val="008C2FB3"/>
    <w:rsid w:val="0090315F"/>
    <w:rsid w:val="009669EF"/>
    <w:rsid w:val="009678FB"/>
    <w:rsid w:val="00970B56"/>
    <w:rsid w:val="00987861"/>
    <w:rsid w:val="009D6034"/>
    <w:rsid w:val="00A06912"/>
    <w:rsid w:val="00A1486E"/>
    <w:rsid w:val="00A772C2"/>
    <w:rsid w:val="00A83037"/>
    <w:rsid w:val="00A954E9"/>
    <w:rsid w:val="00AC1EF7"/>
    <w:rsid w:val="00AE3259"/>
    <w:rsid w:val="00B13EA7"/>
    <w:rsid w:val="00B31EC4"/>
    <w:rsid w:val="00B46ABA"/>
    <w:rsid w:val="00B51513"/>
    <w:rsid w:val="00B61960"/>
    <w:rsid w:val="00B72F11"/>
    <w:rsid w:val="00B86D9C"/>
    <w:rsid w:val="00BA5ACD"/>
    <w:rsid w:val="00BC5622"/>
    <w:rsid w:val="00BF2618"/>
    <w:rsid w:val="00BF7D9C"/>
    <w:rsid w:val="00C1077C"/>
    <w:rsid w:val="00C203D9"/>
    <w:rsid w:val="00C217F4"/>
    <w:rsid w:val="00C41D44"/>
    <w:rsid w:val="00C46A01"/>
    <w:rsid w:val="00C7248D"/>
    <w:rsid w:val="00C96B9A"/>
    <w:rsid w:val="00CA1E3B"/>
    <w:rsid w:val="00CB29EC"/>
    <w:rsid w:val="00CB3344"/>
    <w:rsid w:val="00CB6CF0"/>
    <w:rsid w:val="00CC1989"/>
    <w:rsid w:val="00CF6477"/>
    <w:rsid w:val="00D07DAA"/>
    <w:rsid w:val="00D403EC"/>
    <w:rsid w:val="00D6346C"/>
    <w:rsid w:val="00D8438D"/>
    <w:rsid w:val="00DA5A61"/>
    <w:rsid w:val="00DB1B56"/>
    <w:rsid w:val="00DB2790"/>
    <w:rsid w:val="00DC5EFF"/>
    <w:rsid w:val="00DD5F8F"/>
    <w:rsid w:val="00DD63AF"/>
    <w:rsid w:val="00DE2ABA"/>
    <w:rsid w:val="00E45586"/>
    <w:rsid w:val="00E45BA8"/>
    <w:rsid w:val="00E45F73"/>
    <w:rsid w:val="00E51B07"/>
    <w:rsid w:val="00E72544"/>
    <w:rsid w:val="00E8117E"/>
    <w:rsid w:val="00ED0E85"/>
    <w:rsid w:val="00EE256B"/>
    <w:rsid w:val="00F00C3B"/>
    <w:rsid w:val="00F010F8"/>
    <w:rsid w:val="00F02B45"/>
    <w:rsid w:val="00F07197"/>
    <w:rsid w:val="00F118AF"/>
    <w:rsid w:val="00F17B86"/>
    <w:rsid w:val="00F279DB"/>
    <w:rsid w:val="00F60D1E"/>
    <w:rsid w:val="00F719A6"/>
    <w:rsid w:val="00F83D19"/>
    <w:rsid w:val="00FA732D"/>
    <w:rsid w:val="00FB3675"/>
    <w:rsid w:val="00FC159F"/>
    <w:rsid w:val="00FD7E2F"/>
    <w:rsid w:val="00FE7794"/>
    <w:rsid w:val="019D6E1B"/>
    <w:rsid w:val="01B7594B"/>
    <w:rsid w:val="01BAFCAE"/>
    <w:rsid w:val="01C83AC9"/>
    <w:rsid w:val="02B75A97"/>
    <w:rsid w:val="02D2DB8E"/>
    <w:rsid w:val="0586C41C"/>
    <w:rsid w:val="05C254D0"/>
    <w:rsid w:val="07D2FDF9"/>
    <w:rsid w:val="0802178B"/>
    <w:rsid w:val="08ACE762"/>
    <w:rsid w:val="091B4235"/>
    <w:rsid w:val="098A21B2"/>
    <w:rsid w:val="0B651985"/>
    <w:rsid w:val="0BB22FD0"/>
    <w:rsid w:val="0C4FE52A"/>
    <w:rsid w:val="0CF92F31"/>
    <w:rsid w:val="0D887C68"/>
    <w:rsid w:val="0DD75C2C"/>
    <w:rsid w:val="0E3322A6"/>
    <w:rsid w:val="0F353A48"/>
    <w:rsid w:val="1008E7E4"/>
    <w:rsid w:val="100D1DE6"/>
    <w:rsid w:val="104EEEA9"/>
    <w:rsid w:val="1066CA6F"/>
    <w:rsid w:val="10ABDEFD"/>
    <w:rsid w:val="1146A1D5"/>
    <w:rsid w:val="118C654A"/>
    <w:rsid w:val="1372D99E"/>
    <w:rsid w:val="14D2FD92"/>
    <w:rsid w:val="15F19536"/>
    <w:rsid w:val="17FBC269"/>
    <w:rsid w:val="1932677D"/>
    <w:rsid w:val="1B740DDB"/>
    <w:rsid w:val="1CE3F5C2"/>
    <w:rsid w:val="1D032DDB"/>
    <w:rsid w:val="1D323F9C"/>
    <w:rsid w:val="1EF0E089"/>
    <w:rsid w:val="1F4107C3"/>
    <w:rsid w:val="1F5D4178"/>
    <w:rsid w:val="1F7AA555"/>
    <w:rsid w:val="1FD67478"/>
    <w:rsid w:val="2005AD2E"/>
    <w:rsid w:val="200F883E"/>
    <w:rsid w:val="20E47AC5"/>
    <w:rsid w:val="21C94F4B"/>
    <w:rsid w:val="220A0843"/>
    <w:rsid w:val="2280ABC4"/>
    <w:rsid w:val="23478B28"/>
    <w:rsid w:val="2366F0C2"/>
    <w:rsid w:val="23BA2916"/>
    <w:rsid w:val="259D848F"/>
    <w:rsid w:val="26E3895C"/>
    <w:rsid w:val="27FF4E97"/>
    <w:rsid w:val="2869660E"/>
    <w:rsid w:val="2B3AB0CE"/>
    <w:rsid w:val="2BC690A5"/>
    <w:rsid w:val="2C905B50"/>
    <w:rsid w:val="2CAB09FE"/>
    <w:rsid w:val="2F0A0486"/>
    <w:rsid w:val="3197936F"/>
    <w:rsid w:val="34C07EBF"/>
    <w:rsid w:val="350A77C8"/>
    <w:rsid w:val="35E00FB1"/>
    <w:rsid w:val="3909731B"/>
    <w:rsid w:val="39C9E8EC"/>
    <w:rsid w:val="3A2ACE3A"/>
    <w:rsid w:val="3A7D55A6"/>
    <w:rsid w:val="3B40D4A3"/>
    <w:rsid w:val="3B809DC8"/>
    <w:rsid w:val="3CB13A48"/>
    <w:rsid w:val="3CD90215"/>
    <w:rsid w:val="3D4EFE1A"/>
    <w:rsid w:val="3DC9CEDB"/>
    <w:rsid w:val="3F4389BA"/>
    <w:rsid w:val="3FEFA3FF"/>
    <w:rsid w:val="4006C0EE"/>
    <w:rsid w:val="40542025"/>
    <w:rsid w:val="40E75065"/>
    <w:rsid w:val="422B9FA4"/>
    <w:rsid w:val="4275CDB2"/>
    <w:rsid w:val="43912856"/>
    <w:rsid w:val="4414CC70"/>
    <w:rsid w:val="453FE8B5"/>
    <w:rsid w:val="47EE49E3"/>
    <w:rsid w:val="486E0FB8"/>
    <w:rsid w:val="49073B2E"/>
    <w:rsid w:val="4999628D"/>
    <w:rsid w:val="4A595BBE"/>
    <w:rsid w:val="4B43C369"/>
    <w:rsid w:val="4DB53457"/>
    <w:rsid w:val="4E73AD54"/>
    <w:rsid w:val="54B7A001"/>
    <w:rsid w:val="54D74CE6"/>
    <w:rsid w:val="55E7F015"/>
    <w:rsid w:val="5771EDFA"/>
    <w:rsid w:val="57F53567"/>
    <w:rsid w:val="586067B3"/>
    <w:rsid w:val="588F853C"/>
    <w:rsid w:val="5916CFC6"/>
    <w:rsid w:val="5993CCA1"/>
    <w:rsid w:val="5A085A91"/>
    <w:rsid w:val="5ABFDB4E"/>
    <w:rsid w:val="61C42BFC"/>
    <w:rsid w:val="63E81643"/>
    <w:rsid w:val="64880D43"/>
    <w:rsid w:val="6573B0BD"/>
    <w:rsid w:val="678EDBF5"/>
    <w:rsid w:val="67C1D855"/>
    <w:rsid w:val="6A076E0F"/>
    <w:rsid w:val="6A4E16B8"/>
    <w:rsid w:val="6A649168"/>
    <w:rsid w:val="6B42F19D"/>
    <w:rsid w:val="6E21C536"/>
    <w:rsid w:val="6E4C9FD0"/>
    <w:rsid w:val="6EDD3755"/>
    <w:rsid w:val="6F87241E"/>
    <w:rsid w:val="70120256"/>
    <w:rsid w:val="70952432"/>
    <w:rsid w:val="71994D7B"/>
    <w:rsid w:val="719D30D1"/>
    <w:rsid w:val="720A2454"/>
    <w:rsid w:val="75808ABA"/>
    <w:rsid w:val="76543DAC"/>
    <w:rsid w:val="77E903BA"/>
    <w:rsid w:val="78EE3DB7"/>
    <w:rsid w:val="7B4E3513"/>
    <w:rsid w:val="7BF315DE"/>
    <w:rsid w:val="7BF70328"/>
    <w:rsid w:val="7C31C49F"/>
    <w:rsid w:val="7D27284B"/>
    <w:rsid w:val="7D82A7EC"/>
    <w:rsid w:val="7D91AFB7"/>
    <w:rsid w:val="7E28DBD6"/>
    <w:rsid w:val="7F246D05"/>
    <w:rsid w:val="7F843970"/>
    <w:rsid w:val="7FA79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7D52E"/>
  <w15:chartTrackingRefBased/>
  <w15:docId w15:val="{27567406-B140-7447-978E-5151402A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993CC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uiPriority w:val="9"/>
    <w:unhideWhenUsed/>
    <w:qFormat/>
    <w:rsid w:val="5993CC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1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34"/>
    <w:rPr>
      <w:rFonts w:ascii="Segoe UI" w:hAnsi="Segoe UI" w:cs="Segoe UI"/>
      <w:sz w:val="18"/>
      <w:szCs w:val="18"/>
    </w:rPr>
  </w:style>
  <w:style w:type="paragraph" w:styleId="ListParagraph">
    <w:name w:val="List Paragraph"/>
    <w:basedOn w:val="Normal"/>
    <w:uiPriority w:val="34"/>
    <w:qFormat/>
    <w:rsid w:val="00031334"/>
    <w:pPr>
      <w:ind w:left="720"/>
      <w:contextualSpacing/>
    </w:pPr>
  </w:style>
  <w:style w:type="paragraph" w:styleId="Header">
    <w:name w:val="header"/>
    <w:basedOn w:val="Normal"/>
    <w:link w:val="HeaderChar"/>
    <w:uiPriority w:val="99"/>
    <w:unhideWhenUsed/>
    <w:rsid w:val="00311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8D"/>
  </w:style>
  <w:style w:type="paragraph" w:styleId="Footer">
    <w:name w:val="footer"/>
    <w:basedOn w:val="Normal"/>
    <w:link w:val="FooterChar"/>
    <w:uiPriority w:val="99"/>
    <w:unhideWhenUsed/>
    <w:rsid w:val="00311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8D"/>
  </w:style>
  <w:style w:type="table" w:styleId="TableGrid">
    <w:name w:val="Table Grid"/>
    <w:basedOn w:val="TableNormal"/>
    <w:uiPriority w:val="39"/>
    <w:rsid w:val="00DB1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6A01"/>
    <w:pPr>
      <w:spacing w:after="0" w:line="240" w:lineRule="auto"/>
    </w:pPr>
  </w:style>
  <w:style w:type="character" w:styleId="CommentReference">
    <w:name w:val="annotation reference"/>
    <w:basedOn w:val="DefaultParagraphFont"/>
    <w:uiPriority w:val="99"/>
    <w:semiHidden/>
    <w:unhideWhenUsed/>
    <w:rsid w:val="00F02B45"/>
    <w:rPr>
      <w:sz w:val="16"/>
      <w:szCs w:val="16"/>
    </w:rPr>
  </w:style>
  <w:style w:type="paragraph" w:styleId="CommentText">
    <w:name w:val="annotation text"/>
    <w:basedOn w:val="Normal"/>
    <w:link w:val="CommentTextChar"/>
    <w:uiPriority w:val="99"/>
    <w:unhideWhenUsed/>
    <w:rsid w:val="00F02B45"/>
    <w:pPr>
      <w:spacing w:line="240" w:lineRule="auto"/>
    </w:pPr>
    <w:rPr>
      <w:sz w:val="20"/>
      <w:szCs w:val="20"/>
    </w:rPr>
  </w:style>
  <w:style w:type="character" w:customStyle="1" w:styleId="CommentTextChar">
    <w:name w:val="Comment Text Char"/>
    <w:basedOn w:val="DefaultParagraphFont"/>
    <w:link w:val="CommentText"/>
    <w:uiPriority w:val="99"/>
    <w:rsid w:val="00F02B45"/>
    <w:rPr>
      <w:sz w:val="20"/>
      <w:szCs w:val="20"/>
    </w:rPr>
  </w:style>
  <w:style w:type="paragraph" w:styleId="CommentSubject">
    <w:name w:val="annotation subject"/>
    <w:basedOn w:val="CommentText"/>
    <w:next w:val="CommentText"/>
    <w:link w:val="CommentSubjectChar"/>
    <w:uiPriority w:val="99"/>
    <w:semiHidden/>
    <w:unhideWhenUsed/>
    <w:rsid w:val="00F02B45"/>
    <w:rPr>
      <w:b/>
      <w:bCs/>
    </w:rPr>
  </w:style>
  <w:style w:type="character" w:customStyle="1" w:styleId="CommentSubjectChar">
    <w:name w:val="Comment Subject Char"/>
    <w:basedOn w:val="CommentTextChar"/>
    <w:link w:val="CommentSubject"/>
    <w:uiPriority w:val="99"/>
    <w:semiHidden/>
    <w:rsid w:val="00F02B45"/>
    <w:rPr>
      <w:b/>
      <w:bCs/>
      <w:sz w:val="20"/>
      <w:szCs w:val="20"/>
    </w:rPr>
  </w:style>
  <w:style w:type="character" w:styleId="Hyperlink">
    <w:name w:val="Hyperlink"/>
    <w:basedOn w:val="DefaultParagraphFont"/>
    <w:uiPriority w:val="99"/>
    <w:unhideWhenUsed/>
    <w:rsid w:val="006C63E4"/>
    <w:rPr>
      <w:color w:val="0563C1" w:themeColor="hyperlink"/>
      <w:u w:val="single"/>
    </w:rPr>
  </w:style>
  <w:style w:type="character" w:styleId="UnresolvedMention">
    <w:name w:val="Unresolved Mention"/>
    <w:basedOn w:val="DefaultParagraphFont"/>
    <w:uiPriority w:val="99"/>
    <w:semiHidden/>
    <w:unhideWhenUsed/>
    <w:rsid w:val="006C63E4"/>
    <w:rPr>
      <w:color w:val="605E5C"/>
      <w:shd w:val="clear" w:color="auto" w:fill="E1DFDD"/>
    </w:rPr>
  </w:style>
  <w:style w:type="character" w:styleId="FollowedHyperlink">
    <w:name w:val="FollowedHyperlink"/>
    <w:basedOn w:val="DefaultParagraphFont"/>
    <w:uiPriority w:val="99"/>
    <w:semiHidden/>
    <w:unhideWhenUsed/>
    <w:rsid w:val="00CB6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681">
      <w:bodyDiv w:val="1"/>
      <w:marLeft w:val="0"/>
      <w:marRight w:val="0"/>
      <w:marTop w:val="0"/>
      <w:marBottom w:val="0"/>
      <w:divBdr>
        <w:top w:val="none" w:sz="0" w:space="0" w:color="auto"/>
        <w:left w:val="none" w:sz="0" w:space="0" w:color="auto"/>
        <w:bottom w:val="none" w:sz="0" w:space="0" w:color="auto"/>
        <w:right w:val="none" w:sz="0" w:space="0" w:color="auto"/>
      </w:divBdr>
    </w:div>
    <w:div w:id="303630327">
      <w:bodyDiv w:val="1"/>
      <w:marLeft w:val="0"/>
      <w:marRight w:val="0"/>
      <w:marTop w:val="0"/>
      <w:marBottom w:val="0"/>
      <w:divBdr>
        <w:top w:val="none" w:sz="0" w:space="0" w:color="auto"/>
        <w:left w:val="none" w:sz="0" w:space="0" w:color="auto"/>
        <w:bottom w:val="none" w:sz="0" w:space="0" w:color="auto"/>
        <w:right w:val="none" w:sz="0" w:space="0" w:color="auto"/>
      </w:divBdr>
    </w:div>
    <w:div w:id="1506820232">
      <w:bodyDiv w:val="1"/>
      <w:marLeft w:val="0"/>
      <w:marRight w:val="0"/>
      <w:marTop w:val="0"/>
      <w:marBottom w:val="0"/>
      <w:divBdr>
        <w:top w:val="none" w:sz="0" w:space="0" w:color="auto"/>
        <w:left w:val="none" w:sz="0" w:space="0" w:color="auto"/>
        <w:bottom w:val="none" w:sz="0" w:space="0" w:color="auto"/>
        <w:right w:val="none" w:sz="0" w:space="0" w:color="auto"/>
      </w:divBdr>
    </w:div>
    <w:div w:id="1718313756">
      <w:bodyDiv w:val="1"/>
      <w:marLeft w:val="0"/>
      <w:marRight w:val="0"/>
      <w:marTop w:val="0"/>
      <w:marBottom w:val="0"/>
      <w:divBdr>
        <w:top w:val="none" w:sz="0" w:space="0" w:color="auto"/>
        <w:left w:val="none" w:sz="0" w:space="0" w:color="auto"/>
        <w:bottom w:val="none" w:sz="0" w:space="0" w:color="auto"/>
        <w:right w:val="none" w:sz="0" w:space="0" w:color="auto"/>
      </w:divBdr>
    </w:div>
    <w:div w:id="18508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ampus.kennesaw.edu/colleges-departments/ccse/faculty-resources/" TargetMode="External"/><Relationship Id="rId26" Type="http://schemas.openxmlformats.org/officeDocument/2006/relationships/hyperlink" Target="https://ksu.percipio.com/channels/a06e40be-e4af-444c-942f-b0d165deee58?tab=ATTEND" TargetMode="External"/><Relationship Id="rId3" Type="http://schemas.openxmlformats.org/officeDocument/2006/relationships/customXml" Target="../customXml/item3.xml"/><Relationship Id="rId21" Type="http://schemas.openxmlformats.org/officeDocument/2006/relationships/hyperlink" Target="https://www.microsoft.com/en-us/accessibility/conformance-repor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3.org/TR/WCAG21/" TargetMode="External"/><Relationship Id="rId17" Type="http://schemas.openxmlformats.org/officeDocument/2006/relationships/image" Target="media/image4.png"/><Relationship Id="rId25" Type="http://schemas.openxmlformats.org/officeDocument/2006/relationships/hyperlink" Target="http://go.kennesaw.edu/dochu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mpus.kennesaw.edu/faculty-staff/academic-affairs/curriculum-instruction-assessment/digital-learning-innovations/academic-web-accessibility/advanced-accessibility-solutions/common-technology-statements-vpats.php" TargetMode="External"/><Relationship Id="rId20" Type="http://schemas.openxmlformats.org/officeDocument/2006/relationships/hyperlink" Target="https://www.youtube.com/watch?v=TsyZZL4myh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3.org/TR/WCAG21/" TargetMode="External"/><Relationship Id="rId24" Type="http://schemas.openxmlformats.org/officeDocument/2006/relationships/hyperlink" Target="http://go.kennesaw.edu/panorama"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kennesawedu.sharepoint.com/:p:/r/sites/CCSE/deansoffice/Documents/CCSE%20Documents/WCAG%20Media%20Accessibility%20Online_AudienceCopy.pptx?d=waab1d2bd56234c18a2464768f3a67cc0&amp;csf=1&amp;web=1&amp;e=oqL5Ob"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22" Type="http://schemas.openxmlformats.org/officeDocument/2006/relationships/hyperlink" Target="https://campus.kennesaw.edu/faculty-staff/academic-affairs/curriculum-instruction-assessment/digital-learning-innovations/academic-web-accessibility/basic-accessibility-solutions/course-accessibility-checklist.ph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126E37D202142B688D27495CF4D98" ma:contentTypeVersion="22" ma:contentTypeDescription="Create a new document." ma:contentTypeScope="" ma:versionID="6ddbd4e97d3d01a9ceead2ad51f09f6f">
  <xsd:schema xmlns:xsd="http://www.w3.org/2001/XMLSchema" xmlns:xs="http://www.w3.org/2001/XMLSchema" xmlns:p="http://schemas.microsoft.com/office/2006/metadata/properties" xmlns:ns1="http://schemas.microsoft.com/sharepoint/v3" xmlns:ns2="356a0c1d-4fc7-42b7-b0fe-e05a00319ae8" xmlns:ns3="18f5f743-fbb7-4e27-86de-b68c60843002" xmlns:ns4="233b2d49-4470-4009-81ce-bd3abcf88fcb" xmlns:ns5="http://schemas.microsoft.com/sharepoint/v4" targetNamespace="http://schemas.microsoft.com/office/2006/metadata/properties" ma:root="true" ma:fieldsID="043a217f7d603b99bf3ba910e99fa51f" ns1:_="" ns2:_="" ns3:_="" ns4:_="" ns5:_="">
    <xsd:import namespace="http://schemas.microsoft.com/sharepoint/v3"/>
    <xsd:import namespace="356a0c1d-4fc7-42b7-b0fe-e05a00319ae8"/>
    <xsd:import namespace="18f5f743-fbb7-4e27-86de-b68c60843002"/>
    <xsd:import namespace="233b2d49-4470-4009-81ce-bd3abcf88fc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5: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a0c1d-4fc7-42b7-b0fe-e05a0031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5f743-fbb7-4e27-86de-b68c60843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b2d49-4470-4009-81ce-bd3abcf88f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5fe2ee-7331-483a-a632-aa89aeff9f15}" ma:internalName="TaxCatchAll" ma:showField="CatchAllData" ma:web="233b2d49-4470-4009-81ce-bd3abcf88f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6a0c1d-4fc7-42b7-b0fe-e05a00319ae8">
      <Terms xmlns="http://schemas.microsoft.com/office/infopath/2007/PartnerControls"/>
    </lcf76f155ced4ddcb4097134ff3c332f>
    <IconOverlay xmlns="http://schemas.microsoft.com/sharepoint/v4" xsi:nil="true"/>
    <_ip_UnifiedCompliancePolicyProperties xmlns="http://schemas.microsoft.com/sharepoint/v3" xsi:nil="true"/>
    <TaxCatchAll xmlns="233b2d49-4470-4009-81ce-bd3abcf88f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5C375-EFA4-4125-B17D-15BB71C68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6a0c1d-4fc7-42b7-b0fe-e05a00319ae8"/>
    <ds:schemaRef ds:uri="18f5f743-fbb7-4e27-86de-b68c60843002"/>
    <ds:schemaRef ds:uri="233b2d49-4470-4009-81ce-bd3abcf88f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EA68E-8CF1-4C75-9C68-AEE801801754}">
  <ds:schemaRefs>
    <ds:schemaRef ds:uri="http://schemas.microsoft.com/office/2006/metadata/properties"/>
    <ds:schemaRef ds:uri="http://schemas.microsoft.com/office/infopath/2007/PartnerControls"/>
    <ds:schemaRef ds:uri="http://schemas.microsoft.com/sharepoint/v3"/>
    <ds:schemaRef ds:uri="356a0c1d-4fc7-42b7-b0fe-e05a00319ae8"/>
    <ds:schemaRef ds:uri="http://schemas.microsoft.com/sharepoint/v4"/>
    <ds:schemaRef ds:uri="233b2d49-4470-4009-81ce-bd3abcf88fcb"/>
  </ds:schemaRefs>
</ds:datastoreItem>
</file>

<file path=customXml/itemProps3.xml><?xml version="1.0" encoding="utf-8"?>
<ds:datastoreItem xmlns:ds="http://schemas.openxmlformats.org/officeDocument/2006/customXml" ds:itemID="{D588DC01-9037-4341-96FC-B412A3009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1375</Words>
  <Characters>7843</Characters>
  <Application>Microsoft Office Word</Application>
  <DocSecurity>0</DocSecurity>
  <Lines>65</Lines>
  <Paragraphs>18</Paragraphs>
  <ScaleCrop>false</ScaleCrop>
  <Company>Kennesaw State University</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Peltsverger</dc:creator>
  <cp:keywords/>
  <dc:description/>
  <cp:lastModifiedBy>Svetlana Peltsverger</cp:lastModifiedBy>
  <cp:revision>2</cp:revision>
  <cp:lastPrinted>2018-11-26T18:10:00Z</cp:lastPrinted>
  <dcterms:created xsi:type="dcterms:W3CDTF">2026-03-25T20:55:00Z</dcterms:created>
  <dcterms:modified xsi:type="dcterms:W3CDTF">2026-03-25T20:55:00Z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244fd8cd9a060e1392c339aa7a73f1d9d5b70e91f0771fba035f13baa4baa728</vt:lpwstr>
  </property>
  <property fmtid="{D5CDD505-2E9C-101B-9397-08002B2CF9AE}" pid="3" name="ContentTypeId">
    <vt:lpwstr>0x01010060F126E37D202142B688D27495CF4D98</vt:lpwstr>
  </property>
  <property fmtid="{D5CDD505-2E9C-101B-9397-08002B2CF9AE}" pid="4" name="MediaServiceImageTags">
    <vt:lpwstr/>
  </property>
</Properties>
</file>