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BDF5E8" w14:textId="00CCCAF1" w:rsidR="00926A8F" w:rsidRPr="00375B45" w:rsidRDefault="00375B45" w:rsidP="00F574F3">
      <w:pPr>
        <w:pStyle w:val="Title"/>
        <w:pBdr>
          <w:bottom w:val="none" w:sz="0" w:space="0" w:color="auto"/>
        </w:pBdr>
        <w:jc w:val="center"/>
        <w:rPr>
          <w:rFonts w:cstheme="majorHAnsi"/>
        </w:rPr>
      </w:pPr>
      <w:r w:rsidRPr="00375B45">
        <w:rPr>
          <w:rFonts w:cstheme="majorHAnsi"/>
        </w:rPr>
        <w:t>KSU Department of Dance</w:t>
      </w:r>
      <w:r w:rsidRPr="00375B45">
        <w:rPr>
          <w:rFonts w:cstheme="majorHAnsi"/>
        </w:rPr>
        <w:br/>
        <w:t>Course Rotation Structure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95"/>
        <w:gridCol w:w="5395"/>
      </w:tblGrid>
      <w:tr w:rsidR="00926A8F" w:rsidRPr="00375B45" w14:paraId="7EC9A6BA" w14:textId="77777777" w:rsidTr="00926A8F">
        <w:tc>
          <w:tcPr>
            <w:tcW w:w="2500" w:type="pct"/>
          </w:tcPr>
          <w:p w14:paraId="068F84F9" w14:textId="77777777" w:rsidR="00926A8F" w:rsidRPr="00375B45" w:rsidRDefault="00926A8F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375B45">
              <w:rPr>
                <w:rFonts w:asciiTheme="majorHAnsi" w:hAnsiTheme="majorHAnsi" w:cstheme="majorHAnsi"/>
                <w:b/>
                <w:u w:val="single"/>
              </w:rPr>
              <w:t>Fall:</w:t>
            </w:r>
          </w:p>
          <w:p w14:paraId="60A9098A" w14:textId="1AB0F716" w:rsidR="002D6747" w:rsidRPr="00375B45" w:rsidRDefault="002D6747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1107: </w:t>
            </w:r>
            <w:r w:rsidR="0064459F" w:rsidRPr="00375B45">
              <w:rPr>
                <w:rFonts w:asciiTheme="majorHAnsi" w:hAnsiTheme="majorHAnsi" w:cstheme="majorHAnsi"/>
              </w:rPr>
              <w:t>Dance in Society</w:t>
            </w:r>
          </w:p>
          <w:p w14:paraId="01210795" w14:textId="33068AEB" w:rsidR="0036272C" w:rsidRPr="00375B45" w:rsidRDefault="0036272C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1900: Intro to the Professional Practice </w:t>
            </w:r>
          </w:p>
          <w:p w14:paraId="0B87BCE8" w14:textId="18A4FA04" w:rsidR="00B84AF4" w:rsidRPr="00375B45" w:rsidRDefault="00B84AF4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2000: Dance History I (minors &amp; transfers)</w:t>
            </w:r>
          </w:p>
          <w:p w14:paraId="02350360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2100: African Dance Technique</w:t>
            </w:r>
          </w:p>
          <w:p w14:paraId="46CF3871" w14:textId="77777777" w:rsidR="00926A8F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2200: Tap Dance I</w:t>
            </w:r>
          </w:p>
          <w:p w14:paraId="04A156FD" w14:textId="77777777" w:rsidR="009506CA" w:rsidRPr="00375B45" w:rsidRDefault="009506CA" w:rsidP="009506CA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2210: Tap Dance II</w:t>
            </w:r>
          </w:p>
          <w:p w14:paraId="16DA2B15" w14:textId="60CEA418" w:rsidR="009506CA" w:rsidRDefault="009506CA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2500: Indian Classical Dance (Cycle B) </w:t>
            </w:r>
          </w:p>
          <w:p w14:paraId="16B5143B" w14:textId="5B95A4A5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2713: Dance Production</w:t>
            </w:r>
          </w:p>
          <w:p w14:paraId="3BD5E95C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2714: Dance Performance </w:t>
            </w:r>
          </w:p>
          <w:p w14:paraId="37FE0995" w14:textId="36E3EC78" w:rsidR="00AF72C8" w:rsidRPr="00375B45" w:rsidRDefault="00AF72C8" w:rsidP="00AF72C8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2715: Dance Filmmaking</w:t>
            </w:r>
          </w:p>
          <w:p w14:paraId="2A311B0A" w14:textId="3EEC6849" w:rsidR="00602440" w:rsidRPr="00375B45" w:rsidRDefault="00602440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</w:t>
            </w:r>
            <w:r w:rsidR="0036272C" w:rsidRPr="00375B45">
              <w:rPr>
                <w:rFonts w:asciiTheme="majorHAnsi" w:hAnsiTheme="majorHAnsi" w:cstheme="majorHAnsi"/>
              </w:rPr>
              <w:t xml:space="preserve">800: Embodied Wellness </w:t>
            </w:r>
          </w:p>
          <w:p w14:paraId="186644AB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3000: Musical Theatre I</w:t>
            </w:r>
          </w:p>
          <w:p w14:paraId="26650A39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3100: Ballet I</w:t>
            </w:r>
          </w:p>
          <w:p w14:paraId="0D45E5BB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3110: Ballet II</w:t>
            </w:r>
          </w:p>
          <w:p w14:paraId="4D8AF32D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3120: Ballet III</w:t>
            </w:r>
          </w:p>
          <w:p w14:paraId="669FE0AF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3130: Ballet IV</w:t>
            </w:r>
          </w:p>
          <w:p w14:paraId="1E7B8386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3200: Jazz I</w:t>
            </w:r>
          </w:p>
          <w:p w14:paraId="03717F61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3220: Jazz III</w:t>
            </w:r>
          </w:p>
          <w:p w14:paraId="1B3D2A21" w14:textId="56565D30" w:rsidR="00384079" w:rsidRPr="00375B45" w:rsidRDefault="00384079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</w:t>
            </w:r>
            <w:r w:rsidR="00602440" w:rsidRPr="00375B45">
              <w:rPr>
                <w:rFonts w:asciiTheme="majorHAnsi" w:hAnsiTheme="majorHAnsi" w:cstheme="majorHAnsi"/>
              </w:rPr>
              <w:t xml:space="preserve">3240: Commercial Dance </w:t>
            </w:r>
          </w:p>
          <w:p w14:paraId="34305B98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3300: Modern I</w:t>
            </w:r>
          </w:p>
          <w:p w14:paraId="3E36A844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3310: Modern II</w:t>
            </w:r>
          </w:p>
          <w:p w14:paraId="51E20E92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3320: Modern III</w:t>
            </w:r>
          </w:p>
          <w:p w14:paraId="6855D705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3330: Modern IV</w:t>
            </w:r>
          </w:p>
          <w:p w14:paraId="4026CECE" w14:textId="350FE0AE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3398: Internship</w:t>
            </w:r>
            <w:r w:rsidR="006B1479" w:rsidRPr="00375B45">
              <w:rPr>
                <w:rFonts w:asciiTheme="majorHAnsi" w:hAnsiTheme="majorHAnsi" w:cstheme="majorHAnsi"/>
              </w:rPr>
              <w:t xml:space="preserve"> (as requested)</w:t>
            </w:r>
          </w:p>
          <w:p w14:paraId="2BD89592" w14:textId="0C70F9E2" w:rsidR="00926A8F" w:rsidRPr="00375B45" w:rsidRDefault="0064459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3550</w:t>
            </w:r>
            <w:r w:rsidR="00926A8F" w:rsidRPr="00375B45">
              <w:rPr>
                <w:rFonts w:asciiTheme="majorHAnsi" w:hAnsiTheme="majorHAnsi" w:cstheme="majorHAnsi"/>
              </w:rPr>
              <w:t>: Choreography I</w:t>
            </w:r>
          </w:p>
          <w:p w14:paraId="37D20A7A" w14:textId="16A0E1D2" w:rsidR="000C0ABE" w:rsidRPr="00375B45" w:rsidRDefault="000C0ABE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3620: Contemporary Partnering (Cycle A) </w:t>
            </w:r>
          </w:p>
          <w:p w14:paraId="2030538E" w14:textId="77777777" w:rsidR="001B43E8" w:rsidRPr="00375B45" w:rsidRDefault="001B43E8" w:rsidP="001B43E8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4100: Dance Kinesiology</w:t>
            </w:r>
          </w:p>
          <w:p w14:paraId="5375CAE2" w14:textId="6AEEFEE8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4200: Analysis and Criticism </w:t>
            </w:r>
            <w:r w:rsidR="00DB7FD1" w:rsidRPr="00375B45">
              <w:rPr>
                <w:rFonts w:asciiTheme="majorHAnsi" w:hAnsiTheme="majorHAnsi" w:cstheme="majorHAnsi"/>
              </w:rPr>
              <w:t xml:space="preserve">(end fall </w:t>
            </w:r>
            <w:r w:rsidR="009A7BB3" w:rsidRPr="00375B45">
              <w:rPr>
                <w:rFonts w:asciiTheme="majorHAnsi" w:hAnsiTheme="majorHAnsi" w:cstheme="majorHAnsi"/>
              </w:rPr>
              <w:t>27)</w:t>
            </w:r>
          </w:p>
          <w:p w14:paraId="7A47599A" w14:textId="533C082B" w:rsidR="009A7BB3" w:rsidRPr="00375B45" w:rsidRDefault="009A7BB3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4250: Research in Dance </w:t>
            </w:r>
            <w:r w:rsidR="008D59E2" w:rsidRPr="00375B45">
              <w:rPr>
                <w:rFonts w:asciiTheme="majorHAnsi" w:hAnsiTheme="majorHAnsi" w:cstheme="majorHAnsi"/>
              </w:rPr>
              <w:t xml:space="preserve">(start fall 28) </w:t>
            </w:r>
          </w:p>
          <w:p w14:paraId="68F5228E" w14:textId="22B8622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4400: Directed Study</w:t>
            </w:r>
            <w:r w:rsidR="006B1479" w:rsidRPr="00375B45">
              <w:rPr>
                <w:rFonts w:asciiTheme="majorHAnsi" w:hAnsiTheme="majorHAnsi" w:cstheme="majorHAnsi"/>
              </w:rPr>
              <w:t xml:space="preserve"> (as requested)</w:t>
            </w:r>
          </w:p>
          <w:p w14:paraId="1F3B955A" w14:textId="03D23533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4490: Special Topics</w:t>
            </w:r>
            <w:r w:rsidR="006B1479" w:rsidRPr="00375B45">
              <w:rPr>
                <w:rFonts w:asciiTheme="majorHAnsi" w:hAnsiTheme="majorHAnsi" w:cstheme="majorHAnsi"/>
              </w:rPr>
              <w:t xml:space="preserve"> (as needed) </w:t>
            </w:r>
          </w:p>
          <w:p w14:paraId="4BDD6986" w14:textId="57ED92AF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4800: Senior Seminar</w:t>
            </w:r>
            <w:r w:rsidR="009A7BB3" w:rsidRPr="00375B45">
              <w:rPr>
                <w:rFonts w:asciiTheme="majorHAnsi" w:hAnsiTheme="majorHAnsi" w:cstheme="majorHAnsi"/>
              </w:rPr>
              <w:t xml:space="preserve"> (end fall 28) </w:t>
            </w:r>
          </w:p>
          <w:p w14:paraId="36BF32E3" w14:textId="05876B3D" w:rsidR="00926A8F" w:rsidRPr="00375B45" w:rsidRDefault="008D59E2" w:rsidP="00537661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4850: Professional Pathways (start fall 29) </w:t>
            </w:r>
          </w:p>
        </w:tc>
        <w:tc>
          <w:tcPr>
            <w:tcW w:w="2500" w:type="pct"/>
          </w:tcPr>
          <w:p w14:paraId="6010035B" w14:textId="77777777" w:rsidR="00926A8F" w:rsidRPr="00375B45" w:rsidRDefault="00926A8F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375B45">
              <w:rPr>
                <w:rFonts w:asciiTheme="majorHAnsi" w:hAnsiTheme="majorHAnsi" w:cstheme="majorHAnsi"/>
                <w:b/>
                <w:u w:val="single"/>
              </w:rPr>
              <w:t>Spring:</w:t>
            </w:r>
          </w:p>
          <w:p w14:paraId="5A062443" w14:textId="34A238EE" w:rsidR="002D6747" w:rsidRPr="00375B45" w:rsidRDefault="002D6747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1107: </w:t>
            </w:r>
            <w:r w:rsidR="0064459F" w:rsidRPr="00375B45">
              <w:rPr>
                <w:rFonts w:asciiTheme="majorHAnsi" w:hAnsiTheme="majorHAnsi" w:cstheme="majorHAnsi"/>
              </w:rPr>
              <w:t>Dance in Society</w:t>
            </w:r>
          </w:p>
          <w:p w14:paraId="2C7AA3BA" w14:textId="2B8B7472" w:rsidR="00B84AF4" w:rsidRPr="00375B45" w:rsidRDefault="00B84AF4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2000: Dance History I (first-year students) </w:t>
            </w:r>
          </w:p>
          <w:p w14:paraId="615DB28B" w14:textId="50962E4A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2100: African Dance Technique</w:t>
            </w:r>
          </w:p>
          <w:p w14:paraId="59EF5171" w14:textId="77777777" w:rsidR="009506CA" w:rsidRDefault="009506CA" w:rsidP="009506CA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2200: Tap Dance I</w:t>
            </w:r>
          </w:p>
          <w:p w14:paraId="4F4BA17E" w14:textId="4F154537" w:rsidR="003C3D10" w:rsidRPr="00375B45" w:rsidRDefault="003C3D10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2290 Special Topics in Dance (as needed) </w:t>
            </w:r>
          </w:p>
          <w:p w14:paraId="6397A7BD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2713: Dance Production</w:t>
            </w:r>
          </w:p>
          <w:p w14:paraId="4C0AF206" w14:textId="77777777" w:rsidR="00926A8F" w:rsidRPr="00375B45" w:rsidRDefault="00926A8F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2714: Dance Performance</w:t>
            </w:r>
          </w:p>
          <w:p w14:paraId="3A83CB1D" w14:textId="66FFBFBE" w:rsidR="003C3D10" w:rsidRPr="00375B45" w:rsidRDefault="00602440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2900: Hip Hop</w:t>
            </w:r>
          </w:p>
          <w:p w14:paraId="5B6B059A" w14:textId="69853054" w:rsidR="00602440" w:rsidRPr="00375B45" w:rsidRDefault="00D86CDB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3001: Musical Theatre II (Cycle A) </w:t>
            </w:r>
            <w:r w:rsidR="00602440" w:rsidRPr="00375B45">
              <w:rPr>
                <w:rFonts w:asciiTheme="majorHAnsi" w:hAnsiTheme="majorHAnsi" w:cstheme="majorHAnsi"/>
              </w:rPr>
              <w:t xml:space="preserve"> </w:t>
            </w:r>
          </w:p>
          <w:p w14:paraId="78C658E0" w14:textId="4A41DA93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3100: Ballet I</w:t>
            </w:r>
          </w:p>
          <w:p w14:paraId="6C4C8ED2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3110: Ballet II</w:t>
            </w:r>
          </w:p>
          <w:p w14:paraId="500FFB75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3120: Ballet III</w:t>
            </w:r>
          </w:p>
          <w:p w14:paraId="102EAA5F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3130: Ballet IV</w:t>
            </w:r>
          </w:p>
          <w:p w14:paraId="694AC372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3210: Jazz II</w:t>
            </w:r>
          </w:p>
          <w:p w14:paraId="7438CA72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3230: Jazz IV</w:t>
            </w:r>
          </w:p>
          <w:p w14:paraId="41BB760B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3300: Modern I</w:t>
            </w:r>
          </w:p>
          <w:p w14:paraId="4FAC5CEF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3310: Modern II</w:t>
            </w:r>
          </w:p>
          <w:p w14:paraId="22762DF8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3320: Modern III</w:t>
            </w:r>
          </w:p>
          <w:p w14:paraId="2ACE4136" w14:textId="77777777" w:rsidR="00000C96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3330: Modern IV</w:t>
            </w:r>
          </w:p>
          <w:p w14:paraId="45A87E59" w14:textId="3FFB8B9F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3398: Internship</w:t>
            </w:r>
            <w:r w:rsidR="006B1479" w:rsidRPr="00375B45">
              <w:rPr>
                <w:rFonts w:asciiTheme="majorHAnsi" w:hAnsiTheme="majorHAnsi" w:cstheme="majorHAnsi"/>
              </w:rPr>
              <w:t xml:space="preserve"> (as requested)</w:t>
            </w:r>
          </w:p>
          <w:p w14:paraId="531946DF" w14:textId="77777777" w:rsidR="009506CA" w:rsidRPr="00375B45" w:rsidRDefault="009506CA" w:rsidP="009506CA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3420: Tap III (Cycle B) </w:t>
            </w:r>
          </w:p>
          <w:p w14:paraId="6C03EBFA" w14:textId="18D127D1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3500: Pointe</w:t>
            </w:r>
            <w:r w:rsidR="00394B1D" w:rsidRPr="00375B45">
              <w:rPr>
                <w:rFonts w:asciiTheme="majorHAnsi" w:hAnsiTheme="majorHAnsi" w:cstheme="majorHAnsi"/>
              </w:rPr>
              <w:t xml:space="preserve">/Variations (Cycle </w:t>
            </w:r>
            <w:r w:rsidR="009506CA">
              <w:rPr>
                <w:rFonts w:asciiTheme="majorHAnsi" w:hAnsiTheme="majorHAnsi" w:cstheme="majorHAnsi"/>
              </w:rPr>
              <w:t>B</w:t>
            </w:r>
            <w:r w:rsidR="00394B1D" w:rsidRPr="00375B45">
              <w:rPr>
                <w:rFonts w:asciiTheme="majorHAnsi" w:hAnsiTheme="majorHAnsi" w:cstheme="majorHAnsi"/>
              </w:rPr>
              <w:t xml:space="preserve">) </w:t>
            </w:r>
          </w:p>
          <w:p w14:paraId="6D80D93E" w14:textId="77777777" w:rsidR="00000C96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3600: Dance Improvisation</w:t>
            </w:r>
          </w:p>
          <w:p w14:paraId="404ED5CF" w14:textId="799A5260" w:rsidR="00055FD6" w:rsidRPr="00375B45" w:rsidRDefault="00055FD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 xml:space="preserve">DANC 3700: Body Conditioning </w:t>
            </w:r>
            <w:r w:rsidR="00DB7FD1" w:rsidRPr="00375B45">
              <w:rPr>
                <w:rFonts w:asciiTheme="majorHAnsi" w:hAnsiTheme="majorHAnsi" w:cstheme="majorHAnsi"/>
              </w:rPr>
              <w:t xml:space="preserve">(Cycle </w:t>
            </w:r>
            <w:r w:rsidR="009506CA">
              <w:rPr>
                <w:rFonts w:asciiTheme="majorHAnsi" w:hAnsiTheme="majorHAnsi" w:cstheme="majorHAnsi"/>
              </w:rPr>
              <w:t>A</w:t>
            </w:r>
            <w:r w:rsidR="00DB7FD1" w:rsidRPr="00375B45">
              <w:rPr>
                <w:rFonts w:asciiTheme="majorHAnsi" w:hAnsiTheme="majorHAnsi" w:cstheme="majorHAnsi"/>
              </w:rPr>
              <w:t xml:space="preserve">) </w:t>
            </w:r>
          </w:p>
          <w:p w14:paraId="031B1072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4010: Dance History II</w:t>
            </w:r>
          </w:p>
          <w:p w14:paraId="3A394617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4300: Dance Pedagogy</w:t>
            </w:r>
          </w:p>
          <w:p w14:paraId="4242C1C3" w14:textId="7EFD04CE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4400: Directed Study</w:t>
            </w:r>
            <w:r w:rsidR="006B1479" w:rsidRPr="00375B45">
              <w:rPr>
                <w:rFonts w:asciiTheme="majorHAnsi" w:hAnsiTheme="majorHAnsi" w:cstheme="majorHAnsi"/>
              </w:rPr>
              <w:t xml:space="preserve"> (as requested)</w:t>
            </w:r>
          </w:p>
          <w:p w14:paraId="161034C7" w14:textId="40757FBF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4490: Special Topics</w:t>
            </w:r>
            <w:r w:rsidR="006B1479" w:rsidRPr="00375B45">
              <w:rPr>
                <w:rFonts w:asciiTheme="majorHAnsi" w:hAnsiTheme="majorHAnsi" w:cstheme="majorHAnsi"/>
              </w:rPr>
              <w:t xml:space="preserve"> (as needed) </w:t>
            </w:r>
          </w:p>
          <w:p w14:paraId="06C56F18" w14:textId="77777777" w:rsidR="00000C96" w:rsidRPr="00375B45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4500: Choreography II</w:t>
            </w:r>
          </w:p>
          <w:p w14:paraId="5F43930E" w14:textId="77777777" w:rsidR="00000C96" w:rsidRDefault="00000C96" w:rsidP="00000C96">
            <w:pPr>
              <w:rPr>
                <w:rFonts w:asciiTheme="majorHAnsi" w:hAnsiTheme="majorHAnsi" w:cstheme="majorHAnsi"/>
              </w:rPr>
            </w:pPr>
            <w:r w:rsidRPr="00375B45">
              <w:rPr>
                <w:rFonts w:asciiTheme="majorHAnsi" w:hAnsiTheme="majorHAnsi" w:cstheme="majorHAnsi"/>
              </w:rPr>
              <w:t>DANC 4900: Senior Project</w:t>
            </w:r>
          </w:p>
          <w:p w14:paraId="061B9D7A" w14:textId="066B634C" w:rsidR="005151D5" w:rsidRPr="00375B45" w:rsidRDefault="005151D5" w:rsidP="00000C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DANC 4714: Adv Dance Performance (summer only) </w:t>
            </w:r>
          </w:p>
          <w:p w14:paraId="063372D9" w14:textId="77777777" w:rsidR="00000C96" w:rsidRPr="00375B45" w:rsidRDefault="00000C96" w:rsidP="00537661">
            <w:pPr>
              <w:rPr>
                <w:rFonts w:asciiTheme="majorHAnsi" w:hAnsiTheme="majorHAnsi" w:cstheme="majorHAnsi"/>
              </w:rPr>
            </w:pPr>
          </w:p>
        </w:tc>
      </w:tr>
    </w:tbl>
    <w:p w14:paraId="190E1ABE" w14:textId="77777777" w:rsidR="00926A8F" w:rsidRDefault="00926A8F">
      <w:pPr>
        <w:rPr>
          <w:rFonts w:asciiTheme="majorHAnsi" w:hAnsiTheme="majorHAnsi" w:cstheme="majorHAnsi"/>
        </w:rPr>
      </w:pPr>
    </w:p>
    <w:p w14:paraId="3770FED8" w14:textId="77777777" w:rsidR="005151D5" w:rsidRDefault="005151D5">
      <w:pPr>
        <w:rPr>
          <w:rFonts w:asciiTheme="majorHAnsi" w:hAnsiTheme="majorHAnsi" w:cstheme="majorHAnsi"/>
        </w:rPr>
      </w:pPr>
    </w:p>
    <w:p w14:paraId="245022AD" w14:textId="77777777" w:rsidR="005151D5" w:rsidRDefault="005151D5">
      <w:pPr>
        <w:rPr>
          <w:rFonts w:asciiTheme="majorHAnsi" w:hAnsiTheme="majorHAnsi" w:cstheme="majorHAnsi"/>
        </w:rPr>
      </w:pPr>
    </w:p>
    <w:p w14:paraId="42CE3B4F" w14:textId="77777777" w:rsidR="005151D5" w:rsidRDefault="005151D5">
      <w:pPr>
        <w:rPr>
          <w:rFonts w:asciiTheme="majorHAnsi" w:hAnsiTheme="majorHAnsi" w:cstheme="majorHAnsi"/>
        </w:rPr>
      </w:pPr>
    </w:p>
    <w:p w14:paraId="57F6DFD4" w14:textId="77777777" w:rsidR="005151D5" w:rsidRDefault="005151D5">
      <w:pPr>
        <w:rPr>
          <w:rFonts w:asciiTheme="majorHAnsi" w:hAnsiTheme="majorHAnsi" w:cstheme="majorHAnsi"/>
        </w:rPr>
      </w:pPr>
    </w:p>
    <w:p w14:paraId="514BBDD4" w14:textId="77777777" w:rsidR="005151D5" w:rsidRDefault="005151D5">
      <w:pPr>
        <w:rPr>
          <w:rFonts w:asciiTheme="majorHAnsi" w:hAnsiTheme="majorHAnsi" w:cstheme="majorHAnsi"/>
        </w:rPr>
      </w:pPr>
    </w:p>
    <w:p w14:paraId="5E38D2D0" w14:textId="77777777" w:rsidR="005151D5" w:rsidRDefault="005151D5">
      <w:pPr>
        <w:rPr>
          <w:rFonts w:asciiTheme="majorHAnsi" w:hAnsiTheme="majorHAnsi" w:cstheme="majorHAnsi"/>
        </w:rPr>
      </w:pPr>
    </w:p>
    <w:p w14:paraId="1FBB25DE" w14:textId="77777777" w:rsidR="005151D5" w:rsidRDefault="005151D5">
      <w:pPr>
        <w:rPr>
          <w:rFonts w:asciiTheme="majorHAnsi" w:hAnsiTheme="majorHAnsi" w:cstheme="majorHAnsi"/>
        </w:rPr>
      </w:pPr>
    </w:p>
    <w:p w14:paraId="7DD2B6EA" w14:textId="77777777" w:rsidR="005151D5" w:rsidRDefault="005151D5">
      <w:pPr>
        <w:rPr>
          <w:rFonts w:asciiTheme="majorHAnsi" w:hAnsiTheme="majorHAnsi" w:cstheme="majorHAnsi"/>
        </w:rPr>
      </w:pPr>
    </w:p>
    <w:p w14:paraId="6E444D46" w14:textId="77777777" w:rsidR="00051AE3" w:rsidRDefault="00051AE3" w:rsidP="00051AE3">
      <w:pPr>
        <w:pStyle w:val="Title"/>
        <w:jc w:val="center"/>
      </w:pPr>
      <w:r>
        <w:lastRenderedPageBreak/>
        <w:t>KSU Department of Dance</w:t>
      </w:r>
      <w:r>
        <w:br/>
        <w:t>Elective Rotation Structure</w:t>
      </w:r>
    </w:p>
    <w:p w14:paraId="4D556D0A" w14:textId="77CF5811" w:rsidR="00051AE3" w:rsidRDefault="00051AE3" w:rsidP="00051AE3">
      <w:pPr>
        <w:pStyle w:val="Heading1"/>
      </w:pPr>
      <w:r>
        <w:t>Tier 1 —Annual Electives</w:t>
      </w:r>
      <w:r w:rsidR="007A2C4D">
        <w:t xml:space="preserve"> Sequencing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051AE3" w14:paraId="452B6CB3" w14:textId="77777777" w:rsidTr="00F24A5E">
        <w:trPr>
          <w:jc w:val="center"/>
        </w:trPr>
        <w:tc>
          <w:tcPr>
            <w:tcW w:w="5040" w:type="dxa"/>
            <w:vAlign w:val="center"/>
          </w:tcPr>
          <w:p w14:paraId="61450726" w14:textId="77777777" w:rsidR="00051AE3" w:rsidRDefault="00051AE3" w:rsidP="00F24A5E">
            <w:r>
              <w:rPr>
                <w:b/>
              </w:rPr>
              <w:t>Fall</w:t>
            </w:r>
          </w:p>
        </w:tc>
        <w:tc>
          <w:tcPr>
            <w:tcW w:w="5040" w:type="dxa"/>
            <w:vAlign w:val="center"/>
          </w:tcPr>
          <w:p w14:paraId="303039F0" w14:textId="77777777" w:rsidR="00051AE3" w:rsidRDefault="00051AE3" w:rsidP="00F24A5E">
            <w:r>
              <w:rPr>
                <w:b/>
              </w:rPr>
              <w:t>Spring</w:t>
            </w:r>
          </w:p>
        </w:tc>
      </w:tr>
      <w:tr w:rsidR="00051AE3" w14:paraId="21BF6D34" w14:textId="77777777" w:rsidTr="00F24A5E">
        <w:trPr>
          <w:jc w:val="center"/>
        </w:trPr>
        <w:tc>
          <w:tcPr>
            <w:tcW w:w="5040" w:type="dxa"/>
          </w:tcPr>
          <w:p w14:paraId="2DF5F7EE" w14:textId="77777777" w:rsidR="00051AE3" w:rsidRDefault="00051AE3" w:rsidP="00F24A5E">
            <w:r>
              <w:t>Tap I</w:t>
            </w:r>
          </w:p>
        </w:tc>
        <w:tc>
          <w:tcPr>
            <w:tcW w:w="5040" w:type="dxa"/>
          </w:tcPr>
          <w:p w14:paraId="50352453" w14:textId="77777777" w:rsidR="00051AE3" w:rsidRDefault="00051AE3" w:rsidP="00F24A5E">
            <w:r>
              <w:t>Tap II</w:t>
            </w:r>
          </w:p>
        </w:tc>
      </w:tr>
      <w:tr w:rsidR="00051AE3" w14:paraId="7E361AB8" w14:textId="77777777" w:rsidTr="00F24A5E">
        <w:trPr>
          <w:jc w:val="center"/>
        </w:trPr>
        <w:tc>
          <w:tcPr>
            <w:tcW w:w="5040" w:type="dxa"/>
          </w:tcPr>
          <w:p w14:paraId="47CD30B1" w14:textId="77777777" w:rsidR="00051AE3" w:rsidRDefault="00051AE3" w:rsidP="00F24A5E">
            <w:r>
              <w:t>Jazz I</w:t>
            </w:r>
          </w:p>
        </w:tc>
        <w:tc>
          <w:tcPr>
            <w:tcW w:w="5040" w:type="dxa"/>
          </w:tcPr>
          <w:p w14:paraId="25D1D71C" w14:textId="77777777" w:rsidR="00051AE3" w:rsidRDefault="00051AE3" w:rsidP="00F24A5E">
            <w:r>
              <w:t>Jazz II</w:t>
            </w:r>
          </w:p>
        </w:tc>
      </w:tr>
      <w:tr w:rsidR="00051AE3" w14:paraId="4A4BF57B" w14:textId="77777777" w:rsidTr="00F24A5E">
        <w:trPr>
          <w:jc w:val="center"/>
        </w:trPr>
        <w:tc>
          <w:tcPr>
            <w:tcW w:w="5040" w:type="dxa"/>
          </w:tcPr>
          <w:p w14:paraId="7CAC04F8" w14:textId="77777777" w:rsidR="00051AE3" w:rsidRDefault="00051AE3" w:rsidP="00F24A5E">
            <w:r>
              <w:t>Jazz III</w:t>
            </w:r>
          </w:p>
        </w:tc>
        <w:tc>
          <w:tcPr>
            <w:tcW w:w="5040" w:type="dxa"/>
          </w:tcPr>
          <w:p w14:paraId="6E478F28" w14:textId="77777777" w:rsidR="00051AE3" w:rsidRDefault="00051AE3" w:rsidP="00F24A5E">
            <w:r>
              <w:t>Jazz IV</w:t>
            </w:r>
          </w:p>
        </w:tc>
      </w:tr>
      <w:tr w:rsidR="00051AE3" w14:paraId="3FA5E84D" w14:textId="77777777" w:rsidTr="00F24A5E">
        <w:trPr>
          <w:jc w:val="center"/>
        </w:trPr>
        <w:tc>
          <w:tcPr>
            <w:tcW w:w="5040" w:type="dxa"/>
          </w:tcPr>
          <w:p w14:paraId="5F154493" w14:textId="77777777" w:rsidR="00051AE3" w:rsidRDefault="00051AE3" w:rsidP="00F24A5E">
            <w:r>
              <w:t>Commercial Dance</w:t>
            </w:r>
          </w:p>
        </w:tc>
        <w:tc>
          <w:tcPr>
            <w:tcW w:w="5040" w:type="dxa"/>
          </w:tcPr>
          <w:p w14:paraId="4DF4B3E3" w14:textId="77777777" w:rsidR="00051AE3" w:rsidRDefault="00051AE3" w:rsidP="00F24A5E">
            <w:r>
              <w:t>Hip Hop</w:t>
            </w:r>
          </w:p>
        </w:tc>
      </w:tr>
      <w:tr w:rsidR="00051AE3" w14:paraId="5AC62E3C" w14:textId="77777777" w:rsidTr="00F24A5E">
        <w:trPr>
          <w:jc w:val="center"/>
        </w:trPr>
        <w:tc>
          <w:tcPr>
            <w:tcW w:w="5040" w:type="dxa"/>
          </w:tcPr>
          <w:p w14:paraId="5ACDADD5" w14:textId="77777777" w:rsidR="00051AE3" w:rsidRDefault="00051AE3" w:rsidP="00F24A5E">
            <w:r>
              <w:t xml:space="preserve">Musical Theatre I </w:t>
            </w:r>
          </w:p>
        </w:tc>
        <w:tc>
          <w:tcPr>
            <w:tcW w:w="5040" w:type="dxa"/>
          </w:tcPr>
          <w:p w14:paraId="1F92B8BF" w14:textId="77777777" w:rsidR="00051AE3" w:rsidRDefault="00051AE3" w:rsidP="00F24A5E">
            <w:r>
              <w:t xml:space="preserve">Dance Improvisation </w:t>
            </w:r>
          </w:p>
        </w:tc>
      </w:tr>
      <w:tr w:rsidR="00051AE3" w14:paraId="3219D30B" w14:textId="77777777" w:rsidTr="00F24A5E">
        <w:trPr>
          <w:jc w:val="center"/>
        </w:trPr>
        <w:tc>
          <w:tcPr>
            <w:tcW w:w="5040" w:type="dxa"/>
          </w:tcPr>
          <w:p w14:paraId="7FE88C22" w14:textId="77777777" w:rsidR="00051AE3" w:rsidRDefault="00051AE3" w:rsidP="00F24A5E">
            <w:r>
              <w:t xml:space="preserve">One additional rotating elective </w:t>
            </w:r>
          </w:p>
        </w:tc>
        <w:tc>
          <w:tcPr>
            <w:tcW w:w="5040" w:type="dxa"/>
          </w:tcPr>
          <w:p w14:paraId="1754FA7A" w14:textId="77777777" w:rsidR="00051AE3" w:rsidRDefault="00051AE3" w:rsidP="00F24A5E">
            <w:r>
              <w:t>One/Two additional rotating elective</w:t>
            </w:r>
          </w:p>
        </w:tc>
      </w:tr>
    </w:tbl>
    <w:p w14:paraId="23C213BB" w14:textId="77777777" w:rsidR="00051AE3" w:rsidRDefault="00051AE3" w:rsidP="00051AE3">
      <w:pPr>
        <w:pStyle w:val="Heading1"/>
      </w:pPr>
      <w:r>
        <w:t>Tier 2 — Rotating Electives</w:t>
      </w:r>
    </w:p>
    <w:p w14:paraId="677BB264" w14:textId="1FAA170B" w:rsidR="00051AE3" w:rsidRDefault="00051AE3" w:rsidP="00051AE3">
      <w:r>
        <w:t xml:space="preserve">These electives will follow a two-year </w:t>
      </w:r>
      <w:r w:rsidR="00F574F3">
        <w:t>cycle,</w:t>
      </w:r>
      <w:r>
        <w:t xml:space="preserve"> so students encounter each option more than once during the four-year program.</w:t>
      </w:r>
    </w:p>
    <w:p w14:paraId="2B84BEEF" w14:textId="77777777" w:rsidR="00F574F3" w:rsidRDefault="00F574F3" w:rsidP="00051AE3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051AE3" w14:paraId="2A366BFB" w14:textId="77777777" w:rsidTr="00F24A5E">
        <w:trPr>
          <w:jc w:val="center"/>
        </w:trPr>
        <w:tc>
          <w:tcPr>
            <w:tcW w:w="3360" w:type="dxa"/>
            <w:vAlign w:val="center"/>
          </w:tcPr>
          <w:p w14:paraId="0F778EC8" w14:textId="77777777" w:rsidR="00051AE3" w:rsidRDefault="00051AE3" w:rsidP="00F24A5E">
            <w:r>
              <w:rPr>
                <w:b/>
              </w:rPr>
              <w:t>Cycle</w:t>
            </w:r>
          </w:p>
        </w:tc>
        <w:tc>
          <w:tcPr>
            <w:tcW w:w="3360" w:type="dxa"/>
            <w:vAlign w:val="center"/>
          </w:tcPr>
          <w:p w14:paraId="78AD4A12" w14:textId="77777777" w:rsidR="00051AE3" w:rsidRDefault="00051AE3" w:rsidP="00F24A5E">
            <w:r>
              <w:rPr>
                <w:b/>
              </w:rPr>
              <w:t>Fall</w:t>
            </w:r>
          </w:p>
        </w:tc>
        <w:tc>
          <w:tcPr>
            <w:tcW w:w="3360" w:type="dxa"/>
            <w:vAlign w:val="center"/>
          </w:tcPr>
          <w:p w14:paraId="2AFF9651" w14:textId="77777777" w:rsidR="00051AE3" w:rsidRDefault="00051AE3" w:rsidP="00F24A5E">
            <w:r>
              <w:rPr>
                <w:b/>
              </w:rPr>
              <w:t>Spring</w:t>
            </w:r>
          </w:p>
        </w:tc>
      </w:tr>
      <w:tr w:rsidR="00051AE3" w14:paraId="24BBADF1" w14:textId="77777777" w:rsidTr="00F24A5E">
        <w:trPr>
          <w:jc w:val="center"/>
        </w:trPr>
        <w:tc>
          <w:tcPr>
            <w:tcW w:w="3360" w:type="dxa"/>
          </w:tcPr>
          <w:p w14:paraId="04D94BC3" w14:textId="77777777" w:rsidR="00051AE3" w:rsidRDefault="00051AE3" w:rsidP="00F24A5E">
            <w:r>
              <w:t xml:space="preserve">Year A (even years) </w:t>
            </w:r>
          </w:p>
        </w:tc>
        <w:tc>
          <w:tcPr>
            <w:tcW w:w="3360" w:type="dxa"/>
          </w:tcPr>
          <w:p w14:paraId="1F3C2792" w14:textId="77777777" w:rsidR="00051AE3" w:rsidRDefault="00051AE3" w:rsidP="00F24A5E">
            <w:r>
              <w:t xml:space="preserve">Contemporary Partnering </w:t>
            </w:r>
          </w:p>
        </w:tc>
        <w:tc>
          <w:tcPr>
            <w:tcW w:w="3360" w:type="dxa"/>
          </w:tcPr>
          <w:p w14:paraId="1302C976" w14:textId="77777777" w:rsidR="002540E6" w:rsidRDefault="002540E6" w:rsidP="002540E6">
            <w:r w:rsidRPr="002B1755">
              <w:t>Body Conditioning &amp; Somatics</w:t>
            </w:r>
          </w:p>
          <w:p w14:paraId="61C6DA90" w14:textId="154A0128" w:rsidR="00270823" w:rsidRDefault="00270823" w:rsidP="00F24A5E">
            <w:r>
              <w:t xml:space="preserve">Musical Theater II </w:t>
            </w:r>
          </w:p>
        </w:tc>
      </w:tr>
      <w:tr w:rsidR="00051AE3" w14:paraId="73727879" w14:textId="77777777" w:rsidTr="00F24A5E">
        <w:trPr>
          <w:jc w:val="center"/>
        </w:trPr>
        <w:tc>
          <w:tcPr>
            <w:tcW w:w="3360" w:type="dxa"/>
          </w:tcPr>
          <w:p w14:paraId="4F0CB20B" w14:textId="77777777" w:rsidR="00051AE3" w:rsidRDefault="00051AE3" w:rsidP="00F24A5E">
            <w:r>
              <w:t xml:space="preserve">Year B (odd years) </w:t>
            </w:r>
          </w:p>
        </w:tc>
        <w:tc>
          <w:tcPr>
            <w:tcW w:w="3360" w:type="dxa"/>
          </w:tcPr>
          <w:p w14:paraId="631A3FE9" w14:textId="0112AC35" w:rsidR="009506CA" w:rsidRDefault="009506CA" w:rsidP="00F24A5E">
            <w:r>
              <w:t>Classical Indian Dance</w:t>
            </w:r>
          </w:p>
          <w:p w14:paraId="55F479AB" w14:textId="72BEBB64" w:rsidR="00051AE3" w:rsidRDefault="00051AE3" w:rsidP="00F24A5E"/>
        </w:tc>
        <w:tc>
          <w:tcPr>
            <w:tcW w:w="3360" w:type="dxa"/>
          </w:tcPr>
          <w:p w14:paraId="1D1536F0" w14:textId="77777777" w:rsidR="002540E6" w:rsidRDefault="002540E6" w:rsidP="002540E6">
            <w:r>
              <w:t xml:space="preserve">Pointe/Variations </w:t>
            </w:r>
          </w:p>
          <w:p w14:paraId="73ADF3E4" w14:textId="04DD5C1D" w:rsidR="00051AE3" w:rsidRDefault="009506CA" w:rsidP="00F24A5E">
            <w:r>
              <w:t>Tap III</w:t>
            </w:r>
          </w:p>
        </w:tc>
      </w:tr>
    </w:tbl>
    <w:p w14:paraId="0984A389" w14:textId="77777777" w:rsidR="00051AE3" w:rsidRDefault="00051AE3" w:rsidP="00051AE3"/>
    <w:p w14:paraId="2C0C4874" w14:textId="77777777" w:rsidR="00051AE3" w:rsidRPr="00375B45" w:rsidRDefault="00051AE3">
      <w:pPr>
        <w:rPr>
          <w:rFonts w:asciiTheme="majorHAnsi" w:hAnsiTheme="majorHAnsi" w:cstheme="majorHAnsi"/>
        </w:rPr>
      </w:pPr>
    </w:p>
    <w:sectPr w:rsidR="00051AE3" w:rsidRPr="00375B45" w:rsidSect="00926A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8F"/>
    <w:rsid w:val="00000C96"/>
    <w:rsid w:val="00051AE3"/>
    <w:rsid w:val="00055FD6"/>
    <w:rsid w:val="000C0ABE"/>
    <w:rsid w:val="00181E3E"/>
    <w:rsid w:val="001A7B41"/>
    <w:rsid w:val="001B43E8"/>
    <w:rsid w:val="001F4623"/>
    <w:rsid w:val="002540E6"/>
    <w:rsid w:val="00270823"/>
    <w:rsid w:val="002D6747"/>
    <w:rsid w:val="0036272C"/>
    <w:rsid w:val="00375B45"/>
    <w:rsid w:val="00384079"/>
    <w:rsid w:val="00394B1D"/>
    <w:rsid w:val="003C3D10"/>
    <w:rsid w:val="00477C65"/>
    <w:rsid w:val="005151D5"/>
    <w:rsid w:val="00537661"/>
    <w:rsid w:val="00602440"/>
    <w:rsid w:val="0064459F"/>
    <w:rsid w:val="006B1479"/>
    <w:rsid w:val="00710CA4"/>
    <w:rsid w:val="007A2C4D"/>
    <w:rsid w:val="008D59E2"/>
    <w:rsid w:val="008F54D8"/>
    <w:rsid w:val="00926A8F"/>
    <w:rsid w:val="009300B8"/>
    <w:rsid w:val="009506CA"/>
    <w:rsid w:val="009A7BB3"/>
    <w:rsid w:val="00AD4AED"/>
    <w:rsid w:val="00AF72C8"/>
    <w:rsid w:val="00B445EA"/>
    <w:rsid w:val="00B84AF4"/>
    <w:rsid w:val="00CE7559"/>
    <w:rsid w:val="00D86CDB"/>
    <w:rsid w:val="00DB7FD1"/>
    <w:rsid w:val="00DC29C9"/>
    <w:rsid w:val="00DD1387"/>
    <w:rsid w:val="00F12CC3"/>
    <w:rsid w:val="00F5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A17AFB"/>
  <w14:defaultImageDpi w14:val="300"/>
  <w15:docId w15:val="{1D830B68-B816-2F45-B3F1-B73BD503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AE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6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75B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75B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051AE3"/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George</dc:creator>
  <cp:keywords/>
  <dc:description/>
  <cp:lastModifiedBy>Marsha Barsky</cp:lastModifiedBy>
  <cp:revision>4</cp:revision>
  <dcterms:created xsi:type="dcterms:W3CDTF">2026-10-06T15:07:00Z</dcterms:created>
  <dcterms:modified xsi:type="dcterms:W3CDTF">2026-10-12T13:26:00Z</dcterms:modified>
</cp:coreProperties>
</file>